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8436C" w14:textId="77777777" w:rsidR="008066CB" w:rsidRPr="008D266F" w:rsidRDefault="008D266F" w:rsidP="006C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66F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12606068"/>
        <w:docPartObj>
          <w:docPartGallery w:val="Table of Contents"/>
          <w:docPartUnique/>
        </w:docPartObj>
      </w:sdtPr>
      <w:sdtContent>
        <w:p w14:paraId="37AF46D3" w14:textId="56019B51" w:rsidR="00144DE3" w:rsidRPr="00144DE3" w:rsidRDefault="000C16F8" w:rsidP="00144DE3">
          <w:pPr>
            <w:pStyle w:val="ac"/>
            <w:spacing w:line="360" w:lineRule="auto"/>
            <w:jc w:val="right"/>
            <w:rPr>
              <w:rFonts w:ascii="Times New Roman" w:hAnsi="Times New Roman" w:cs="Times New Roman"/>
              <w:noProof/>
            </w:rPr>
          </w:pPr>
          <w:r w:rsidRPr="00121E60">
            <w:rPr>
              <w:rFonts w:ascii="Times New Roman" w:hAnsi="Times New Roman" w:cs="Times New Roman"/>
              <w:b w:val="0"/>
              <w:color w:val="000000" w:themeColor="text1"/>
            </w:rPr>
            <w:fldChar w:fldCharType="begin"/>
          </w:r>
          <w:r w:rsidR="00121E60" w:rsidRPr="00121E60">
            <w:rPr>
              <w:rFonts w:ascii="Times New Roman" w:hAnsi="Times New Roman" w:cs="Times New Roman"/>
              <w:b w:val="0"/>
              <w:color w:val="000000" w:themeColor="text1"/>
            </w:rPr>
            <w:instrText xml:space="preserve"> TOC \o "1-3" \h \z \u </w:instrText>
          </w:r>
          <w:r w:rsidRPr="00121E60">
            <w:rPr>
              <w:rFonts w:ascii="Times New Roman" w:hAnsi="Times New Roman" w:cs="Times New Roman"/>
              <w:b w:val="0"/>
              <w:color w:val="000000" w:themeColor="text1"/>
            </w:rPr>
            <w:fldChar w:fldCharType="separate"/>
          </w:r>
        </w:p>
        <w:p w14:paraId="5A3CD628" w14:textId="13D9CC07" w:rsidR="00144DE3" w:rsidRPr="00C1156B" w:rsidRDefault="00877F79" w:rsidP="00144DE3">
          <w:pPr>
            <w:pStyle w:val="11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287813" w:history="1"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F855C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_Toc515287813 \h </w:instrText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7BD4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F09DA3" w14:textId="5185C1B0" w:rsidR="00144DE3" w:rsidRPr="00C1156B" w:rsidRDefault="00877F79" w:rsidP="00144DE3">
          <w:pPr>
            <w:pStyle w:val="11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287814" w:history="1"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 Теоретико-методические аспекты исследования оптимального размера предприятия</w:t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_Toc515287814 \h </w:instrText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7BD4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DC5FA4" w14:textId="77777777" w:rsidR="00144DE3" w:rsidRPr="00C1156B" w:rsidRDefault="00877F79" w:rsidP="00144DE3">
          <w:pPr>
            <w:pStyle w:val="2"/>
            <w:tabs>
              <w:tab w:val="left" w:pos="880"/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287815" w:history="1"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144DE3" w:rsidRPr="00C1156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отечественных и зарубежных концепций описывающих  оптимальный размер предприятия</w:t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_Toc515287815 \h </w:instrText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7BD4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4DDFEF" w14:textId="33D03719" w:rsidR="00144DE3" w:rsidRPr="00C1156B" w:rsidRDefault="00877F79" w:rsidP="00144DE3">
          <w:pPr>
            <w:pStyle w:val="2"/>
            <w:tabs>
              <w:tab w:val="left" w:pos="880"/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287816" w:history="1"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144DE3" w:rsidRPr="00C1156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Факторы определяющие размер предприятия</w:t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5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14:paraId="0694A700" w14:textId="1A97E525" w:rsidR="00144DE3" w:rsidRPr="00C1156B" w:rsidRDefault="00877F79" w:rsidP="00144DE3">
          <w:pPr>
            <w:pStyle w:val="2"/>
            <w:tabs>
              <w:tab w:val="left" w:pos="880"/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287817" w:history="1"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144DE3" w:rsidRPr="00C1156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Методика анализа и оценки оптимального размера предприятия</w:t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5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</w:hyperlink>
        </w:p>
        <w:p w14:paraId="0069EFE9" w14:textId="512B8409" w:rsidR="00F855CB" w:rsidRDefault="00B83488" w:rsidP="00144DE3">
          <w:pPr>
            <w:pStyle w:val="11"/>
            <w:tabs>
              <w:tab w:val="right" w:leader="dot" w:pos="9622"/>
            </w:tabs>
            <w:spacing w:line="360" w:lineRule="auto"/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\l "_Toc515287818" </w:instrText>
          </w:r>
          <w:r>
            <w:fldChar w:fldCharType="separate"/>
          </w:r>
          <w:r w:rsidR="00144DE3" w:rsidRPr="00C1156B"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  <w:t>2 Анализ и оценка степени  оптимальности размера предприятия</w:t>
          </w:r>
        </w:p>
        <w:p w14:paraId="0FD74FF1" w14:textId="7B256B93" w:rsidR="00144DE3" w:rsidRPr="00C1156B" w:rsidRDefault="008D17E9" w:rsidP="00144DE3">
          <w:pPr>
            <w:pStyle w:val="11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  <w:t>ПАО</w:t>
          </w:r>
          <w:r w:rsidR="00144DE3" w:rsidRPr="00C1156B"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  <w:t xml:space="preserve"> «</w:t>
          </w:r>
          <w:r w:rsidR="00226844">
            <w:rPr>
              <w:rFonts w:ascii="Times New Roman" w:hAnsi="Times New Roman" w:cs="Times New Roman"/>
              <w:sz w:val="28"/>
              <w:szCs w:val="28"/>
            </w:rPr>
            <w:t>Отисиф</w:t>
          </w:r>
          <w:r w:rsidR="00226844" w:rsidRPr="00226844">
            <w:rPr>
              <w:rFonts w:ascii="Times New Roman" w:hAnsi="Times New Roman" w:cs="Times New Roman"/>
              <w:sz w:val="28"/>
              <w:szCs w:val="28"/>
            </w:rPr>
            <w:t>арм</w:t>
          </w:r>
          <w:r w:rsidR="00144DE3" w:rsidRPr="00C1156B"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  <w:t>»</w:t>
          </w:r>
          <w:r w:rsidR="00144DE3" w:rsidRPr="00C1156B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="000C16F8" w:rsidRPr="00C1156B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begin"/>
          </w:r>
          <w:r w:rsidR="00144DE3" w:rsidRPr="00C1156B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instrText xml:space="preserve"> PAGEREF _Toc515287818 \h </w:instrText>
          </w:r>
          <w:r w:rsidR="000C16F8" w:rsidRPr="00C1156B">
            <w:rPr>
              <w:rFonts w:ascii="Times New Roman" w:hAnsi="Times New Roman" w:cs="Times New Roman"/>
              <w:noProof/>
              <w:webHidden/>
              <w:sz w:val="28"/>
              <w:szCs w:val="28"/>
            </w:rPr>
          </w:r>
          <w:r w:rsidR="000C16F8" w:rsidRPr="00C1156B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separate"/>
          </w:r>
          <w:r w:rsidR="003D7BD4" w:rsidRPr="00C1156B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1</w:t>
          </w:r>
          <w:r w:rsidR="00F855CB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6</w:t>
          </w:r>
          <w:r w:rsidR="000C16F8" w:rsidRPr="00C1156B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end"/>
          </w:r>
          <w:r w:rsidR="00B83488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52229915" w14:textId="74A6B8BB" w:rsidR="00144DE3" w:rsidRPr="00C1156B" w:rsidRDefault="00877F79" w:rsidP="00144DE3">
          <w:pPr>
            <w:pStyle w:val="2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287819" w:history="1"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2.1 Финансово-экономическая характеристика </w:t>
            </w:r>
            <w:r w:rsidR="008D17E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ПАО</w:t>
            </w:r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 w:rsidR="00226844">
              <w:rPr>
                <w:rFonts w:ascii="Times New Roman" w:hAnsi="Times New Roman" w:cs="Times New Roman"/>
                <w:sz w:val="28"/>
                <w:szCs w:val="28"/>
              </w:rPr>
              <w:t>Отисиф</w:t>
            </w:r>
            <w:r w:rsidR="00226844" w:rsidRPr="00226844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85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</w:hyperlink>
        </w:p>
        <w:p w14:paraId="14578DE1" w14:textId="430E1050" w:rsidR="00144DE3" w:rsidRPr="00144DE3" w:rsidRDefault="00877F79" w:rsidP="00144DE3">
          <w:pPr>
            <w:pStyle w:val="2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287820" w:history="1">
            <w:r w:rsidR="00144DE3" w:rsidRPr="00C1156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 Анализ внешних и внутренних факторов определяющих размер предприятия</w:t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44DE3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_Toc515287820 \h </w:instrText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2A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F85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C16F8" w:rsidRPr="00C115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EA9CA5" w14:textId="426588A9" w:rsidR="00144DE3" w:rsidRPr="00144DE3" w:rsidRDefault="00877F79" w:rsidP="00144DE3">
          <w:pPr>
            <w:pStyle w:val="2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287821" w:history="1">
            <w:r w:rsidR="00144DE3" w:rsidRPr="00144DE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 Анализ и оценка оптимального размера предприятия</w:t>
            </w:r>
            <w:r w:rsidR="00144DE3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44DE3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_Toc515287821 \h </w:instrText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7B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F85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1A4BB6" w14:textId="2FB1F26F" w:rsidR="00F855CB" w:rsidRDefault="00B83488" w:rsidP="00144DE3">
          <w:pPr>
            <w:pStyle w:val="11"/>
            <w:tabs>
              <w:tab w:val="right" w:leader="dot" w:pos="9622"/>
            </w:tabs>
            <w:spacing w:line="360" w:lineRule="auto"/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\l "_Toc515287822" </w:instrText>
          </w:r>
          <w:r>
            <w:fldChar w:fldCharType="separate"/>
          </w:r>
          <w:r w:rsidR="00144DE3" w:rsidRPr="00144DE3"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  <w:t>3 Основные мероприятия по оптимизации размера предприятия</w:t>
          </w:r>
        </w:p>
        <w:p w14:paraId="2C8850B7" w14:textId="2BD7428F" w:rsidR="00144DE3" w:rsidRPr="00144DE3" w:rsidRDefault="00226844" w:rsidP="00144DE3">
          <w:pPr>
            <w:pStyle w:val="11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  <w:t xml:space="preserve">ПАО </w:t>
          </w:r>
          <w:r w:rsidR="008D17E9"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  <w:t>«</w:t>
          </w:r>
          <w:r>
            <w:rPr>
              <w:rFonts w:ascii="Times New Roman" w:hAnsi="Times New Roman" w:cs="Times New Roman"/>
              <w:sz w:val="28"/>
              <w:szCs w:val="28"/>
            </w:rPr>
            <w:t>Отисиф</w:t>
          </w:r>
          <w:r w:rsidRPr="00226844">
            <w:rPr>
              <w:rFonts w:ascii="Times New Roman" w:hAnsi="Times New Roman" w:cs="Times New Roman"/>
              <w:sz w:val="28"/>
              <w:szCs w:val="28"/>
            </w:rPr>
            <w:t>арм</w:t>
          </w:r>
          <w:r w:rsidR="00144DE3" w:rsidRPr="00144DE3"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  <w:t>»</w:t>
          </w:r>
          <w:r w:rsidR="00144DE3" w:rsidRPr="00144DE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="000C16F8" w:rsidRPr="00144DE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begin"/>
          </w:r>
          <w:r w:rsidR="00144DE3" w:rsidRPr="00144DE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instrText xml:space="preserve"> PAGEREF _Toc515287822 \h </w:instrText>
          </w:r>
          <w:r w:rsidR="000C16F8" w:rsidRPr="00144DE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</w:r>
          <w:r w:rsidR="000C16F8" w:rsidRPr="00144DE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separate"/>
          </w:r>
          <w:r w:rsidR="003D7BD4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2</w:t>
          </w:r>
          <w:r w:rsidR="00F855CB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9</w:t>
          </w:r>
          <w:r w:rsidR="000C16F8" w:rsidRPr="00144DE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end"/>
          </w:r>
          <w:r w:rsidR="00B83488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048D502E" w14:textId="6F6C8F4F" w:rsidR="00144DE3" w:rsidRPr="00144DE3" w:rsidRDefault="00877F79" w:rsidP="00144DE3">
          <w:pPr>
            <w:pStyle w:val="11"/>
            <w:tabs>
              <w:tab w:val="right" w:leader="dot" w:pos="962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287823" w:history="1">
            <w:r w:rsidR="00144DE3" w:rsidRPr="00144DE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F855C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144DE3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44DE3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_Toc515287823 \h </w:instrText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2A3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85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49A411" w14:textId="513581FD" w:rsidR="00144DE3" w:rsidRDefault="00877F79" w:rsidP="00144DE3">
          <w:pPr>
            <w:pStyle w:val="11"/>
            <w:tabs>
              <w:tab w:val="right" w:leader="dot" w:pos="9622"/>
            </w:tabs>
            <w:spacing w:line="360" w:lineRule="auto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515287824" w:history="1">
            <w:r w:rsidR="00144DE3" w:rsidRPr="00144DE3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F855CB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144DE3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44DE3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_Toc515287824 \h </w:instrText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7BD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85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C16F8" w:rsidRPr="00144D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27F238" w14:textId="77777777" w:rsidR="00121E60" w:rsidRDefault="000C16F8" w:rsidP="00144DE3">
          <w:pPr>
            <w:spacing w:line="360" w:lineRule="auto"/>
          </w:pPr>
          <w:r w:rsidRPr="00121E6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7844A93" w14:textId="77777777" w:rsidR="006C70C6" w:rsidRPr="008D266F" w:rsidRDefault="008D266F" w:rsidP="008D266F">
      <w:pPr>
        <w:pageBreakBefore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514683429"/>
      <w:bookmarkStart w:id="1" w:name="_Toc515287813"/>
      <w:r w:rsidRPr="008D266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  <w:bookmarkEnd w:id="1"/>
    </w:p>
    <w:p w14:paraId="392DC989" w14:textId="77777777" w:rsidR="008D266F" w:rsidRDefault="008D266F" w:rsidP="006C70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996855" w14:textId="77777777" w:rsidR="00121E60" w:rsidRPr="008D266F" w:rsidRDefault="00121E60" w:rsidP="006C70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445D5F" w14:textId="2BE4CBB9" w:rsidR="003D7BD4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темы</w:t>
      </w:r>
      <w:r w:rsidR="008D1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том, что н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ынешний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этап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становления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7E9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характеризуется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основательными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переменами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организации и ведении предпринимательской </w:t>
      </w:r>
      <w:r w:rsidR="00D630F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определенных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хозяйствующих субъектов. Эти </w:t>
      </w:r>
      <w:r w:rsidR="002C33AE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перемены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обуславливают </w:t>
      </w:r>
      <w:r w:rsidR="00956A98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потребность</w:t>
      </w:r>
      <w:r w:rsidR="00EE3A2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3AE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абсолютно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A98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новых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3AE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подход</w:t>
      </w:r>
      <w:r w:rsidR="00EE3A2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2C3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956A98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правил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финансового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торговых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рыночной среде. </w:t>
      </w:r>
    </w:p>
    <w:p w14:paraId="1DBECCD9" w14:textId="10269630" w:rsidR="003D7BD4" w:rsidRPr="00C1156B" w:rsidRDefault="003D7BD4" w:rsidP="003D7BD4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 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</w:t>
      </w:r>
      <w:r w:rsidR="002C33A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сосредоточенного на предприятии овеществленного и живого труда, которое необходимо для производственного использования его на данном предприятии</w:t>
      </w:r>
      <w:r w:rsidR="0012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прогрессивной технике,</w:t>
      </w:r>
      <w:r w:rsidR="002C3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C6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производства и труда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определяющее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воздействие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связи, с чем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нужно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принимать во внимание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главные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организационно-экономические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выдающиеся качества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E3A2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недостатки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всевозможных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объему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иметь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виду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связь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становления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предпринимательства и выработки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действенной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рыночной стратегии ТП, исходя из масштабов его функционирования.</w:t>
      </w:r>
    </w:p>
    <w:p w14:paraId="3BC55150" w14:textId="12EF6AD5" w:rsidR="008D266F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характеристик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торговли во многом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находится в зависимости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масштаба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рынка. При </w:t>
      </w:r>
      <w:r w:rsidR="00956A98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действенный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(оптимальный)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</w:t>
      </w:r>
      <w:r w:rsidR="00124C6C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пристального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интереса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="00124C6C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сотрудников</w:t>
      </w:r>
      <w:r w:rsidR="00124C6C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6A98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научных работников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экономистов. Отдельные вопросы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рационального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объема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воздействия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масштаба на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денежные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итоги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рассматривались в работах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российских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научных работников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(Булатов А. С., Горфинкель В. Я., Гальперин А. С., Максимова В. Ф,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Райзберг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А.), 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зарубежной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финансовой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литературе –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Тюнен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Й.,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Чендлер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Саймон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Кембелл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Макконел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Стенли Л.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Брю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Ревентлоу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П., Фишер С.,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Хорн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и другие. Экономисты в большинстве </w:t>
      </w:r>
      <w:r w:rsidR="00124C6C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сконцентрировали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</w:t>
      </w:r>
      <w:r w:rsidR="00956A98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выявлении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позитивного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негативного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эффектов от </w:t>
      </w:r>
      <w:r w:rsidR="00124C6C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увеличения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C6C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объемов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выявлении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рационального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C6C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сферы </w:t>
      </w:r>
      <w:r w:rsidR="00956A98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производства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главным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объема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или же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продукции. Целью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изучений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характеристик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масштаба другими экономистами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объему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мелкие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средние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большие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Полный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FA5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подход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управлению масштабами торговых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целом, и в торговле в частности,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всецело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956A98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реализован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BCD318C" w14:textId="21ABB4AA" w:rsidR="008D266F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Цель: изучить</w:t>
      </w:r>
      <w:r w:rsidR="0000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теоритическую основу понятия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F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1156B">
        <w:rPr>
          <w:rFonts w:ascii="Times New Roman" w:hAnsi="Times New Roman" w:cs="Times New Roman"/>
          <w:sz w:val="28"/>
          <w:szCs w:val="28"/>
        </w:rPr>
        <w:t>оптимальный размер предприятия</w:t>
      </w:r>
      <w:r w:rsidR="00003FA5">
        <w:rPr>
          <w:rFonts w:ascii="Times New Roman" w:hAnsi="Times New Roman" w:cs="Times New Roman"/>
          <w:sz w:val="28"/>
          <w:szCs w:val="28"/>
        </w:rPr>
        <w:t>»</w:t>
      </w:r>
      <w:r w:rsidRPr="00C1156B">
        <w:rPr>
          <w:rFonts w:ascii="Times New Roman" w:hAnsi="Times New Roman" w:cs="Times New Roman"/>
          <w:sz w:val="28"/>
          <w:szCs w:val="28"/>
        </w:rPr>
        <w:t xml:space="preserve"> и</w:t>
      </w:r>
      <w:r w:rsidR="00003FA5">
        <w:rPr>
          <w:rFonts w:ascii="Times New Roman" w:hAnsi="Times New Roman" w:cs="Times New Roman"/>
          <w:sz w:val="28"/>
          <w:szCs w:val="28"/>
        </w:rPr>
        <w:t xml:space="preserve"> выявить основополагающие</w:t>
      </w:r>
      <w:r w:rsidRPr="00C1156B">
        <w:rPr>
          <w:rFonts w:ascii="Times New Roman" w:hAnsi="Times New Roman" w:cs="Times New Roman"/>
          <w:sz w:val="28"/>
          <w:szCs w:val="28"/>
        </w:rPr>
        <w:t xml:space="preserve"> факторы, его определяющие.</w:t>
      </w:r>
    </w:p>
    <w:p w14:paraId="29F28647" w14:textId="77777777" w:rsidR="008D266F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sz w:val="28"/>
          <w:szCs w:val="28"/>
        </w:rPr>
        <w:t>Задачи:</w:t>
      </w:r>
    </w:p>
    <w:p w14:paraId="58161108" w14:textId="77777777" w:rsidR="008D266F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sz w:val="28"/>
          <w:szCs w:val="28"/>
        </w:rPr>
        <w:t>1. Изучить теоретико-методические аспекты исследования оптимального размера предприятия.</w:t>
      </w:r>
    </w:p>
    <w:p w14:paraId="6198456F" w14:textId="2A885BFB" w:rsidR="008D266F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sz w:val="28"/>
          <w:szCs w:val="28"/>
        </w:rPr>
        <w:t xml:space="preserve">2. Провести анализ и оценку степени  оптимальности размера предприятия </w:t>
      </w:r>
      <w:r w:rsidR="00CC6F1A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CC6F1A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="00003FA5" w:rsidRPr="00003FA5">
        <w:rPr>
          <w:rFonts w:ascii="Times New Roman" w:hAnsi="Times New Roman" w:cs="Times New Roman"/>
          <w:sz w:val="28"/>
          <w:szCs w:val="28"/>
        </w:rPr>
        <w:t>»</w:t>
      </w:r>
      <w:r w:rsidR="00003FA5">
        <w:rPr>
          <w:rFonts w:ascii="Times New Roman" w:hAnsi="Times New Roman" w:cs="Times New Roman"/>
          <w:sz w:val="28"/>
          <w:szCs w:val="28"/>
        </w:rPr>
        <w:t>.</w:t>
      </w:r>
    </w:p>
    <w:p w14:paraId="29AC91E3" w14:textId="29713D4B" w:rsidR="008D266F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sz w:val="28"/>
          <w:szCs w:val="28"/>
        </w:rPr>
        <w:t xml:space="preserve">3. Изучить основные мероприятия по оптимизации размера предприятия </w:t>
      </w:r>
      <w:r w:rsidR="00CC6F1A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CC6F1A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="00003FA5" w:rsidRPr="00003FA5">
        <w:rPr>
          <w:rFonts w:ascii="Times New Roman" w:hAnsi="Times New Roman" w:cs="Times New Roman"/>
          <w:sz w:val="28"/>
          <w:szCs w:val="28"/>
        </w:rPr>
        <w:t>»</w:t>
      </w:r>
      <w:r w:rsidR="00003FA5">
        <w:rPr>
          <w:rFonts w:ascii="Times New Roman" w:hAnsi="Times New Roman" w:cs="Times New Roman"/>
          <w:sz w:val="28"/>
          <w:szCs w:val="28"/>
        </w:rPr>
        <w:t>.</w:t>
      </w:r>
    </w:p>
    <w:p w14:paraId="5C656DC8" w14:textId="77777777" w:rsidR="008D266F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sz w:val="28"/>
          <w:szCs w:val="28"/>
        </w:rPr>
        <w:t>Предмет исследования: экономика предприятия.</w:t>
      </w:r>
    </w:p>
    <w:p w14:paraId="3A3173F6" w14:textId="77777777" w:rsidR="008D266F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sz w:val="28"/>
          <w:szCs w:val="28"/>
        </w:rPr>
        <w:t>Объект исследования:  оптимальный размер предприятия и факторы, его определяющие.</w:t>
      </w:r>
    </w:p>
    <w:p w14:paraId="163A8A33" w14:textId="77777777" w:rsidR="008D266F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sz w:val="28"/>
          <w:szCs w:val="28"/>
        </w:rPr>
        <w:t>Источники информации: научная и учебная литература, статьи, Интернет-ресурсы, методические указания.</w:t>
      </w:r>
    </w:p>
    <w:p w14:paraId="5ED4743B" w14:textId="77777777" w:rsidR="008D266F" w:rsidRPr="00C1156B" w:rsidRDefault="008D266F" w:rsidP="008D266F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sz w:val="28"/>
          <w:szCs w:val="28"/>
        </w:rPr>
        <w:t>Структура работы: содержание, введение, три части, заключение, список использованной литературы.</w:t>
      </w:r>
    </w:p>
    <w:p w14:paraId="177BF3FF" w14:textId="77777777" w:rsidR="00121E60" w:rsidRPr="00C1156B" w:rsidRDefault="00121E60">
      <w:pPr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sz w:val="28"/>
          <w:szCs w:val="28"/>
        </w:rPr>
        <w:br w:type="page"/>
      </w:r>
    </w:p>
    <w:p w14:paraId="094C3B15" w14:textId="3ECFAB81" w:rsidR="006C70C6" w:rsidRPr="00C1156B" w:rsidRDefault="00737DDB" w:rsidP="008D266F">
      <w:pPr>
        <w:pageBreakBefore/>
        <w:spacing w:line="36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515287814"/>
      <w:r w:rsidRPr="00C1156B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8D266F" w:rsidRPr="00C1156B">
        <w:rPr>
          <w:rFonts w:ascii="Times New Roman" w:hAnsi="Times New Roman" w:cs="Times New Roman"/>
          <w:sz w:val="28"/>
          <w:szCs w:val="28"/>
        </w:rPr>
        <w:t>Т</w:t>
      </w:r>
      <w:r w:rsidR="008D3CA8" w:rsidRPr="00C1156B">
        <w:rPr>
          <w:rFonts w:ascii="Times New Roman" w:hAnsi="Times New Roman" w:cs="Times New Roman"/>
          <w:sz w:val="28"/>
          <w:szCs w:val="28"/>
        </w:rPr>
        <w:t>еоретико-методически</w:t>
      </w:r>
      <w:r w:rsidR="00B04991" w:rsidRPr="00C1156B">
        <w:rPr>
          <w:rFonts w:ascii="Times New Roman" w:hAnsi="Times New Roman" w:cs="Times New Roman"/>
          <w:sz w:val="28"/>
          <w:szCs w:val="28"/>
        </w:rPr>
        <w:t>е аспекты исследования оптимальн</w:t>
      </w:r>
      <w:r w:rsidR="008D266F" w:rsidRPr="00C1156B">
        <w:rPr>
          <w:rFonts w:ascii="Times New Roman" w:hAnsi="Times New Roman" w:cs="Times New Roman"/>
          <w:sz w:val="28"/>
          <w:szCs w:val="28"/>
        </w:rPr>
        <w:t>ого размера предприятия</w:t>
      </w:r>
      <w:bookmarkEnd w:id="2"/>
    </w:p>
    <w:p w14:paraId="4C834602" w14:textId="77777777" w:rsidR="008D266F" w:rsidRPr="00C1156B" w:rsidRDefault="008D266F" w:rsidP="006C70C6">
      <w:pPr>
        <w:rPr>
          <w:rFonts w:ascii="Times New Roman" w:hAnsi="Times New Roman" w:cs="Times New Roman"/>
          <w:sz w:val="28"/>
          <w:szCs w:val="28"/>
        </w:rPr>
      </w:pPr>
    </w:p>
    <w:p w14:paraId="6321891A" w14:textId="77777777" w:rsidR="008D3CA8" w:rsidRPr="00C1156B" w:rsidRDefault="008D266F" w:rsidP="008D266F">
      <w:pPr>
        <w:pStyle w:val="a3"/>
        <w:numPr>
          <w:ilvl w:val="1"/>
          <w:numId w:val="1"/>
        </w:numPr>
        <w:spacing w:line="360" w:lineRule="auto"/>
        <w:ind w:left="0"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515287815"/>
      <w:r w:rsidRPr="00C1156B">
        <w:rPr>
          <w:rFonts w:ascii="Times New Roman" w:hAnsi="Times New Roman" w:cs="Times New Roman"/>
          <w:sz w:val="28"/>
          <w:szCs w:val="28"/>
        </w:rPr>
        <w:t>Х</w:t>
      </w:r>
      <w:r w:rsidR="008D3CA8" w:rsidRPr="00C1156B">
        <w:rPr>
          <w:rFonts w:ascii="Times New Roman" w:hAnsi="Times New Roman" w:cs="Times New Roman"/>
          <w:sz w:val="28"/>
          <w:szCs w:val="28"/>
        </w:rPr>
        <w:t>арактеристика от</w:t>
      </w:r>
      <w:r w:rsidR="009C3290" w:rsidRPr="00C1156B">
        <w:rPr>
          <w:rFonts w:ascii="Times New Roman" w:hAnsi="Times New Roman" w:cs="Times New Roman"/>
          <w:sz w:val="28"/>
          <w:szCs w:val="28"/>
        </w:rPr>
        <w:t xml:space="preserve">ечественных и зарубежных концепций </w:t>
      </w:r>
      <w:r w:rsidR="001A612B" w:rsidRPr="00C1156B">
        <w:rPr>
          <w:rFonts w:ascii="Times New Roman" w:hAnsi="Times New Roman" w:cs="Times New Roman"/>
          <w:sz w:val="28"/>
          <w:szCs w:val="28"/>
        </w:rPr>
        <w:t xml:space="preserve">описывающих </w:t>
      </w:r>
      <w:r w:rsidR="00B04991" w:rsidRPr="00C1156B">
        <w:rPr>
          <w:rFonts w:ascii="Times New Roman" w:hAnsi="Times New Roman" w:cs="Times New Roman"/>
          <w:sz w:val="28"/>
          <w:szCs w:val="28"/>
        </w:rPr>
        <w:t xml:space="preserve"> </w:t>
      </w:r>
      <w:r w:rsidR="001A612B" w:rsidRPr="00C1156B">
        <w:rPr>
          <w:rFonts w:ascii="Times New Roman" w:hAnsi="Times New Roman" w:cs="Times New Roman"/>
          <w:sz w:val="28"/>
          <w:szCs w:val="28"/>
        </w:rPr>
        <w:t>оптимальный</w:t>
      </w:r>
      <w:r w:rsidR="00B04991" w:rsidRPr="00C1156B">
        <w:rPr>
          <w:rFonts w:ascii="Times New Roman" w:hAnsi="Times New Roman" w:cs="Times New Roman"/>
          <w:sz w:val="28"/>
          <w:szCs w:val="28"/>
        </w:rPr>
        <w:t xml:space="preserve"> </w:t>
      </w:r>
      <w:r w:rsidR="001A612B" w:rsidRPr="00C1156B">
        <w:rPr>
          <w:rFonts w:ascii="Times New Roman" w:hAnsi="Times New Roman" w:cs="Times New Roman"/>
          <w:sz w:val="28"/>
          <w:szCs w:val="28"/>
        </w:rPr>
        <w:t>размер</w:t>
      </w:r>
      <w:r w:rsidR="00B04991" w:rsidRPr="00C1156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bookmarkEnd w:id="3"/>
      <w:r w:rsidR="00B04991" w:rsidRPr="00C115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AF673" w14:textId="77777777" w:rsidR="008D266F" w:rsidRPr="00C1156B" w:rsidRDefault="008D266F" w:rsidP="008D266F">
      <w:pPr>
        <w:rPr>
          <w:rFonts w:ascii="Times New Roman" w:hAnsi="Times New Roman" w:cs="Times New Roman"/>
          <w:sz w:val="28"/>
          <w:szCs w:val="28"/>
        </w:rPr>
      </w:pPr>
    </w:p>
    <w:p w14:paraId="48CD7B69" w14:textId="7B794F19" w:rsidR="00A40CD6" w:rsidRPr="00C1156B" w:rsidRDefault="00A40CD6" w:rsidP="00A40CD6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Важная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FA5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основополагающего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шага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становления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торговли – создание </w:t>
      </w:r>
      <w:r w:rsidR="00906BD7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благоприятных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EA4EF6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нормальной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торговых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Достижение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подразумевает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одной стороны,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улучшение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законодательной,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экономической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налоговой среды, в которой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торговое предприятие (ТП), а с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E3A2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требует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серьезного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совершенствования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самих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рыночных отношений.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Непостоянность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 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высочайшей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адаптивности.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Нередко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перемену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предприятие вынуждено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откликаться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переменой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собственного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масштаба.</w:t>
      </w:r>
    </w:p>
    <w:p w14:paraId="0E0438A0" w14:textId="34CB4B4C" w:rsidR="00A40CD6" w:rsidRPr="00C1156B" w:rsidRDefault="00A40CD6" w:rsidP="00A40CD6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 «масштаб» (немецкое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Mа.Bstab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финансовом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смысле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Малом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финансовом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словаре трактуется как «размах,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смысл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охват, размеры»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чего-нибудь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«масштаб» и «размер» рассматриваются как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синонимы. Так, В.</w:t>
      </w:r>
      <w:r w:rsidR="001D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 в «Толковом словаре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русского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языка» определяет «масштаб» ка</w:t>
      </w:r>
      <w:r w:rsidR="001D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«мерило, мерник», а «размер» </w:t>
      </w:r>
      <w:r w:rsidR="001D351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«мера». 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зарубежной финансовой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различными</w:t>
      </w:r>
      <w:r w:rsidR="008A4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авторами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предлагались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варианты раскрытия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понятия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объема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(организации), как, «масштабность операций» (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scаles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operations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или же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«пределы организации (организационной структуры) и ее ответственности (задач)» (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scope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оrganization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its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responsibilities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Чаще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экономисты определяют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размах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. Ш.</w:t>
      </w:r>
      <w:r w:rsidR="001D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Майталь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позиционирует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размах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«объем продаж». </w:t>
      </w:r>
      <w:r w:rsidR="00EE3A2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тоит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отличать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понятия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«масштаб деятельности» и «масштаб предприятия».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Характеристики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масштаба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многом определяют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размах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напротив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 масштабом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стоит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воспринимать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габариты</w:t>
      </w:r>
      <w:r w:rsidRPr="00C1156B">
        <w:rPr>
          <w:rFonts w:ascii="Times New Roman" w:hAnsi="Times New Roman" w:cs="Times New Roman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измеренные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или же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продукции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или же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долю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товарном рынке. Термин «масштаб предприятия»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содержит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обширный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смысл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т.к.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предполагает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00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лишь характеристики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его имущественное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активы.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образом,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размах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характеризуется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долей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завоеванного рынка,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состоянием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или же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применяемыми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ресурсами [5, с. 95].</w:t>
      </w:r>
    </w:p>
    <w:p w14:paraId="52FCFE8F" w14:textId="5FA76C2F" w:rsidR="00A40CD6" w:rsidRPr="00C1156B" w:rsidRDefault="00A40CD6" w:rsidP="00A40CD6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EA4EF6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йствующие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торговле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довольно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многообразны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точки зрения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производимых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функций, организационно-правового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механизма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масштабов, профиля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позиции количественных условий торговые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рассматривать как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большие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средние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мелкие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Ведущими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параметрами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 xml:space="preserve">этом 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выступает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число сотрудников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годичный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заработок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денежных средств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денежных отношений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торговой площади,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посадочных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пропускная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способность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торгового зала.</w:t>
      </w:r>
    </w:p>
    <w:p w14:paraId="4EBE82C6" w14:textId="2ACF7BA5" w:rsidR="00A40CD6" w:rsidRPr="00C1156B" w:rsidRDefault="00864652" w:rsidP="00A40CD6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 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сосредоточенного на предприятии овеществленного и живого труда, которое необходимо для производственного использования его на данном предприятии при прогрессивной технике, организации производства и труда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определяющее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воздействие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ее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связи, с чем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нужно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принимать во внимание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главные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организационно-экономические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выдающиеся качества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дефекты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всевозможных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объему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иметь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виду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связь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становления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предпринимательства и выработки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действенной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рыночной стратегии ТП, исходя из масштабов его функционирования.</w:t>
      </w:r>
    </w:p>
    <w:p w14:paraId="7DABC310" w14:textId="0C2AAB9D" w:rsidR="008D266F" w:rsidRPr="00C1156B" w:rsidRDefault="00176337" w:rsidP="001763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базу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структуры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Мацусита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положена система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отделений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рассматриваемых как центры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выгоды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Разработанная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2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основывается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864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идее, что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652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озможности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управлять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конкретные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пределы.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Вследствие этого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652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найден подходящий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позволяющий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управлять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652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эффективно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в децентрализованной системе  президент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неким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образом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держать под контролем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управляющих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отделениями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рассматриваемая система планирования и контроля.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стоит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EF6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обратить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теории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практике акцент,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как правило,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делается на планировании. А в японских корпорациях контроль рассматривается как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функциональная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позволяющая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гарантировать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эффективную работу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методически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плотно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увязанная по всем уровням управления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высочайшие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управляющие, управляющие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отделениями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управляющие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отрядами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[12]. </w:t>
      </w:r>
    </w:p>
    <w:p w14:paraId="4167348C" w14:textId="51785CE2" w:rsidR="00176337" w:rsidRPr="00C1156B" w:rsidRDefault="00176337" w:rsidP="001763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планировании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увеличения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сосредоточении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изготовления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ветви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внутрипроизводственные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наружные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2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компо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E3A2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стоит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рассматривать 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совокупности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Наилучшим стоит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подобную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величин</w:t>
      </w:r>
      <w:r w:rsidR="00EE3A2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гарантирует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лучшие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технико-экономические и экологические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характеристики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изготовления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Нужно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принимать во внимание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A03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параметры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определяющие </w:t>
      </w:r>
      <w:r w:rsidR="00132A03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оптимальную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величину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меняются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развитием научно-технического прогресса, сырьевой и топливно-энергетической базы, с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подъемом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переменой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демографического состава, в зависимости от отраслевых и территориальных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индивидуальностей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[18].</w:t>
      </w:r>
    </w:p>
    <w:p w14:paraId="2F57C2E4" w14:textId="77777777" w:rsidR="00176337" w:rsidRDefault="00176337" w:rsidP="001763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выборе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рационального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объема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вводят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понятие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очень максимально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вероятного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(верхнего)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мало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допустимого (нижнего)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сосредоточении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. Верхн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граница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сосредоточении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ориентируется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очень максимально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вероятной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одиночной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мощностью технологических установок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предоставленном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становления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техники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финансовым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эффектом,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конкретным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сравнении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воздействия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позитивных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негативных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моментов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сосредоточении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4]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30502D" w14:textId="2EC0B6D5" w:rsidR="00997052" w:rsidRDefault="00AD5686" w:rsidP="001763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Общим способом определения</w:t>
      </w:r>
      <w:r w:rsidR="005B7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 предприятия является численность рабочих. По законодательству РФ </w:t>
      </w:r>
      <w:r w:rsidR="007F68FB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делятся на мелкие (</w:t>
      </w:r>
      <w:r w:rsidR="005B755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F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человек в штате), средние (до 500 человек), крупные (</w:t>
      </w:r>
      <w:r w:rsidR="005B7558">
        <w:rPr>
          <w:rFonts w:ascii="Times New Roman" w:hAnsi="Times New Roman" w:cs="Times New Roman"/>
          <w:color w:val="000000" w:themeColor="text1"/>
          <w:sz w:val="28"/>
          <w:szCs w:val="28"/>
        </w:rPr>
        <w:t>до 1000</w:t>
      </w:r>
      <w:r w:rsidR="007F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сотрудников) и очень крупные (</w:t>
      </w:r>
      <w:r w:rsidR="005B7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1000 и более сотрудников).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этим закрепленным показателям владелец или руководитель компании может классифицировать свое предприятие  по численности работников. Но этот метод является довольно примитивным и не несет в себе никаких статистических показателей кроме фактической численности сотрудников и не поможет спрогнозировать необходимое количество персонала при изменении плана производства, изменения физических размеров предприятия. </w:t>
      </w:r>
    </w:p>
    <w:p w14:paraId="77B51E93" w14:textId="7CF5D095" w:rsidR="00AD5686" w:rsidRDefault="00E52971" w:rsidP="001763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 же можно вы</w:t>
      </w:r>
      <w:r w:rsidR="0044729E">
        <w:rPr>
          <w:rFonts w:ascii="Times New Roman" w:hAnsi="Times New Roman" w:cs="Times New Roman"/>
          <w:color w:val="000000" w:themeColor="text1"/>
          <w:sz w:val="28"/>
          <w:szCs w:val="28"/>
        </w:rPr>
        <w:t>делить два подхода. Первый из них определение планируемой численности сотрудников и второй определение размаха предприятия за счет имеющихся фактических показателей. Первый способ основывается на поставленном плане по продажам или производству перед компанией. Суть метода в том, что компания ставит перед собой задачи и далее рассчитывает какой ресурс рабочих ей понадобится для выполнения этого плана. Данный метод характерен в основном для молодых компаний, который находятся на этапе становления</w:t>
      </w:r>
      <w:r w:rsidR="0046125D">
        <w:rPr>
          <w:rFonts w:ascii="Times New Roman" w:hAnsi="Times New Roman" w:cs="Times New Roman"/>
          <w:color w:val="000000" w:themeColor="text1"/>
          <w:sz w:val="28"/>
          <w:szCs w:val="28"/>
        </w:rPr>
        <w:t>, либо для торговых и снабженческих компаний</w:t>
      </w:r>
      <w:r w:rsidR="00447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при этом требует от руководителя умения рассчитать общие трудозатраты для выполнения поставленного плана и правильно распределить рабочие обязанности и задачи между </w:t>
      </w:r>
      <w:r w:rsidR="00EE3A2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сотрудниками. В</w:t>
      </w:r>
      <w:r w:rsidR="00923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торой метод </w:t>
      </w:r>
      <w:r w:rsidR="00461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численности персонала за счет получения данных о фактическом выпуске продукции. То есть руководитель зная трудозатраты на одну единицу продукции и зная общи объем выпуска продукции может рассчитать свой фактический </w:t>
      </w:r>
      <w:r w:rsidR="00447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штат сотрудников. Бесспорным преимуществом данного метода является то что при наличии статистических данных о зависимости количества сотрудников и объема производимой продукции в определенный период времени, руководитель предприятия может прогнозировать и регулировать количество сотрудников в зависимости от плана продаж или производства. </w:t>
      </w:r>
    </w:p>
    <w:p w14:paraId="54DC6B1C" w14:textId="77777777" w:rsidR="00A25C2D" w:rsidRPr="00C1156B" w:rsidRDefault="00A25C2D" w:rsidP="008D266F">
      <w:pPr>
        <w:rPr>
          <w:rFonts w:ascii="Times New Roman" w:hAnsi="Times New Roman" w:cs="Times New Roman"/>
          <w:sz w:val="28"/>
          <w:szCs w:val="28"/>
        </w:rPr>
      </w:pPr>
    </w:p>
    <w:p w14:paraId="2B434AAD" w14:textId="757B551C" w:rsidR="00A25C2D" w:rsidRDefault="00A25C2D" w:rsidP="007F68FB">
      <w:pPr>
        <w:pStyle w:val="a3"/>
        <w:numPr>
          <w:ilvl w:val="1"/>
          <w:numId w:val="1"/>
        </w:numPr>
        <w:spacing w:line="360" w:lineRule="auto"/>
        <w:ind w:left="0"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515287816"/>
      <w:r w:rsidRPr="00C1156B">
        <w:rPr>
          <w:rFonts w:ascii="Times New Roman" w:hAnsi="Times New Roman" w:cs="Times New Roman"/>
          <w:sz w:val="28"/>
          <w:szCs w:val="28"/>
        </w:rPr>
        <w:t>Ф</w:t>
      </w:r>
      <w:r w:rsidR="00B04991" w:rsidRPr="00C1156B">
        <w:rPr>
          <w:rFonts w:ascii="Times New Roman" w:hAnsi="Times New Roman" w:cs="Times New Roman"/>
          <w:sz w:val="28"/>
          <w:szCs w:val="28"/>
        </w:rPr>
        <w:t>акторы определяющие размер предприятия</w:t>
      </w:r>
      <w:bookmarkEnd w:id="4"/>
    </w:p>
    <w:p w14:paraId="4F948804" w14:textId="77777777" w:rsidR="00A25C2D" w:rsidRPr="00685279" w:rsidRDefault="00A25C2D" w:rsidP="006852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32F200" w14:textId="68A9AC0B" w:rsidR="00A25C2D" w:rsidRPr="00C1156B" w:rsidRDefault="00A25C2D" w:rsidP="00A25C2D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Характеристики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масштаба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 одно время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считаются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23A9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61F2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оказателями для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измерения. В зависимости от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аспекта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измерения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отметить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количественный,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качественный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комбинированный </w:t>
      </w:r>
      <w:r w:rsidR="00836DDE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подходы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определению масштаба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="00823A9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ьшая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доля</w:t>
      </w:r>
      <w:r w:rsidR="00836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исследования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применяет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количественный </w:t>
      </w:r>
      <w:r w:rsidR="00982B34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подход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базирующийся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применении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характеристик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="001D5627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 (годовой оборот),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занятых,</w:t>
      </w:r>
      <w:r w:rsidRPr="00C1156B">
        <w:rPr>
          <w:rFonts w:ascii="Times New Roman" w:hAnsi="Times New Roman" w:cs="Times New Roman"/>
          <w:sz w:val="28"/>
          <w:szCs w:val="28"/>
        </w:rPr>
        <w:t xml:space="preserve"> 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балансовая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цена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активов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или же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ведущих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фондов.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Ключевым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достоинством количественных определений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DDE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удобн</w:t>
      </w:r>
      <w:r w:rsidR="00982B34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6DDE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применения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7A96BC" w14:textId="7DDD5847" w:rsidR="00A25C2D" w:rsidRPr="00C1156B" w:rsidRDefault="00E76B7F" w:rsidP="00A40CD6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ачественные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B34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масштаба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982B34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внедрение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высококачественных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критериев.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Плюсом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высококачественного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B34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подхода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широкого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диапазона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свойственных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различным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фирмам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критериев, </w:t>
      </w:r>
      <w:r w:rsidR="00823A9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как, система менеджмента, система контроля производительности, система мотивации и т.д.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Главным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A9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недостатком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A9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2F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метода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сложность его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обусловленная трудностью доступа к внутрифирменной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определения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аналогичных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Вполне вероятно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дополнение </w:t>
      </w:r>
      <w:r w:rsidR="00A25C2D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высококачественного</w:t>
      </w:r>
      <w:r w:rsidR="00982B34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</w:t>
      </w:r>
      <w:r w:rsidR="00A25C2D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количественными показателями. </w:t>
      </w:r>
    </w:p>
    <w:p w14:paraId="32F56EA2" w14:textId="77777777" w:rsidR="00A40CD6" w:rsidRDefault="00A40CD6" w:rsidP="00A40CD6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Наилучшим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станет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тот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гарантирует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наибольшие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итоги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наименьших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расходах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52C2D4" w14:textId="57507351" w:rsidR="00E76B7F" w:rsidRPr="00C1156B" w:rsidRDefault="00BE09E5" w:rsidP="00A40CD6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Любое предприятие развивается, но некоторые руководители неумело проводят процесс развития предприятия, заключается это в увеличении компании по количественным параметрам, при этом не развивая качественный показатель. В следствии чего происходит падение качества продукции, ухудшение дисциплинированности р</w:t>
      </w:r>
      <w:r w:rsidR="00EE3A2F">
        <w:rPr>
          <w:rFonts w:ascii="Times New Roman" w:hAnsi="Times New Roman" w:cs="Times New Roman"/>
          <w:color w:val="000000" w:themeColor="text1"/>
          <w:sz w:val="28"/>
          <w:szCs w:val="28"/>
        </w:rPr>
        <w:t>абочих, недостаточное управление</w:t>
      </w:r>
      <w:r w:rsidR="004C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качеством.</w:t>
      </w:r>
    </w:p>
    <w:p w14:paraId="697AB2FC" w14:textId="4F7607A8" w:rsidR="004C0C3A" w:rsidRDefault="00A40CD6" w:rsidP="004C0C3A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факторам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оказывающим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воздействие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выбор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рационального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размера фирмы</w:t>
      </w:r>
      <w:r w:rsidR="004C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относятся множество </w:t>
      </w:r>
      <w:r w:rsidR="0001679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4C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разберем некоторые из них. На мой взгляд одним из основополагающих факторов является сфера в которой работает предприятие, так например компания в сфере металлургии априори будет больше, чем </w:t>
      </w:r>
      <w:r w:rsidR="000E5741">
        <w:rPr>
          <w:rFonts w:ascii="Times New Roman" w:hAnsi="Times New Roman" w:cs="Times New Roman"/>
          <w:color w:val="000000" w:themeColor="text1"/>
          <w:sz w:val="28"/>
          <w:szCs w:val="28"/>
        </w:rPr>
        <w:t>хлебопекарный цех, как по физическому размеру, площади занимаем</w:t>
      </w:r>
      <w:r w:rsidR="00EE3A2F">
        <w:rPr>
          <w:rFonts w:ascii="Times New Roman" w:hAnsi="Times New Roman" w:cs="Times New Roman"/>
          <w:color w:val="000000" w:themeColor="text1"/>
          <w:sz w:val="28"/>
          <w:szCs w:val="28"/>
        </w:rPr>
        <w:t>ой производством</w:t>
      </w:r>
      <w:r w:rsidR="000E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по количеству персонала. </w:t>
      </w:r>
      <w:r w:rsidR="00016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фактором является объем спроса на продукцию компании. В зависимости от объема спроса на продукцию </w:t>
      </w:r>
      <w:r w:rsidR="00E36299">
        <w:rPr>
          <w:rFonts w:ascii="Times New Roman" w:hAnsi="Times New Roman" w:cs="Times New Roman"/>
          <w:color w:val="000000" w:themeColor="text1"/>
          <w:sz w:val="28"/>
          <w:szCs w:val="28"/>
        </w:rPr>
        <w:t>той или иной компании ее структура будет перестраиваться и будет изменяться ее размер. Соответстве</w:t>
      </w:r>
      <w:r w:rsidR="00EE3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 чем </w:t>
      </w:r>
      <w:r w:rsidR="00E36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спрос, тем больше товара необходимо производить компании, тем больше требуется рабочих. </w:t>
      </w:r>
    </w:p>
    <w:p w14:paraId="527A9BD3" w14:textId="1F23B1B5" w:rsidR="00E36299" w:rsidRDefault="00E36299" w:rsidP="004C0C3A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фактор характера выпускаемой продукции. Данный фактор может влиять на размер предприятия двумя способами. Первый заключается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объеме спроса, то есть если компания выпускает специфическую продукции, то и спрос на нее не обязательно будет велик, или же наоборот предприятие выпускает товары массового потребления, что обеспечивает ей высокий оборот товаров. Второй заключается в том, что если предприятие выпускает специфические товары, то возможно, что эти товары высокотехнологичны и требуют сложного многоступенчатого производства, что влечет за собой потребность иметь большой штат сотрудников или же наоборот компания производит простые товары на автоматизированном оборудовании, что позволяет сэкономить на рабочей силе. </w:t>
      </w:r>
    </w:p>
    <w:p w14:paraId="58B34066" w14:textId="1E785019" w:rsidR="004E7FC7" w:rsidRDefault="004E7FC7" w:rsidP="004C0C3A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85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предприятия оказывает фактор источников сырья и рынок сбыта. В зависимости от вида сырья, его количества и места поступления в штат могут потребоваться сотрудники, которые будут заниматься приемом материалов и передачей их в производство. А так же размещение рынка сбыта может влиять на размер предприятия, так как если компания занимается сбытом самостоятельно, то ей потребуются сотрудники, которые будут заниматься доставкой товара до места сбыта. </w:t>
      </w:r>
    </w:p>
    <w:p w14:paraId="3FA9DAFD" w14:textId="78FF7189" w:rsidR="00E154C1" w:rsidRPr="00E154C1" w:rsidRDefault="0029350A" w:rsidP="004C0C3A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автоматизации производства определяет на какую долю техника заменит человеческий труд, и какая доля работников будет занята обслуживанием данного оборудования. </w:t>
      </w:r>
    </w:p>
    <w:p w14:paraId="0611A850" w14:textId="4706B18A" w:rsidR="0029350A" w:rsidRDefault="0029350A" w:rsidP="00A40CD6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упомянем такие факторы, как компетентность руководства, конкурентоспособность продукции, уровень организации производства и труда, производительность труда, ресурс оборудования, график рабочего времени и многое другое. </w:t>
      </w:r>
    </w:p>
    <w:p w14:paraId="2F14F369" w14:textId="53541F07" w:rsidR="00A40CD6" w:rsidRPr="005075FE" w:rsidRDefault="00982B34" w:rsidP="00A40CD6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Оптимальный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учётом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критериев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транспортировки сырья, материалов и готовой продукции,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критериев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реализации и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употребления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трудности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управления,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="00A40CD6"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CD6"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критериев</w:t>
      </w:r>
      <w:r w:rsidR="007F68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2B59E6" w14:textId="77777777" w:rsidR="00507EDF" w:rsidRDefault="00A40CD6" w:rsidP="00507EDF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Главная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выборе целесообразных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ряда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вероятных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выпуска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предоставленной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взять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тот, который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разрешает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получить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лучшие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финансовые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характеристики</w:t>
      </w:r>
      <w:r w:rsidR="00562D39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5" w:name="_Toc515287817"/>
      <w:r w:rsidR="00507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95E5B" w14:textId="77777777" w:rsidR="00507EDF" w:rsidRDefault="00507EDF" w:rsidP="00507EDF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8FF0640" w14:textId="2C24A8B8" w:rsidR="00A25C2D" w:rsidRDefault="00507EDF" w:rsidP="00507EDF">
      <w:pPr>
        <w:pStyle w:val="a3"/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 </w:t>
      </w:r>
      <w:r w:rsidR="00A25C2D">
        <w:rPr>
          <w:rFonts w:ascii="Times New Roman" w:hAnsi="Times New Roman" w:cs="Times New Roman"/>
          <w:sz w:val="28"/>
          <w:szCs w:val="28"/>
        </w:rPr>
        <w:t>М</w:t>
      </w:r>
      <w:r w:rsidR="00B04991" w:rsidRPr="008D266F">
        <w:rPr>
          <w:rFonts w:ascii="Times New Roman" w:hAnsi="Times New Roman" w:cs="Times New Roman"/>
          <w:sz w:val="28"/>
          <w:szCs w:val="28"/>
        </w:rPr>
        <w:t>етодика анализа и оценки о</w:t>
      </w:r>
      <w:r w:rsidR="00A25C2D">
        <w:rPr>
          <w:rFonts w:ascii="Times New Roman" w:hAnsi="Times New Roman" w:cs="Times New Roman"/>
          <w:sz w:val="28"/>
          <w:szCs w:val="28"/>
        </w:rPr>
        <w:t>птимального размера предприятия</w:t>
      </w:r>
      <w:bookmarkEnd w:id="5"/>
    </w:p>
    <w:p w14:paraId="4CB3E66A" w14:textId="77777777" w:rsidR="00685279" w:rsidRDefault="00685279" w:rsidP="00A25C2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3E3B5890" w14:textId="35783E26" w:rsidR="00A25C2D" w:rsidRPr="00A25C2D" w:rsidRDefault="00CF1A63" w:rsidP="00CF1A63">
      <w:pPr>
        <w:shd w:val="clear" w:color="auto" w:fill="FFFFFF"/>
        <w:tabs>
          <w:tab w:val="left" w:pos="726"/>
          <w:tab w:val="left" w:pos="3402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 часто применяют методологию планирования «от достигнутого уровня»</w:t>
      </w:r>
      <w:r w:rsidR="00A25C2D" w:rsidRPr="00A25C2D">
        <w:rPr>
          <w:rFonts w:ascii="Times New Roman" w:eastAsia="Calibri" w:hAnsi="Times New Roman" w:cs="Times New Roman"/>
          <w:sz w:val="28"/>
          <w:szCs w:val="28"/>
        </w:rPr>
        <w:t xml:space="preserve"> [16</w:t>
      </w:r>
      <w:r w:rsidR="00A25C2D">
        <w:rPr>
          <w:rFonts w:ascii="Times New Roman" w:eastAsia="Calibri" w:hAnsi="Times New Roman" w:cs="Times New Roman"/>
          <w:sz w:val="28"/>
          <w:szCs w:val="28"/>
        </w:rPr>
        <w:t>, с. 43</w:t>
      </w:r>
      <w:r w:rsidR="00A25C2D" w:rsidRPr="00A25C2D">
        <w:rPr>
          <w:rFonts w:ascii="Times New Roman" w:eastAsia="Calibri" w:hAnsi="Times New Roman" w:cs="Times New Roman"/>
          <w:sz w:val="28"/>
          <w:szCs w:val="28"/>
        </w:rPr>
        <w:t>]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Согласно данному подходу, численность рабочих в </w:t>
      </w:r>
      <w:r w:rsidR="00A25C2D" w:rsidRPr="00A25C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плановом периоде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рассчитывают следующим образом:</w:t>
      </w:r>
    </w:p>
    <w:p w14:paraId="05C1681B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C3747A" w14:textId="77777777" w:rsidR="00A25C2D" w:rsidRPr="00A25C2D" w:rsidRDefault="00877F79" w:rsidP="00A25C2D">
      <w:pPr>
        <w:shd w:val="clear" w:color="auto" w:fill="FFFFFF"/>
        <w:tabs>
          <w:tab w:val="left" w:pos="726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                                                      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пл </m:t>
            </m:r>
          </m:sub>
        </m:sSub>
      </m:oMath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б </m:t>
            </m:r>
          </m:sub>
        </m:sSub>
      </m:oMath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(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</m:sub>
        </m:sSub>
      </m:oMath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w</m:t>
            </m:r>
          </m:sub>
        </m:sSub>
      </m:oMath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               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(1)</w:t>
      </w:r>
    </w:p>
    <w:p w14:paraId="50584DA7" w14:textId="77777777" w:rsidR="00A25C2D" w:rsidRPr="009E0198" w:rsidRDefault="00A25C2D" w:rsidP="00A25C2D">
      <w:pPr>
        <w:shd w:val="clear" w:color="auto" w:fill="FFFFFF"/>
        <w:tabs>
          <w:tab w:val="left" w:pos="72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DF9DB24" w14:textId="77777777" w:rsidR="001D3516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</w:t>
      </w:r>
      <w:proofErr w:type="spellEnd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среднесписочная численность</w:t>
      </w:r>
      <w:r w:rsidR="001D3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трудящихся в базисном </w:t>
      </w:r>
    </w:p>
    <w:p w14:paraId="66A7D7A2" w14:textId="0558E500" w:rsidR="00A25C2D" w:rsidRPr="00A25C2D" w:rsidRDefault="001D3516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периоде 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человек;</w:t>
      </w:r>
    </w:p>
    <w:p w14:paraId="50084522" w14:textId="3E55DA36" w:rsidR="00A25C2D" w:rsidRPr="00A25C2D" w:rsidRDefault="001D3516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q</w:t>
      </w:r>
      <w:proofErr w:type="spellEnd"/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индекс изменения объема производства в плановом периоде;</w:t>
      </w:r>
    </w:p>
    <w:p w14:paraId="6850F6AD" w14:textId="4C220B41" w:rsidR="00A25C2D" w:rsidRPr="00A25C2D" w:rsidRDefault="001D3516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w</w:t>
      </w:r>
      <w:proofErr w:type="spellEnd"/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индекс роста производительности труда.</w:t>
      </w:r>
    </w:p>
    <w:p w14:paraId="511695DA" w14:textId="68624A3E" w:rsidR="001D3516" w:rsidRDefault="001D3516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Плановая численность производственных работников на </w:t>
      </w:r>
    </w:p>
    <w:p w14:paraId="05143613" w14:textId="3FFD02D4" w:rsidR="00A25C2D" w:rsidRPr="00A25C2D" w:rsidRDefault="001D3516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нормируемой работе определяется исходя из трудоемкости продукции:</w:t>
      </w:r>
    </w:p>
    <w:p w14:paraId="736B279A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DB41B1" w14:textId="77777777" w:rsidR="00A25C2D" w:rsidRPr="00A25C2D" w:rsidRDefault="00877F79" w:rsidP="00A25C2D">
      <w:pPr>
        <w:shd w:val="clear" w:color="auto" w:fill="FFFFFF"/>
        <w:tabs>
          <w:tab w:val="left" w:pos="726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                        Ч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пл</m:t>
            </m:r>
          </m:sub>
        </m:sSub>
      </m:oMath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п.н.</m:t>
            </m:r>
          </m:sub>
        </m:sSub>
      </m:oMath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р.в. </m:t>
            </m:r>
          </m:sub>
        </m:sSub>
      </m:oMath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в.н.</m:t>
            </m:r>
          </m:sub>
        </m:sSub>
      </m:oMath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                </w:t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5C2D"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(2)                                            </w:t>
      </w:r>
    </w:p>
    <w:p w14:paraId="26742228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F1FF0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 н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плановая нормативная трудоемкость, нормо-час;</w:t>
      </w:r>
    </w:p>
    <w:p w14:paraId="06891800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р. в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полезный годовой фонд времени одного рабочего, час;</w:t>
      </w:r>
    </w:p>
    <w:p w14:paraId="546A7B5C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в. н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планируемый коэффициент выполнения нормы.</w:t>
      </w:r>
    </w:p>
    <w:p w14:paraId="1DC71474" w14:textId="77777777" w:rsidR="001D3516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color w:val="000000"/>
          <w:sz w:val="28"/>
        </w:rPr>
        <w:t>Поэтому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рассчитав по формуле среднегодовой показатель, в </w:t>
      </w:r>
    </w:p>
    <w:p w14:paraId="32E3F857" w14:textId="77777777" w:rsidR="001D3516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отдельный период времени предприятие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имеет возможность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40B5D94" w14:textId="6EBAE99C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color w:val="000000"/>
          <w:sz w:val="28"/>
        </w:rPr>
        <w:t>испытать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нехватку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количества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ее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излишек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1311B27D" w14:textId="29556F39" w:rsidR="00A25C2D" w:rsidRPr="00C1156B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color w:val="000000"/>
          <w:sz w:val="28"/>
        </w:rPr>
        <w:t>Впрочем,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принципиально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знать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только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спектр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колебаний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количества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трудящихся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(от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наибольшей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6538" w:rsidRPr="00C1156B">
        <w:rPr>
          <w:rFonts w:ascii="Times New Roman" w:eastAsia="Calibri" w:hAnsi="Times New Roman" w:cs="Times New Roman"/>
          <w:color w:val="000000"/>
          <w:sz w:val="28"/>
        </w:rPr>
        <w:t>потребности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минимальной), но и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длительность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периода, для которого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свойственен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избыток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или же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</w:t>
      </w:r>
      <w:r w:rsidR="005075FE">
        <w:rPr>
          <w:rFonts w:ascii="Times New Roman" w:eastAsia="Calibri" w:hAnsi="Times New Roman" w:cs="Times New Roman"/>
          <w:color w:val="000000"/>
          <w:sz w:val="28"/>
          <w:szCs w:val="28"/>
        </w:rPr>
        <w:t>хватка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 xml:space="preserve"> персонала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28F90FF9" w14:textId="71CCE0D2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56B">
        <w:rPr>
          <w:rFonts w:ascii="Times New Roman" w:eastAsia="Calibri" w:hAnsi="Times New Roman" w:cs="Times New Roman"/>
          <w:color w:val="000000"/>
          <w:sz w:val="28"/>
        </w:rPr>
        <w:t>Лишь впоследствии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чего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можно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75FE">
        <w:rPr>
          <w:rFonts w:ascii="Times New Roman" w:eastAsia="Calibri" w:hAnsi="Times New Roman" w:cs="Times New Roman"/>
          <w:color w:val="000000"/>
          <w:sz w:val="28"/>
        </w:rPr>
        <w:t>расчитывать</w:t>
      </w:r>
      <w:proofErr w:type="spellEnd"/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вопрос о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комплекте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сотрудников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согласовании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 среднегодовой </w:t>
      </w:r>
      <w:r w:rsidR="00676538" w:rsidRPr="00C1156B">
        <w:rPr>
          <w:rFonts w:ascii="Times New Roman" w:eastAsia="Calibri" w:hAnsi="Times New Roman" w:cs="Times New Roman"/>
          <w:color w:val="000000"/>
          <w:sz w:val="28"/>
        </w:rPr>
        <w:t>потребностью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способах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регулировки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образующихся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рассогласований.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5E67D86" w14:textId="16E3465A" w:rsidR="00A25C2D" w:rsidRPr="00C1156B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color w:val="000000"/>
          <w:sz w:val="28"/>
        </w:rPr>
        <w:lastRenderedPageBreak/>
        <w:t>Нужно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принимать во внимание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характер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конфигурации</w:t>
      </w:r>
      <w:r w:rsidR="00CF1A63">
        <w:rPr>
          <w:rFonts w:ascii="Times New Roman" w:eastAsia="Calibri" w:hAnsi="Times New Roman" w:cs="Times New Roman"/>
          <w:color w:val="000000"/>
          <w:sz w:val="28"/>
        </w:rPr>
        <w:t>,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размера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производства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количества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сотрудников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как данные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два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процесса увязаны во времени,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 xml:space="preserve">всякий </w:t>
      </w:r>
      <w:r w:rsidR="00CF1A63"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 w:rsidR="00CF1A63" w:rsidRPr="00A25C2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раз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регрессом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(или за ростом)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производства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нез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амедлительно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идет пропорциональная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перемена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количества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или же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перемена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показателя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количества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случается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7BE4">
        <w:rPr>
          <w:rFonts w:ascii="Times New Roman" w:eastAsia="Calibri" w:hAnsi="Times New Roman" w:cs="Times New Roman"/>
          <w:color w:val="000000"/>
          <w:sz w:val="28"/>
        </w:rPr>
        <w:t>через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конкретный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6538" w:rsidRPr="00C1156B">
        <w:rPr>
          <w:rFonts w:ascii="Times New Roman" w:eastAsia="Calibri" w:hAnsi="Times New Roman" w:cs="Times New Roman"/>
          <w:color w:val="000000"/>
          <w:sz w:val="28"/>
        </w:rPr>
        <w:t>промежуток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времени, т. е. с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конкретным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временным сдвигом.</w:t>
      </w:r>
    </w:p>
    <w:p w14:paraId="266A751E" w14:textId="584468D8" w:rsidR="00A25C2D" w:rsidRPr="00C1156B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Обоснование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подъема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производительности труда на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множестве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16C6">
        <w:rPr>
          <w:rFonts w:ascii="Times New Roman" w:eastAsia="Calibri" w:hAnsi="Times New Roman" w:cs="Times New Roman"/>
          <w:color w:val="000000"/>
          <w:sz w:val="28"/>
        </w:rPr>
        <w:t>действующих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российских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предприятиях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выполняется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F716C6">
        <w:rPr>
          <w:rFonts w:ascii="Times New Roman" w:eastAsia="Calibri" w:hAnsi="Times New Roman" w:cs="Times New Roman"/>
          <w:color w:val="000000"/>
          <w:sz w:val="28"/>
        </w:rPr>
        <w:t>этапам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этом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рас</w:t>
      </w:r>
      <w:r w:rsidR="00676538" w:rsidRPr="00C1156B">
        <w:rPr>
          <w:rFonts w:ascii="Times New Roman" w:eastAsia="Calibri" w:hAnsi="Times New Roman" w:cs="Times New Roman"/>
          <w:color w:val="000000"/>
          <w:sz w:val="28"/>
        </w:rPr>
        <w:t>чет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исполняется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исходя из </w:t>
      </w:r>
      <w:r w:rsidR="00676538" w:rsidRPr="00C1156B">
        <w:rPr>
          <w:rFonts w:ascii="Times New Roman" w:eastAsia="Calibri" w:hAnsi="Times New Roman" w:cs="Times New Roman"/>
          <w:color w:val="000000"/>
          <w:sz w:val="28"/>
        </w:rPr>
        <w:t>потребности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экономии </w:t>
      </w:r>
      <w:r w:rsidR="00823A96" w:rsidRPr="00C1156B">
        <w:rPr>
          <w:rFonts w:ascii="Times New Roman" w:eastAsia="Calibri" w:hAnsi="Times New Roman" w:cs="Times New Roman"/>
          <w:color w:val="000000"/>
          <w:sz w:val="28"/>
        </w:rPr>
        <w:t>числа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работающи</w:t>
      </w:r>
      <w:r w:rsidR="00823A96"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всем </w:t>
      </w:r>
      <w:r w:rsidR="00F716C6">
        <w:rPr>
          <w:rFonts w:ascii="Times New Roman" w:eastAsia="Calibri" w:hAnsi="Times New Roman" w:cs="Times New Roman"/>
          <w:color w:val="000000"/>
          <w:sz w:val="28"/>
        </w:rPr>
        <w:t>этапам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подъема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производительности труда [15, с. 33]. </w:t>
      </w: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случае численность сотрудников предприятия </w:t>
      </w:r>
      <w:r w:rsidRPr="00C115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плановом периоде</w:t>
      </w: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определена по формуле:</w:t>
      </w:r>
    </w:p>
    <w:p w14:paraId="5D1BC80E" w14:textId="77777777" w:rsidR="00A25C2D" w:rsidRPr="00C1156B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697DB" w14:textId="77777777" w:rsidR="00A25C2D" w:rsidRPr="00C1156B" w:rsidRDefault="00877F79" w:rsidP="00A25C2D">
      <w:pPr>
        <w:shd w:val="clear" w:color="auto" w:fill="FFFFFF"/>
        <w:tabs>
          <w:tab w:val="left" w:pos="726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                                     Ч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пл</m:t>
            </m:r>
          </m:sub>
        </m:sSub>
      </m:oMath>
      <w:r w:rsidR="00A25C2D"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Ч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б</m:t>
            </m:r>
          </m:sub>
        </m:sSub>
      </m:oMath>
      <w:r w:rsidR="00A25C2D"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</m:sub>
        </m:sSub>
      </m:oMath>
      <w:r w:rsidR="00A25C2D"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Э,            </w:t>
      </w:r>
      <w:r w:rsidR="00A25C2D"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5C2D"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5C2D"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(3)</w:t>
      </w:r>
    </w:p>
    <w:p w14:paraId="7C8C6D12" w14:textId="77777777" w:rsidR="00A25C2D" w:rsidRPr="00C1156B" w:rsidRDefault="00A25C2D" w:rsidP="00A25C2D">
      <w:pPr>
        <w:shd w:val="clear" w:color="auto" w:fill="FFFFFF"/>
        <w:tabs>
          <w:tab w:val="left" w:pos="72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13471" w14:textId="77777777" w:rsidR="00A25C2D" w:rsidRPr="00C1156B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пл</w:t>
      </w:r>
      <w:proofErr w:type="spellEnd"/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среднесписочная плановая численность работающих, человек;</w:t>
      </w:r>
    </w:p>
    <w:p w14:paraId="5207E437" w14:textId="77777777" w:rsidR="007F68FB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 - общее изменение (уменьшение –«-», увеличение – «+») </w:t>
      </w:r>
    </w:p>
    <w:p w14:paraId="0A8591EB" w14:textId="13CAFA95" w:rsidR="00A25C2D" w:rsidRPr="00C1156B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исходной численности работающих, человек.</w:t>
      </w:r>
    </w:p>
    <w:p w14:paraId="413BA70F" w14:textId="14F67C24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6B">
        <w:rPr>
          <w:rFonts w:ascii="Times New Roman" w:eastAsia="Calibri" w:hAnsi="Times New Roman" w:cs="Times New Roman"/>
          <w:color w:val="000000"/>
          <w:sz w:val="28"/>
        </w:rPr>
        <w:t>Этот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способ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расчета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 xml:space="preserve">общей </w:t>
      </w:r>
      <w:r w:rsidR="00676538" w:rsidRPr="00C1156B">
        <w:rPr>
          <w:rFonts w:ascii="Times New Roman" w:eastAsia="Calibri" w:hAnsi="Times New Roman" w:cs="Times New Roman"/>
          <w:color w:val="000000"/>
          <w:sz w:val="28"/>
        </w:rPr>
        <w:t>потребности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фирмы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рабочей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силе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имеет возможность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быть применим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 xml:space="preserve">лишь 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F716C6">
        <w:rPr>
          <w:rFonts w:ascii="Times New Roman" w:eastAsia="Calibri" w:hAnsi="Times New Roman" w:cs="Times New Roman"/>
          <w:color w:val="000000"/>
          <w:sz w:val="28"/>
        </w:rPr>
        <w:t>действующих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компаний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размеренным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мягким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 xml:space="preserve">показателем 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производственной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программы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Он неприменим для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возобновления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формируемых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компаний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объектов, а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еще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компаний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колебаниями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производственной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программы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структуры работающих.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Бол</w:t>
      </w:r>
      <w:r w:rsidR="00676538" w:rsidRPr="00C1156B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четким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обоснованным, в том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числе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для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возобновления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формируемых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компаний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объектов,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считается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способ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определения планового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количества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сотрудников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фирмы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прямым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 xml:space="preserve">методом. </w:t>
      </w:r>
    </w:p>
    <w:p w14:paraId="2884B741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численности рабочих определяют явочный и среднесписочный состав: </w:t>
      </w:r>
    </w:p>
    <w:p w14:paraId="0676F310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75401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яв</w:t>
      </w:r>
      <w:proofErr w:type="spellEnd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(</w:t>
      </w:r>
      <w:proofErr w:type="spellStart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см</w:t>
      </w:r>
      <w:proofErr w:type="spellEnd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* </w:t>
      </w:r>
      <w:proofErr w:type="spellStart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* S * </w:t>
      </w:r>
      <w:proofErr w:type="spellStart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вн</w:t>
      </w:r>
      <w:proofErr w:type="spellEnd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        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(4)</w:t>
      </w:r>
    </w:p>
    <w:p w14:paraId="5D3E5DC3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9FF2E8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трудоемкость производственной программы, нормо-час;</w:t>
      </w:r>
    </w:p>
    <w:p w14:paraId="13A0F4DE" w14:textId="77777777" w:rsidR="001D3516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см</w:t>
      </w:r>
      <w:proofErr w:type="spellEnd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длительность рабочей смены или сменный фонд рабочего </w:t>
      </w:r>
    </w:p>
    <w:p w14:paraId="5F368BCA" w14:textId="20DEB168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одного сотрудника, час;</w:t>
      </w:r>
    </w:p>
    <w:p w14:paraId="4A9DB899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 – количество рабочих смен в сутки;</w:t>
      </w:r>
    </w:p>
    <w:p w14:paraId="1FBF94DC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суток работы предприятия в плановом периоде.</w:t>
      </w:r>
    </w:p>
    <w:p w14:paraId="1A48A492" w14:textId="77777777" w:rsidR="001D3516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по коэффициенту среднесписочного состава и по </w:t>
      </w:r>
    </w:p>
    <w:p w14:paraId="13BE7625" w14:textId="6FDE3AF2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планируемому проценту невыхода на работу:</w:t>
      </w:r>
    </w:p>
    <w:p w14:paraId="0CC72217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738C1E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сп</w:t>
      </w:r>
      <w:proofErr w:type="spellEnd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яв</w:t>
      </w:r>
      <w:proofErr w:type="spellEnd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 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сп</w:t>
      </w:r>
      <w:proofErr w:type="spellEnd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       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(5)</w:t>
      </w:r>
    </w:p>
    <w:p w14:paraId="41D34AD7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EB022E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сп</w:t>
      </w:r>
      <w:proofErr w:type="spellEnd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коэффициент среднесписочного состава. </w:t>
      </w:r>
    </w:p>
    <w:p w14:paraId="0FBF8404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коэффициент рассчитывают как:</w:t>
      </w:r>
    </w:p>
    <w:p w14:paraId="4138571C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7295DB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сп</w:t>
      </w:r>
      <w:proofErr w:type="spellEnd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</w:t>
      </w:r>
      <w:proofErr w:type="spellStart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f,                   </w:t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2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(6)</w:t>
      </w:r>
    </w:p>
    <w:p w14:paraId="2BEBAD61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8841D0" w14:textId="77777777" w:rsidR="001D3516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номинальный фонд рабочего времени (число календарных </w:t>
      </w:r>
    </w:p>
    <w:p w14:paraId="0B672C45" w14:textId="7551919D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дней);</w:t>
      </w:r>
    </w:p>
    <w:p w14:paraId="554C380F" w14:textId="77777777" w:rsidR="001D3516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 - действительный фонд времени работы одного сотрудника </w:t>
      </w:r>
    </w:p>
    <w:p w14:paraId="101A183A" w14:textId="680F7362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(планируемое количество рабочих дней).</w:t>
      </w:r>
    </w:p>
    <w:p w14:paraId="542035A5" w14:textId="4F05338A" w:rsidR="00A25C2D" w:rsidRPr="00A25C2D" w:rsidRDefault="00A25C2D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определения численности</w:t>
      </w:r>
      <w:r w:rsidR="00F7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B6ED34" w14:textId="7881B6E9" w:rsidR="00A25C2D" w:rsidRPr="00A25C2D" w:rsidRDefault="001D3516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A25C2D"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производственная программа;</w:t>
      </w:r>
    </w:p>
    <w:p w14:paraId="6EB6E42A" w14:textId="435C2072" w:rsidR="00A25C2D" w:rsidRPr="00A25C2D" w:rsidRDefault="001D3516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A25C2D"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времени, выработки и обслуживания;</w:t>
      </w:r>
    </w:p>
    <w:p w14:paraId="795C1E42" w14:textId="2B183CCC" w:rsidR="00A25C2D" w:rsidRPr="00A25C2D" w:rsidRDefault="001D3516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A25C2D"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номинальный (реальный) бюджет рабочего времени за год;</w:t>
      </w:r>
    </w:p>
    <w:p w14:paraId="5E01C5AF" w14:textId="6A3A964D" w:rsidR="00A25C2D" w:rsidRPr="00A25C2D" w:rsidRDefault="001D3516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A25C2D"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по сокращению затраты труда и т. д.</w:t>
      </w:r>
    </w:p>
    <w:p w14:paraId="0509A039" w14:textId="77777777" w:rsidR="00A25C2D" w:rsidRPr="00A25C2D" w:rsidRDefault="00A25C2D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персонала должно определять:</w:t>
      </w:r>
    </w:p>
    <w:p w14:paraId="5D544F6C" w14:textId="77777777" w:rsidR="00A25C2D" w:rsidRPr="00A25C2D" w:rsidRDefault="00A25C2D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сколько персонала и какой квалификации нужно в будущем;</w:t>
      </w:r>
    </w:p>
    <w:p w14:paraId="64A4F31E" w14:textId="77777777" w:rsidR="001D3516" w:rsidRDefault="00A25C2D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как привлечь нужный и </w:t>
      </w:r>
      <w:r w:rsidR="00F71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излишний персонал, </w:t>
      </w:r>
    </w:p>
    <w:p w14:paraId="0677BC3A" w14:textId="270FBC5D" w:rsidR="00A25C2D" w:rsidRPr="00A25C2D" w:rsidRDefault="00A25C2D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социальный аспект;</w:t>
      </w:r>
    </w:p>
    <w:p w14:paraId="3A7CB651" w14:textId="77777777" w:rsidR="00A25C2D" w:rsidRPr="00A25C2D" w:rsidRDefault="00A25C2D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как применять сотрудников в соответствии с их способностью;</w:t>
      </w:r>
    </w:p>
    <w:p w14:paraId="3EEDAFC0" w14:textId="77777777" w:rsidR="001D3516" w:rsidRDefault="001D3516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5C2D"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целенаправленно содействовать развитию </w:t>
      </w:r>
    </w:p>
    <w:p w14:paraId="5D6B1292" w14:textId="3F7C221B" w:rsidR="00A25C2D" w:rsidRPr="00A25C2D" w:rsidRDefault="00A25C2D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персонала, приспосабливать его знание к изменяющемуся требованию;</w:t>
      </w:r>
    </w:p>
    <w:p w14:paraId="6FB46060" w14:textId="77777777" w:rsidR="00A25C2D" w:rsidRPr="00A25C2D" w:rsidRDefault="00A25C2D" w:rsidP="00A25C2D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какой затраты потребует планируемое кадровое мероприятие.</w:t>
      </w:r>
    </w:p>
    <w:p w14:paraId="75E22DF2" w14:textId="77777777" w:rsidR="00A25C2D" w:rsidRPr="00A25C2D" w:rsidRDefault="00A25C2D" w:rsidP="00A25C2D">
      <w:pPr>
        <w:tabs>
          <w:tab w:val="left" w:pos="4480"/>
          <w:tab w:val="right" w:pos="9355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отметить методы 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>[12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с. 78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>]:</w:t>
      </w:r>
    </w:p>
    <w:p w14:paraId="01098C7D" w14:textId="77777777" w:rsidR="00A25C2D" w:rsidRPr="00A25C2D" w:rsidRDefault="00A25C2D" w:rsidP="00A25C2D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Институциональный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C0043F2" w14:textId="77777777" w:rsidR="001D3516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позиции данного </w:t>
      </w:r>
      <w:r w:rsidR="00F716C6">
        <w:rPr>
          <w:rFonts w:ascii="Times New Roman" w:eastAsia="Calibri" w:hAnsi="Times New Roman" w:cs="Times New Roman"/>
          <w:color w:val="000000"/>
          <w:sz w:val="28"/>
          <w:szCs w:val="28"/>
        </w:rPr>
        <w:t>метода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планирование персоналом рассматривается как «разная работа всевозможного субъекта, которая направлена на реализацию цели стратегического развития предприятия и выполнение тактической задачи по более действенному использованию занятых на предприятии работников» </w:t>
      </w:r>
    </w:p>
    <w:p w14:paraId="665F365B" w14:textId="013B47CD" w:rsidR="00A25C2D" w:rsidRPr="00A25C2D" w:rsidRDefault="00A25C2D" w:rsidP="001D3516">
      <w:pPr>
        <w:shd w:val="clear" w:color="auto" w:fill="FFFFFF"/>
        <w:tabs>
          <w:tab w:val="left" w:pos="726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>[4</w:t>
      </w:r>
      <w:r w:rsidR="001D35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34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</w:p>
    <w:p w14:paraId="6DB51B92" w14:textId="77777777" w:rsidR="00A25C2D" w:rsidRPr="00A25C2D" w:rsidRDefault="00A25C2D" w:rsidP="00A25C2D">
      <w:pPr>
        <w:numPr>
          <w:ilvl w:val="0"/>
          <w:numId w:val="2"/>
        </w:numPr>
        <w:shd w:val="clear" w:color="auto" w:fill="FFFFFF"/>
        <w:tabs>
          <w:tab w:val="left" w:pos="726"/>
        </w:tabs>
        <w:spacing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Содержательный (функциональный)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7EFA587" w14:textId="4DD3A923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«Базируется на выделении функции планирования персоналом, его цели и задачи функционирования в рамках организации», он демонстрир</w:t>
      </w:r>
      <w:r w:rsidR="00D6583E">
        <w:rPr>
          <w:rFonts w:ascii="Times New Roman" w:eastAsia="Calibri" w:hAnsi="Times New Roman" w:cs="Times New Roman"/>
          <w:color w:val="000000"/>
          <w:sz w:val="28"/>
          <w:szCs w:val="28"/>
        </w:rPr>
        <w:t>ует «какое воздействие, процесс должны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быть совершенны для того, чтобы добиться данной цели» [4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с. 111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</w:p>
    <w:p w14:paraId="1FADFEB1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стратегия работы с персоналом должна быть воплощена в конкретную форму.</w:t>
      </w:r>
    </w:p>
    <w:p w14:paraId="71108D30" w14:textId="77777777" w:rsidR="00A25C2D" w:rsidRPr="00A25C2D" w:rsidRDefault="00A25C2D" w:rsidP="00A25C2D">
      <w:pPr>
        <w:shd w:val="clear" w:color="auto" w:fill="FFFFFF"/>
        <w:tabs>
          <w:tab w:val="left" w:pos="726"/>
        </w:tabs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 – это </w:t>
      </w:r>
      <w:r w:rsidRPr="00A25C2D">
        <w:rPr>
          <w:rFonts w:ascii="Times New Roman" w:eastAsia="Calibri" w:hAnsi="Times New Roman" w:cs="Times New Roman"/>
          <w:sz w:val="28"/>
          <w:szCs w:val="28"/>
        </w:rPr>
        <w:t>личный состав или сотрудники учреждения, предприятия, которые составляют группу по профессиональному или иному признаку.</w:t>
      </w:r>
    </w:p>
    <w:p w14:paraId="23054FD1" w14:textId="1EAC8704" w:rsidR="00A25C2D" w:rsidRPr="00A25C2D" w:rsidRDefault="00A25C2D" w:rsidP="00A25C2D">
      <w:pPr>
        <w:spacing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 считается обязательной частью всякой организации, т. к. </w:t>
      </w:r>
      <w:r w:rsidRPr="00A25C2D">
        <w:rPr>
          <w:rFonts w:ascii="Times New Roman" w:eastAsia="Calibri" w:hAnsi="Times New Roman" w:cs="Times New Roman"/>
          <w:color w:val="000000"/>
          <w:sz w:val="28"/>
          <w:szCs w:val="22"/>
        </w:rPr>
        <w:t>каждая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 </w:t>
      </w:r>
      <w:r w:rsidR="001D351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25C2D"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это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взаимодействие людей, которые </w:t>
      </w:r>
      <w:r w:rsidRPr="00A25C2D">
        <w:rPr>
          <w:rFonts w:ascii="Times New Roman" w:eastAsia="Calibri" w:hAnsi="Times New Roman" w:cs="Times New Roman"/>
          <w:color w:val="000000"/>
          <w:sz w:val="28"/>
          <w:szCs w:val="22"/>
        </w:rPr>
        <w:t>соединены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совместной 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целью. </w:t>
      </w:r>
    </w:p>
    <w:p w14:paraId="1DD3D5A0" w14:textId="17374E15" w:rsidR="00A25C2D" w:rsidRPr="00A25C2D" w:rsidRDefault="00A25C2D" w:rsidP="00A25C2D">
      <w:pPr>
        <w:spacing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C2D">
        <w:rPr>
          <w:rFonts w:ascii="Times New Roman" w:eastAsia="Calibri" w:hAnsi="Times New Roman" w:cs="Times New Roman"/>
          <w:sz w:val="28"/>
          <w:szCs w:val="28"/>
        </w:rPr>
        <w:t xml:space="preserve">Основная цель планирования потребности в персонале </w:t>
      </w:r>
      <w:r w:rsidR="001D351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A25C2D">
        <w:rPr>
          <w:rFonts w:ascii="Times New Roman" w:eastAsia="Calibri" w:hAnsi="Times New Roman" w:cs="Times New Roman"/>
          <w:sz w:val="28"/>
          <w:szCs w:val="28"/>
        </w:rPr>
        <w:t xml:space="preserve"> это обеспечение предприятия нужной рабочей силой при минимизации издержки.</w:t>
      </w:r>
    </w:p>
    <w:p w14:paraId="62B726A7" w14:textId="191C4106" w:rsidR="00A25C2D" w:rsidRPr="00A25C2D" w:rsidRDefault="00A25C2D" w:rsidP="00A25C2D">
      <w:pPr>
        <w:spacing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Обоснование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подъема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производительности труда на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множестве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деятельных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российских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предприятиях </w:t>
      </w:r>
      <w:r w:rsidRPr="00A25C2D">
        <w:rPr>
          <w:rFonts w:ascii="Times New Roman" w:eastAsia="Calibri" w:hAnsi="Times New Roman" w:cs="Times New Roman"/>
          <w:color w:val="000000"/>
          <w:sz w:val="28"/>
        </w:rPr>
        <w:t>выполняется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D6583E">
        <w:rPr>
          <w:rFonts w:ascii="Times New Roman" w:eastAsia="Calibri" w:hAnsi="Times New Roman" w:cs="Times New Roman"/>
          <w:color w:val="000000"/>
          <w:sz w:val="28"/>
        </w:rPr>
        <w:t>этапам</w:t>
      </w:r>
      <w:r w:rsidRPr="00A25C2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752B21B" w14:textId="77777777" w:rsidR="00121E60" w:rsidRDefault="00121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C765B3" w14:textId="3BC073E7" w:rsidR="00A25C2D" w:rsidRPr="00C1156B" w:rsidRDefault="00250657" w:rsidP="00250657">
      <w:pPr>
        <w:pStyle w:val="a3"/>
        <w:pageBreakBefore/>
        <w:spacing w:line="360" w:lineRule="auto"/>
        <w:ind w:left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25C2D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Toc515287818"/>
      <w:r w:rsidR="00A25C2D">
        <w:rPr>
          <w:rFonts w:ascii="Times New Roman" w:hAnsi="Times New Roman" w:cs="Times New Roman"/>
          <w:sz w:val="28"/>
          <w:szCs w:val="28"/>
        </w:rPr>
        <w:t>А</w:t>
      </w:r>
      <w:r w:rsidR="00B04991" w:rsidRPr="008D266F">
        <w:rPr>
          <w:rFonts w:ascii="Times New Roman" w:hAnsi="Times New Roman" w:cs="Times New Roman"/>
          <w:sz w:val="28"/>
          <w:szCs w:val="28"/>
        </w:rPr>
        <w:t>нализ и оценка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1A612B" w:rsidRPr="008D266F">
        <w:rPr>
          <w:rFonts w:ascii="Times New Roman" w:hAnsi="Times New Roman" w:cs="Times New Roman"/>
          <w:sz w:val="28"/>
          <w:szCs w:val="28"/>
        </w:rPr>
        <w:t xml:space="preserve"> оптимальности</w:t>
      </w:r>
      <w:r w:rsidR="00B04991" w:rsidRPr="008D266F"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="00B04991" w:rsidRPr="008E2B42">
        <w:rPr>
          <w:rFonts w:ascii="Times New Roman" w:hAnsi="Times New Roman" w:cs="Times New Roman"/>
          <w:sz w:val="28"/>
          <w:szCs w:val="28"/>
        </w:rPr>
        <w:t>предприятия</w:t>
      </w:r>
      <w:bookmarkEnd w:id="6"/>
      <w:r w:rsidRPr="008E2B42">
        <w:rPr>
          <w:rFonts w:ascii="Times New Roman" w:hAnsi="Times New Roman" w:cs="Times New Roman"/>
          <w:sz w:val="28"/>
          <w:szCs w:val="28"/>
        </w:rPr>
        <w:t xml:space="preserve"> </w:t>
      </w:r>
      <w:r w:rsidR="008E2B42" w:rsidRPr="008E2B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2B42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8E2B42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Pr="008E2B42">
        <w:rPr>
          <w:rFonts w:ascii="Times New Roman" w:hAnsi="Times New Roman" w:cs="Times New Roman"/>
          <w:sz w:val="28"/>
          <w:szCs w:val="28"/>
        </w:rPr>
        <w:t>»</w:t>
      </w:r>
    </w:p>
    <w:p w14:paraId="4C0FE853" w14:textId="77777777" w:rsidR="00730561" w:rsidRDefault="00730561" w:rsidP="00A25C2D">
      <w:pPr>
        <w:pStyle w:val="a3"/>
        <w:spacing w:line="360" w:lineRule="auto"/>
        <w:ind w:left="0"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515287819"/>
    </w:p>
    <w:p w14:paraId="3E953DDF" w14:textId="0F0F6888" w:rsidR="00B04991" w:rsidRPr="00C1156B" w:rsidRDefault="00A25C2D" w:rsidP="00A25C2D">
      <w:pPr>
        <w:pStyle w:val="a3"/>
        <w:spacing w:line="360" w:lineRule="auto"/>
        <w:ind w:left="0"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sz w:val="28"/>
          <w:szCs w:val="28"/>
        </w:rPr>
        <w:t>2.1 Ф</w:t>
      </w:r>
      <w:r w:rsidR="00B04991" w:rsidRPr="00C1156B">
        <w:rPr>
          <w:rFonts w:ascii="Times New Roman" w:hAnsi="Times New Roman" w:cs="Times New Roman"/>
          <w:sz w:val="28"/>
          <w:szCs w:val="28"/>
        </w:rPr>
        <w:t xml:space="preserve">инансово-экономическая характеристика </w:t>
      </w:r>
      <w:bookmarkEnd w:id="7"/>
      <w:r w:rsidR="00226844" w:rsidRPr="00226844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226844">
        <w:rPr>
          <w:rFonts w:ascii="Times New Roman" w:hAnsi="Times New Roman" w:cs="Times New Roman"/>
          <w:sz w:val="28"/>
          <w:szCs w:val="28"/>
        </w:rPr>
        <w:t>Отисиф</w:t>
      </w:r>
      <w:r w:rsidR="00CC6F1A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="00226844" w:rsidRPr="00226844">
        <w:rPr>
          <w:rFonts w:ascii="Times New Roman" w:hAnsi="Times New Roman" w:cs="Times New Roman"/>
          <w:sz w:val="28"/>
          <w:szCs w:val="28"/>
        </w:rPr>
        <w:t>»</w:t>
      </w:r>
    </w:p>
    <w:p w14:paraId="7E73768A" w14:textId="77777777" w:rsidR="00A25C2D" w:rsidRPr="00C1156B" w:rsidRDefault="00A25C2D" w:rsidP="00A25C2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2E9786DE" w14:textId="77777777" w:rsidR="00A25C2D" w:rsidRPr="00C1156B" w:rsidRDefault="00A25C2D" w:rsidP="00A25C2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061DBA82" w14:textId="5D29D889" w:rsidR="00144DE3" w:rsidRPr="00C1156B" w:rsidRDefault="00144DE3" w:rsidP="007831E5">
      <w:pPr>
        <w:tabs>
          <w:tab w:val="left" w:pos="726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</w:t>
      </w:r>
      <w:r w:rsidR="0022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объекта исследования выбрана</w:t>
      </w: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фармацевтическая компания </w:t>
      </w:r>
      <w:r w:rsidR="00226844" w:rsidRPr="0022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26844">
        <w:rPr>
          <w:rFonts w:ascii="Times New Roman" w:hAnsi="Times New Roman" w:cs="Times New Roman"/>
          <w:sz w:val="28"/>
          <w:szCs w:val="28"/>
        </w:rPr>
        <w:t>Отисиф</w:t>
      </w:r>
      <w:r w:rsidR="00226844" w:rsidRPr="00226844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="00226844" w:rsidRPr="0022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D88C81F" w14:textId="17E2E02D" w:rsidR="00144DE3" w:rsidRPr="00C1156B" w:rsidRDefault="00144DE3" w:rsidP="007831E5">
      <w:pPr>
        <w:tabs>
          <w:tab w:val="left" w:pos="726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226844">
        <w:rPr>
          <w:rStyle w:val="lrzxr"/>
          <w:rFonts w:ascii="Times New Roman" w:hAnsi="Times New Roman" w:cs="Times New Roman"/>
          <w:sz w:val="28"/>
          <w:szCs w:val="28"/>
        </w:rPr>
        <w:t xml:space="preserve">Россия, 123317, Москва, </w:t>
      </w:r>
      <w:proofErr w:type="spellStart"/>
      <w:r w:rsidR="00226844">
        <w:rPr>
          <w:rStyle w:val="lrzxr"/>
          <w:rFonts w:ascii="Times New Roman" w:hAnsi="Times New Roman" w:cs="Times New Roman"/>
          <w:sz w:val="28"/>
          <w:szCs w:val="28"/>
        </w:rPr>
        <w:t>Тестовская</w:t>
      </w:r>
      <w:proofErr w:type="spellEnd"/>
      <w:r w:rsidR="00226844">
        <w:rPr>
          <w:rStyle w:val="lrzxr"/>
          <w:rFonts w:ascii="Times New Roman" w:hAnsi="Times New Roman" w:cs="Times New Roman"/>
          <w:sz w:val="28"/>
          <w:szCs w:val="28"/>
        </w:rPr>
        <w:t xml:space="preserve"> улица, д. 10, ДЦ «Северная Башня», подъезд 1, этаж 12.</w:t>
      </w:r>
    </w:p>
    <w:p w14:paraId="43721E42" w14:textId="47AF4377" w:rsidR="00A25C2D" w:rsidRPr="00C1156B" w:rsidRDefault="00A25C2D" w:rsidP="007831E5">
      <w:pPr>
        <w:tabs>
          <w:tab w:val="left" w:pos="726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Отрасль экономики, где работает организация: </w:t>
      </w:r>
      <w:r w:rsidR="0022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Фармацевтический бизнес</w:t>
      </w:r>
      <w:r w:rsidRPr="00C11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E0C2C62" w14:textId="63B324BC" w:rsidR="00A25C2D" w:rsidRDefault="00CC6F1A" w:rsidP="00823A96">
      <w:pPr>
        <w:tabs>
          <w:tab w:val="left" w:pos="726"/>
          <w:tab w:val="left" w:pos="7220"/>
          <w:tab w:val="right" w:pos="9355"/>
        </w:tabs>
        <w:autoSpaceDE w:val="0"/>
        <w:autoSpaceDN w:val="0"/>
        <w:adjustRightInd w:val="0"/>
        <w:spacing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6"/>
        </w:rPr>
        <w:t>ПАО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6"/>
        </w:rPr>
        <w:t>Отисифарм</w:t>
      </w:r>
      <w:proofErr w:type="spellEnd"/>
      <w:r w:rsidR="009E0198">
        <w:rPr>
          <w:rFonts w:ascii="Times New Roman" w:hAnsi="Times New Roman" w:cs="Times New Roman"/>
          <w:bCs/>
          <w:color w:val="000000" w:themeColor="text1"/>
          <w:sz w:val="28"/>
          <w:szCs w:val="26"/>
        </w:rPr>
        <w:t xml:space="preserve">» </w:t>
      </w:r>
      <w:r w:rsidR="007E6218">
        <w:rPr>
          <w:rFonts w:ascii="Times New Roman" w:hAnsi="Times New Roman" w:cs="Times New Roman"/>
        </w:rPr>
        <w:t>–</w:t>
      </w:r>
      <w:r w:rsidR="007E6218">
        <w:rPr>
          <w:rFonts w:ascii="Times New Roman" w:hAnsi="Times New Roman" w:cs="Times New Roman"/>
          <w:bCs/>
          <w:color w:val="000000" w:themeColor="text1"/>
          <w:sz w:val="28"/>
          <w:szCs w:val="26"/>
        </w:rPr>
        <w:t xml:space="preserve"> я</w:t>
      </w:r>
      <w:r w:rsidR="00BB2B9D" w:rsidRPr="009F50D6">
        <w:rPr>
          <w:rFonts w:ascii="Times New Roman" w:hAnsi="Times New Roman" w:cs="Times New Roman"/>
          <w:bCs/>
          <w:color w:val="000000" w:themeColor="text1"/>
          <w:sz w:val="28"/>
          <w:szCs w:val="26"/>
        </w:rPr>
        <w:t>вляется крупнейшей компанией на российском фармацевтическом рынке безрецептурных препаратов по представленности препаратов в основных терапевтических категориях.</w:t>
      </w:r>
      <w:r w:rsidR="00823A96" w:rsidRPr="00BB2B9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</w:p>
    <w:p w14:paraId="68C06E80" w14:textId="181F3B38" w:rsidR="00BB2B9D" w:rsidRPr="00BB2B9D" w:rsidRDefault="003708AF" w:rsidP="007F68FB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6"/>
        </w:rPr>
        <w:t>Миссия компании</w:t>
      </w:r>
      <w:r w:rsidR="00BB2B9D" w:rsidRPr="00BB2B9D">
        <w:rPr>
          <w:rFonts w:ascii="Times New Roman" w:hAnsi="Times New Roman" w:cs="Times New Roman"/>
          <w:sz w:val="28"/>
          <w:szCs w:val="26"/>
        </w:rPr>
        <w:t xml:space="preserve"> </w:t>
      </w:r>
      <w:r w:rsidR="007E6218">
        <w:rPr>
          <w:rFonts w:ascii="Times New Roman" w:hAnsi="Times New Roman" w:cs="Times New Roman"/>
        </w:rPr>
        <w:t>–</w:t>
      </w:r>
      <w:r w:rsidR="00BB2B9D" w:rsidRPr="00BB2B9D">
        <w:rPr>
          <w:rFonts w:ascii="Times New Roman" w:hAnsi="Times New Roman" w:cs="Times New Roman"/>
          <w:sz w:val="28"/>
          <w:szCs w:val="26"/>
        </w:rPr>
        <w:t xml:space="preserve"> обеспечить защиту здоровья и повысить качество жизни населения страны. Компания применяет современные подходы и </w:t>
      </w:r>
      <w:proofErr w:type="spellStart"/>
      <w:r w:rsidR="00BB2B9D" w:rsidRPr="00BB2B9D">
        <w:rPr>
          <w:rFonts w:ascii="Times New Roman" w:hAnsi="Times New Roman" w:cs="Times New Roman"/>
          <w:sz w:val="28"/>
          <w:szCs w:val="26"/>
        </w:rPr>
        <w:t>новейшие</w:t>
      </w:r>
      <w:proofErr w:type="spellEnd"/>
      <w:r w:rsidR="00BB2B9D" w:rsidRPr="00BB2B9D">
        <w:rPr>
          <w:rFonts w:ascii="Times New Roman" w:hAnsi="Times New Roman" w:cs="Times New Roman"/>
          <w:sz w:val="28"/>
          <w:szCs w:val="26"/>
        </w:rPr>
        <w:t xml:space="preserve"> разработки для создания лекарств с целью улучшения здоровья и самочувствия пациентов</w:t>
      </w:r>
      <w:r w:rsidR="007F68FB">
        <w:rPr>
          <w:rFonts w:ascii="Times New Roman" w:hAnsi="Times New Roman" w:cs="Times New Roman"/>
          <w:sz w:val="28"/>
          <w:szCs w:val="26"/>
        </w:rPr>
        <w:t>.</w:t>
      </w:r>
      <w:r w:rsidR="00BB2B9D" w:rsidRPr="00BB2B9D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395C08C1" w14:textId="575AB141" w:rsidR="00BB2B9D" w:rsidRDefault="003708AF" w:rsidP="007F68FB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Цель компании</w:t>
      </w:r>
      <w:r w:rsidR="003266BF">
        <w:rPr>
          <w:rFonts w:ascii="Times New Roman" w:hAnsi="Times New Roman" w:cs="Times New Roman"/>
          <w:sz w:val="28"/>
          <w:szCs w:val="26"/>
        </w:rPr>
        <w:t xml:space="preserve"> </w:t>
      </w:r>
      <w:r w:rsidR="007E6218">
        <w:rPr>
          <w:rFonts w:ascii="Times New Roman" w:hAnsi="Times New Roman" w:cs="Times New Roman"/>
        </w:rPr>
        <w:t>–</w:t>
      </w:r>
      <w:r w:rsidR="00BB2B9D" w:rsidRPr="00BB2B9D">
        <w:rPr>
          <w:rFonts w:ascii="Times New Roman" w:hAnsi="Times New Roman" w:cs="Times New Roman"/>
          <w:sz w:val="28"/>
          <w:szCs w:val="26"/>
        </w:rPr>
        <w:t xml:space="preserve"> сделать препараты доступными и безопасными для всех нуждающихся в них пациентов. </w:t>
      </w:r>
    </w:p>
    <w:p w14:paraId="1DDEB79E" w14:textId="442FC5CE" w:rsidR="009F50D6" w:rsidRPr="003708AF" w:rsidRDefault="00212886" w:rsidP="00685279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4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48"/>
        </w:rPr>
        <w:t>ПАО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48"/>
        </w:rPr>
        <w:t>О</w:t>
      </w:r>
      <w:r w:rsidR="00CC6F1A">
        <w:rPr>
          <w:rFonts w:ascii="Times New Roman" w:hAnsi="Times New Roman" w:cs="Times New Roman"/>
          <w:bCs/>
          <w:color w:val="000000" w:themeColor="text1"/>
          <w:sz w:val="28"/>
          <w:szCs w:val="48"/>
        </w:rPr>
        <w:t>тисифарм</w:t>
      </w:r>
      <w:proofErr w:type="spellEnd"/>
      <w:r w:rsidR="00DB600B" w:rsidRPr="003708AF">
        <w:rPr>
          <w:rFonts w:ascii="Times New Roman" w:hAnsi="Times New Roman" w:cs="Times New Roman"/>
          <w:bCs/>
          <w:color w:val="000000" w:themeColor="text1"/>
          <w:sz w:val="28"/>
          <w:szCs w:val="48"/>
        </w:rPr>
        <w:t>» сегодня и основные показатели д</w:t>
      </w:r>
      <w:r w:rsidR="009F50D6" w:rsidRPr="003708AF">
        <w:rPr>
          <w:rFonts w:ascii="Times New Roman" w:hAnsi="Times New Roman" w:cs="Times New Roman"/>
          <w:bCs/>
          <w:color w:val="000000" w:themeColor="text1"/>
          <w:sz w:val="28"/>
          <w:szCs w:val="48"/>
        </w:rPr>
        <w:t>е</w:t>
      </w:r>
      <w:r w:rsidR="00DB600B" w:rsidRPr="003708AF">
        <w:rPr>
          <w:rFonts w:ascii="Times New Roman" w:hAnsi="Times New Roman" w:cs="Times New Roman"/>
          <w:bCs/>
          <w:color w:val="000000" w:themeColor="text1"/>
          <w:sz w:val="28"/>
          <w:szCs w:val="48"/>
        </w:rPr>
        <w:t xml:space="preserve">ятельности. </w:t>
      </w:r>
    </w:p>
    <w:p w14:paraId="7B4D5A04" w14:textId="0A4E9CA2" w:rsidR="00250657" w:rsidRDefault="00685279" w:rsidP="00685279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E2B42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8E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0D6" w:rsidRPr="003708AF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9F50D6" w:rsidRPr="003708AF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="009F50D6" w:rsidRPr="003708AF">
        <w:rPr>
          <w:rFonts w:ascii="Times New Roman" w:hAnsi="Times New Roman" w:cs="Times New Roman"/>
          <w:sz w:val="28"/>
          <w:szCs w:val="28"/>
        </w:rPr>
        <w:t>» было зарегистрировано 23 декабря 2013 г., начиная с 1 апреля 2014 г.</w:t>
      </w:r>
      <w:r w:rsidR="00CC6F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C6F1A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="00CC6F1A">
        <w:rPr>
          <w:rFonts w:ascii="Times New Roman" w:hAnsi="Times New Roman" w:cs="Times New Roman"/>
          <w:sz w:val="28"/>
          <w:szCs w:val="28"/>
        </w:rPr>
        <w:t xml:space="preserve">» приступила к </w:t>
      </w:r>
      <w:proofErr w:type="spellStart"/>
      <w:r w:rsidR="00CC6F1A">
        <w:rPr>
          <w:rFonts w:ascii="Times New Roman" w:hAnsi="Times New Roman" w:cs="Times New Roman"/>
          <w:sz w:val="28"/>
          <w:szCs w:val="28"/>
        </w:rPr>
        <w:t>само</w:t>
      </w:r>
      <w:r w:rsidR="009F50D6" w:rsidRPr="003708AF">
        <w:rPr>
          <w:rFonts w:ascii="Times New Roman" w:hAnsi="Times New Roman" w:cs="Times New Roman"/>
          <w:sz w:val="28"/>
          <w:szCs w:val="28"/>
        </w:rPr>
        <w:t>стоятельнои</w:t>
      </w:r>
      <w:proofErr w:type="spellEnd"/>
      <w:r w:rsidR="009F50D6" w:rsidRPr="003708AF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="009F50D6" w:rsidRPr="003708AF">
        <w:rPr>
          <w:rFonts w:ascii="Times New Roman" w:hAnsi="Times New Roman" w:cs="Times New Roman"/>
          <w:sz w:val="28"/>
          <w:szCs w:val="28"/>
        </w:rPr>
        <w:t>операционнои</w:t>
      </w:r>
      <w:proofErr w:type="spellEnd"/>
      <w:r w:rsidR="009F50D6" w:rsidRPr="003708AF">
        <w:rPr>
          <w:rFonts w:ascii="Times New Roman" w:hAnsi="Times New Roman" w:cs="Times New Roman"/>
          <w:sz w:val="28"/>
          <w:szCs w:val="28"/>
        </w:rPr>
        <w:t xml:space="preserve">̆ деятельности. </w:t>
      </w:r>
    </w:p>
    <w:p w14:paraId="7DE68FE9" w14:textId="79FE90E2" w:rsidR="008E2B42" w:rsidRDefault="00685279" w:rsidP="007F68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B42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8E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0D6" w:rsidRPr="003708AF">
        <w:rPr>
          <w:rFonts w:ascii="Times New Roman" w:hAnsi="Times New Roman" w:cs="Times New Roman"/>
          <w:sz w:val="28"/>
          <w:szCs w:val="28"/>
        </w:rPr>
        <w:t>С 30 декабря 2014 г. акци</w:t>
      </w:r>
      <w:r w:rsidR="008E2B42">
        <w:rPr>
          <w:rFonts w:ascii="Times New Roman" w:hAnsi="Times New Roman" w:cs="Times New Roman"/>
          <w:sz w:val="28"/>
          <w:szCs w:val="28"/>
        </w:rPr>
        <w:t xml:space="preserve">и Компании находятся в открытом обращении </w:t>
      </w:r>
      <w:r w:rsidR="009F50D6" w:rsidRPr="00685279">
        <w:rPr>
          <w:rFonts w:ascii="Times New Roman" w:hAnsi="Times New Roman" w:cs="Times New Roman"/>
          <w:sz w:val="28"/>
          <w:szCs w:val="28"/>
        </w:rPr>
        <w:t>на ПАО «Московская Биржа ММВБ-РТС» (далее - Московская биржа).</w:t>
      </w:r>
      <w:r w:rsidR="009F50D6" w:rsidRPr="003708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0B2BE" w14:textId="36091E58" w:rsidR="008E2B42" w:rsidRDefault="00685279" w:rsidP="007F68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ind w:firstLine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2B42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="008E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0D6" w:rsidRPr="003708A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F50D6" w:rsidRPr="003708AF">
        <w:rPr>
          <w:rFonts w:ascii="Times New Roman" w:hAnsi="Times New Roman" w:cs="Times New Roman"/>
          <w:sz w:val="28"/>
          <w:szCs w:val="28"/>
        </w:rPr>
        <w:t>сегодняшнии</w:t>
      </w:r>
      <w:proofErr w:type="spellEnd"/>
      <w:r w:rsidR="009F50D6" w:rsidRPr="003708AF">
        <w:rPr>
          <w:rFonts w:ascii="Times New Roman" w:hAnsi="Times New Roman" w:cs="Times New Roman"/>
          <w:sz w:val="28"/>
          <w:szCs w:val="28"/>
        </w:rPr>
        <w:t>̆ день ПАО «</w:t>
      </w:r>
      <w:proofErr w:type="spellStart"/>
      <w:r w:rsidR="009F50D6" w:rsidRPr="003708AF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="009F50D6" w:rsidRPr="003708AF">
        <w:rPr>
          <w:rFonts w:ascii="Times New Roman" w:hAnsi="Times New Roman" w:cs="Times New Roman"/>
          <w:sz w:val="28"/>
          <w:szCs w:val="28"/>
        </w:rPr>
        <w:t xml:space="preserve">» принадлежат исключительные права более чем на 250 товарных знаков. </w:t>
      </w:r>
    </w:p>
    <w:p w14:paraId="605DCAA7" w14:textId="21260016" w:rsidR="007971B4" w:rsidRPr="008E2B42" w:rsidRDefault="008E2B42" w:rsidP="007F68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0D6" w:rsidRPr="003708AF">
        <w:rPr>
          <w:rFonts w:ascii="Times New Roman" w:hAnsi="Times New Roman" w:cs="Times New Roman"/>
          <w:sz w:val="28"/>
          <w:szCs w:val="28"/>
        </w:rPr>
        <w:t xml:space="preserve">Выручка Компании в 2016 году - 26,8 млрд. </w:t>
      </w:r>
      <w:proofErr w:type="spellStart"/>
      <w:r w:rsidR="009F50D6" w:rsidRPr="003708AF">
        <w:rPr>
          <w:rFonts w:ascii="Times New Roman" w:hAnsi="Times New Roman" w:cs="Times New Roman"/>
          <w:sz w:val="28"/>
          <w:szCs w:val="28"/>
        </w:rPr>
        <w:t>рублеи</w:t>
      </w:r>
      <w:proofErr w:type="spellEnd"/>
      <w:r w:rsidR="009F50D6" w:rsidRPr="003708AF">
        <w:rPr>
          <w:rFonts w:ascii="Times New Roman" w:hAnsi="Times New Roman" w:cs="Times New Roman"/>
          <w:sz w:val="28"/>
          <w:szCs w:val="28"/>
        </w:rPr>
        <w:t xml:space="preserve">̆, </w:t>
      </w:r>
      <w:r w:rsidR="007971B4" w:rsidRPr="003708AF">
        <w:rPr>
          <w:rFonts w:ascii="Times New Roman" w:hAnsi="Times New Roman" w:cs="Times New Roman"/>
          <w:sz w:val="28"/>
          <w:szCs w:val="28"/>
        </w:rPr>
        <w:t>50%-</w:t>
      </w:r>
      <w:proofErr w:type="spellStart"/>
      <w:r w:rsidR="007971B4" w:rsidRPr="003708AF">
        <w:rPr>
          <w:rFonts w:ascii="Times New Roman" w:hAnsi="Times New Roman" w:cs="Times New Roman"/>
          <w:sz w:val="28"/>
          <w:szCs w:val="28"/>
        </w:rPr>
        <w:t>ныи</w:t>
      </w:r>
      <w:proofErr w:type="spellEnd"/>
      <w:r w:rsidR="007971B4" w:rsidRPr="003708AF">
        <w:rPr>
          <w:rFonts w:ascii="Times New Roman" w:hAnsi="Times New Roman" w:cs="Times New Roman"/>
          <w:sz w:val="28"/>
          <w:szCs w:val="28"/>
        </w:rPr>
        <w:t>̆ прирост к 2015 году.</w:t>
      </w:r>
    </w:p>
    <w:p w14:paraId="26DA1764" w14:textId="066ECC01" w:rsidR="009F50D6" w:rsidRPr="003708AF" w:rsidRDefault="008E2B42" w:rsidP="007F68FB">
      <w:pPr>
        <w:pStyle w:val="a3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1B4" w:rsidRPr="003708AF">
        <w:rPr>
          <w:rFonts w:ascii="Times New Roman" w:hAnsi="Times New Roman" w:cs="Times New Roman"/>
          <w:sz w:val="28"/>
          <w:szCs w:val="28"/>
        </w:rPr>
        <w:t>В 2016 году ПАО «</w:t>
      </w:r>
      <w:proofErr w:type="spellStart"/>
      <w:r w:rsidR="007971B4" w:rsidRPr="003708AF">
        <w:rPr>
          <w:rFonts w:ascii="Times New Roman" w:hAnsi="Times New Roman" w:cs="Times New Roman"/>
          <w:sz w:val="28"/>
          <w:szCs w:val="28"/>
        </w:rPr>
        <w:t>Отисиф</w:t>
      </w:r>
      <w:r w:rsidR="00052103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="00052103">
        <w:rPr>
          <w:rFonts w:ascii="Times New Roman" w:hAnsi="Times New Roman" w:cs="Times New Roman"/>
          <w:sz w:val="28"/>
          <w:szCs w:val="28"/>
        </w:rPr>
        <w:t xml:space="preserve">» было </w:t>
      </w:r>
      <w:proofErr w:type="spellStart"/>
      <w:r w:rsidR="00052103">
        <w:rPr>
          <w:rFonts w:ascii="Times New Roman" w:hAnsi="Times New Roman" w:cs="Times New Roman"/>
          <w:sz w:val="28"/>
          <w:szCs w:val="28"/>
        </w:rPr>
        <w:t>един</w:t>
      </w:r>
      <w:r w:rsidR="007971B4" w:rsidRPr="003708AF">
        <w:rPr>
          <w:rFonts w:ascii="Times New Roman" w:hAnsi="Times New Roman" w:cs="Times New Roman"/>
          <w:sz w:val="28"/>
          <w:szCs w:val="28"/>
        </w:rPr>
        <w:t>ственнои</w:t>
      </w:r>
      <w:proofErr w:type="spellEnd"/>
      <w:r w:rsidR="007971B4" w:rsidRPr="003708AF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="007971B4" w:rsidRPr="003708AF">
        <w:rPr>
          <w:rFonts w:ascii="Times New Roman" w:hAnsi="Times New Roman" w:cs="Times New Roman"/>
          <w:sz w:val="28"/>
          <w:szCs w:val="28"/>
        </w:rPr>
        <w:t>компаниеи</w:t>
      </w:r>
      <w:proofErr w:type="spellEnd"/>
      <w:r w:rsidR="007971B4" w:rsidRPr="003708AF">
        <w:rPr>
          <w:rFonts w:ascii="Times New Roman" w:hAnsi="Times New Roman" w:cs="Times New Roman"/>
          <w:sz w:val="28"/>
          <w:szCs w:val="28"/>
        </w:rPr>
        <w:t xml:space="preserve">̆ в топ-10 розничного фармацевтического рынка России, которая увеличила свою долю рынка по сравнению с 2015 годом (с 5,5% до 6,3%). </w:t>
      </w:r>
    </w:p>
    <w:p w14:paraId="5F7B9C70" w14:textId="77777777" w:rsidR="00FB67E4" w:rsidRDefault="00FB67E4" w:rsidP="007971B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14:paraId="6F3548FB" w14:textId="77777777" w:rsidR="00671796" w:rsidRDefault="00671796" w:rsidP="007971B4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14:paraId="6A3DBDBE" w14:textId="5DA505E7" w:rsidR="00671796" w:rsidRDefault="003266BF" w:rsidP="007971B4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478AAD3" wp14:editId="3F9225F9">
            <wp:extent cx="6177161" cy="4040721"/>
            <wp:effectExtent l="0" t="0" r="20955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A5483E" w14:textId="77777777" w:rsidR="003708AF" w:rsidRDefault="003708AF" w:rsidP="007971B4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8"/>
        </w:rPr>
      </w:pPr>
    </w:p>
    <w:p w14:paraId="2451983A" w14:textId="06960EA5" w:rsidR="007B5849" w:rsidRPr="00DB600B" w:rsidRDefault="00671796" w:rsidP="007B584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</w:t>
      </w:r>
      <w:r w:rsidR="007E6218">
        <w:rPr>
          <w:rFonts w:ascii="Times New Roman" w:hAnsi="Times New Roman" w:cs="Times New Roman"/>
        </w:rPr>
        <w:t>фик 1 – Экономические показатели</w:t>
      </w:r>
    </w:p>
    <w:p w14:paraId="08D2596E" w14:textId="2D9C4B43" w:rsidR="0082779B" w:rsidRPr="007F68FB" w:rsidRDefault="007B5849" w:rsidP="00B252D4">
      <w:pPr>
        <w:tabs>
          <w:tab w:val="left" w:pos="726"/>
          <w:tab w:val="left" w:pos="7220"/>
          <w:tab w:val="right" w:pos="9355"/>
        </w:tabs>
        <w:autoSpaceDE w:val="0"/>
        <w:autoSpaceDN w:val="0"/>
        <w:adjustRightInd w:val="0"/>
        <w:spacing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основные экономические показатели ком</w:t>
      </w:r>
      <w:r w:rsidR="00F6228B" w:rsidRPr="007F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пании, </w:t>
      </w:r>
      <w:r w:rsidR="007E6218" w:rsidRPr="007F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приведенные в графике 1 </w:t>
      </w:r>
      <w:r w:rsidR="00F6228B" w:rsidRPr="007F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делаем вывод, что компания наращивает объемы продаж по сравнению с прошлыми годами</w:t>
      </w:r>
      <w:r w:rsidR="007F68FB" w:rsidRPr="007F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228B" w:rsidRPr="007F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497D5B2" w14:textId="77777777" w:rsidR="00B252D4" w:rsidRDefault="0082779B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82779B">
        <w:rPr>
          <w:rFonts w:ascii="Times New Roman" w:hAnsi="Times New Roman" w:cs="Times New Roman"/>
          <w:sz w:val="28"/>
          <w:szCs w:val="26"/>
        </w:rPr>
        <w:t xml:space="preserve">Таблица </w:t>
      </w:r>
      <w:r w:rsidR="007E6218">
        <w:rPr>
          <w:rFonts w:ascii="Times New Roman" w:hAnsi="Times New Roman" w:cs="Times New Roman"/>
          <w:sz w:val="28"/>
          <w:szCs w:val="26"/>
        </w:rPr>
        <w:t xml:space="preserve">1 </w:t>
      </w:r>
      <w:r w:rsidRPr="0082779B">
        <w:rPr>
          <w:rFonts w:ascii="Times New Roman" w:hAnsi="Times New Roman" w:cs="Times New Roman"/>
          <w:sz w:val="28"/>
          <w:szCs w:val="26"/>
        </w:rPr>
        <w:t xml:space="preserve">содержит обзор результатов деятельности за </w:t>
      </w:r>
      <w:proofErr w:type="spellStart"/>
      <w:r w:rsidRPr="0082779B">
        <w:rPr>
          <w:rFonts w:ascii="Times New Roman" w:hAnsi="Times New Roman" w:cs="Times New Roman"/>
          <w:sz w:val="28"/>
          <w:szCs w:val="26"/>
        </w:rPr>
        <w:t>отче</w:t>
      </w:r>
      <w:r>
        <w:rPr>
          <w:rFonts w:ascii="Times New Roman" w:hAnsi="Times New Roman" w:cs="Times New Roman"/>
          <w:sz w:val="28"/>
          <w:szCs w:val="26"/>
        </w:rPr>
        <w:t>тныи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̆ период (2016 год) и </w:t>
      </w:r>
      <w:proofErr w:type="spellStart"/>
      <w:r>
        <w:rPr>
          <w:rFonts w:ascii="Times New Roman" w:hAnsi="Times New Roman" w:cs="Times New Roman"/>
          <w:sz w:val="28"/>
          <w:szCs w:val="26"/>
        </w:rPr>
        <w:t>срав</w:t>
      </w:r>
      <w:r w:rsidRPr="0082779B">
        <w:rPr>
          <w:rFonts w:ascii="Times New Roman" w:hAnsi="Times New Roman" w:cs="Times New Roman"/>
          <w:sz w:val="28"/>
          <w:szCs w:val="26"/>
        </w:rPr>
        <w:t>нительнои</w:t>
      </w:r>
      <w:proofErr w:type="spellEnd"/>
      <w:r w:rsidRPr="0082779B">
        <w:rPr>
          <w:rFonts w:ascii="Times New Roman" w:hAnsi="Times New Roman" w:cs="Times New Roman"/>
          <w:sz w:val="28"/>
          <w:szCs w:val="26"/>
        </w:rPr>
        <w:t xml:space="preserve">̆ информации за 2015 год в абсолютных значениях и в процентах к объему реализации. </w:t>
      </w:r>
    </w:p>
    <w:p w14:paraId="310EEC9B" w14:textId="6FEDC9E7" w:rsidR="00B252D4" w:rsidRDefault="00B252D4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82779B">
        <w:rPr>
          <w:rFonts w:ascii="Times New Roman" w:hAnsi="Times New Roman" w:cs="Times New Roman"/>
          <w:color w:val="131313"/>
          <w:sz w:val="28"/>
          <w:szCs w:val="28"/>
        </w:rPr>
        <w:t>Консолидированная выручка «</w:t>
      </w:r>
      <w:proofErr w:type="spellStart"/>
      <w:r w:rsidRPr="0082779B">
        <w:rPr>
          <w:rFonts w:ascii="Times New Roman" w:hAnsi="Times New Roman" w:cs="Times New Roman"/>
          <w:color w:val="131313"/>
          <w:sz w:val="28"/>
          <w:szCs w:val="28"/>
        </w:rPr>
        <w:t>Отисифарм</w:t>
      </w:r>
      <w:proofErr w:type="spellEnd"/>
      <w:r w:rsidRPr="0082779B">
        <w:rPr>
          <w:rFonts w:ascii="Times New Roman" w:hAnsi="Times New Roman" w:cs="Times New Roman"/>
          <w:color w:val="131313"/>
          <w:sz w:val="28"/>
          <w:szCs w:val="28"/>
        </w:rPr>
        <w:t xml:space="preserve">» за 2016 год составила 26,8 млрд. </w:t>
      </w:r>
      <w:proofErr w:type="spellStart"/>
      <w:r w:rsidRPr="0082779B">
        <w:rPr>
          <w:rFonts w:ascii="Times New Roman" w:hAnsi="Times New Roman" w:cs="Times New Roman"/>
          <w:color w:val="131313"/>
          <w:sz w:val="28"/>
          <w:szCs w:val="28"/>
        </w:rPr>
        <w:t>рублеи</w:t>
      </w:r>
      <w:proofErr w:type="spellEnd"/>
      <w:r w:rsidRPr="0082779B">
        <w:rPr>
          <w:rFonts w:ascii="Times New Roman" w:hAnsi="Times New Roman" w:cs="Times New Roman"/>
          <w:color w:val="131313"/>
          <w:sz w:val="28"/>
          <w:szCs w:val="28"/>
        </w:rPr>
        <w:t>̆</w:t>
      </w:r>
      <w:r w:rsidRPr="0082779B">
        <w:rPr>
          <w:rFonts w:ascii="MS Mincho" w:eastAsia="MS Mincho" w:hAnsi="MS Mincho" w:cs="MS Mincho"/>
          <w:color w:val="131313"/>
          <w:sz w:val="28"/>
          <w:szCs w:val="28"/>
        </w:rPr>
        <w:t> </w:t>
      </w:r>
      <w:r w:rsidRPr="0082779B">
        <w:rPr>
          <w:rFonts w:ascii="Times New Roman" w:hAnsi="Times New Roman" w:cs="Times New Roman"/>
          <w:color w:val="131313"/>
          <w:sz w:val="28"/>
          <w:szCs w:val="28"/>
        </w:rPr>
        <w:t xml:space="preserve">(2015 год: 17,8 млрд. </w:t>
      </w:r>
      <w:proofErr w:type="spellStart"/>
      <w:r w:rsidRPr="0082779B">
        <w:rPr>
          <w:rFonts w:ascii="Times New Roman" w:hAnsi="Times New Roman" w:cs="Times New Roman"/>
          <w:color w:val="131313"/>
          <w:sz w:val="28"/>
          <w:szCs w:val="28"/>
        </w:rPr>
        <w:t>рублеи</w:t>
      </w:r>
      <w:proofErr w:type="spellEnd"/>
      <w:r w:rsidRPr="0082779B">
        <w:rPr>
          <w:rFonts w:ascii="Times New Roman" w:hAnsi="Times New Roman" w:cs="Times New Roman"/>
          <w:color w:val="131313"/>
          <w:sz w:val="28"/>
          <w:szCs w:val="28"/>
        </w:rPr>
        <w:t>̆) с приростом в 50,0% по отношению</w:t>
      </w:r>
      <w:r w:rsidRPr="0082779B">
        <w:rPr>
          <w:rFonts w:ascii="MS Mincho" w:eastAsia="MS Mincho" w:hAnsi="MS Mincho" w:cs="MS Mincho"/>
          <w:color w:val="131313"/>
          <w:sz w:val="28"/>
          <w:szCs w:val="28"/>
        </w:rPr>
        <w:t> </w:t>
      </w:r>
      <w:r w:rsidRPr="0082779B">
        <w:rPr>
          <w:rFonts w:ascii="Times New Roman" w:hAnsi="Times New Roman" w:cs="Times New Roman"/>
          <w:color w:val="131313"/>
          <w:sz w:val="28"/>
          <w:szCs w:val="28"/>
        </w:rPr>
        <w:t>к объему в денежном выражении в 2015 году</w:t>
      </w:r>
      <w:r>
        <w:rPr>
          <w:rFonts w:ascii="Times New Roman" w:hAnsi="Times New Roman" w:cs="Times New Roman"/>
          <w:color w:val="131313"/>
          <w:sz w:val="28"/>
          <w:szCs w:val="28"/>
        </w:rPr>
        <w:t>.</w:t>
      </w:r>
    </w:p>
    <w:p w14:paraId="39C3BC1E" w14:textId="29BD9449" w:rsidR="0082779B" w:rsidRDefault="0082779B" w:rsidP="007E6218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65"/>
        <w:gridCol w:w="1410"/>
        <w:gridCol w:w="1361"/>
        <w:gridCol w:w="1284"/>
        <w:gridCol w:w="1490"/>
        <w:gridCol w:w="1308"/>
      </w:tblGrid>
      <w:tr w:rsidR="00877F79" w14:paraId="18817324" w14:textId="77777777" w:rsidTr="00877F79">
        <w:tc>
          <w:tcPr>
            <w:tcW w:w="2425" w:type="dxa"/>
            <w:vAlign w:val="center"/>
          </w:tcPr>
          <w:p w14:paraId="306C7C1A" w14:textId="44BAC017" w:rsidR="00D6583E" w:rsidRDefault="00D6583E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Млн. руб.</w:t>
            </w:r>
          </w:p>
        </w:tc>
        <w:tc>
          <w:tcPr>
            <w:tcW w:w="1410" w:type="dxa"/>
            <w:vAlign w:val="center"/>
          </w:tcPr>
          <w:p w14:paraId="4CE1AED0" w14:textId="4B1C3609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11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</w:p>
        </w:tc>
        <w:tc>
          <w:tcPr>
            <w:tcW w:w="1361" w:type="dxa"/>
            <w:vAlign w:val="center"/>
          </w:tcPr>
          <w:p w14:paraId="08FC3257" w14:textId="197752C9" w:rsidR="00D6583E" w:rsidRPr="00624764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Доля в выручке,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4E23DFBD" w14:textId="11AFA497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0" w:type="auto"/>
            <w:vAlign w:val="center"/>
          </w:tcPr>
          <w:p w14:paraId="2D2C6B30" w14:textId="77777777" w:rsidR="00877F79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Доля </w:t>
            </w:r>
          </w:p>
          <w:p w14:paraId="02705C83" w14:textId="77777777" w:rsidR="00877F79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выручке,</w:t>
            </w:r>
          </w:p>
          <w:p w14:paraId="514B2EF9" w14:textId="2B99C7E3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4C55F414" w14:textId="1A49F7D8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16/15</w:t>
            </w:r>
          </w:p>
        </w:tc>
      </w:tr>
      <w:tr w:rsidR="00877F79" w14:paraId="338605ED" w14:textId="77777777" w:rsidTr="00A04C15">
        <w:trPr>
          <w:trHeight w:val="854"/>
        </w:trPr>
        <w:tc>
          <w:tcPr>
            <w:tcW w:w="2425" w:type="dxa"/>
            <w:vAlign w:val="center"/>
          </w:tcPr>
          <w:p w14:paraId="392AF7AE" w14:textId="4B680168" w:rsidR="00D6583E" w:rsidRDefault="00D6583E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Выручка</w:t>
            </w:r>
          </w:p>
        </w:tc>
        <w:tc>
          <w:tcPr>
            <w:tcW w:w="1410" w:type="dxa"/>
            <w:vAlign w:val="center"/>
          </w:tcPr>
          <w:p w14:paraId="406CB29D" w14:textId="03DC9155" w:rsidR="00D6583E" w:rsidRPr="00624764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26760,6</w:t>
            </w:r>
          </w:p>
        </w:tc>
        <w:tc>
          <w:tcPr>
            <w:tcW w:w="1361" w:type="dxa"/>
            <w:vAlign w:val="center"/>
          </w:tcPr>
          <w:p w14:paraId="250D1A29" w14:textId="5FE8248D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02B16AAB" w14:textId="1FDAB698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17845,1</w:t>
            </w:r>
          </w:p>
        </w:tc>
        <w:tc>
          <w:tcPr>
            <w:tcW w:w="0" w:type="auto"/>
            <w:vAlign w:val="center"/>
          </w:tcPr>
          <w:p w14:paraId="6B55D871" w14:textId="60A8909C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575D5B57" w14:textId="1E66E01E" w:rsidR="00D6583E" w:rsidRDefault="00C366B8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+50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241BFB17" w14:textId="77777777" w:rsidTr="00A04C15">
        <w:trPr>
          <w:trHeight w:val="994"/>
        </w:trPr>
        <w:tc>
          <w:tcPr>
            <w:tcW w:w="2425" w:type="dxa"/>
            <w:vAlign w:val="center"/>
          </w:tcPr>
          <w:p w14:paraId="379E2F76" w14:textId="700ABE75" w:rsidR="00D6583E" w:rsidRDefault="00D6583E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Себестоимость</w:t>
            </w:r>
          </w:p>
        </w:tc>
        <w:tc>
          <w:tcPr>
            <w:tcW w:w="1410" w:type="dxa"/>
            <w:vAlign w:val="center"/>
          </w:tcPr>
          <w:p w14:paraId="4A8F9DF4" w14:textId="0656C289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9151,6</w:t>
            </w:r>
          </w:p>
        </w:tc>
        <w:tc>
          <w:tcPr>
            <w:tcW w:w="1361" w:type="dxa"/>
            <w:vAlign w:val="center"/>
          </w:tcPr>
          <w:p w14:paraId="02AB7C8D" w14:textId="111F40D8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34,2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07D5D7B6" w14:textId="249BA92E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5896,4</w:t>
            </w:r>
          </w:p>
        </w:tc>
        <w:tc>
          <w:tcPr>
            <w:tcW w:w="0" w:type="auto"/>
            <w:vAlign w:val="center"/>
          </w:tcPr>
          <w:p w14:paraId="31C11439" w14:textId="1F5AAC15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57319488" w14:textId="740B2F15" w:rsidR="00D6583E" w:rsidRDefault="00C366B8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+55,2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67103143" w14:textId="77777777" w:rsidTr="00A04C15">
        <w:trPr>
          <w:trHeight w:val="981"/>
        </w:trPr>
        <w:tc>
          <w:tcPr>
            <w:tcW w:w="2425" w:type="dxa"/>
            <w:vAlign w:val="center"/>
          </w:tcPr>
          <w:p w14:paraId="607C5CB2" w14:textId="673979E0" w:rsidR="00D6583E" w:rsidRDefault="00D6583E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Валовая прибыль</w:t>
            </w:r>
          </w:p>
        </w:tc>
        <w:tc>
          <w:tcPr>
            <w:tcW w:w="1410" w:type="dxa"/>
            <w:vAlign w:val="center"/>
          </w:tcPr>
          <w:p w14:paraId="1DFD1379" w14:textId="49DF4A76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17609,0</w:t>
            </w:r>
          </w:p>
        </w:tc>
        <w:tc>
          <w:tcPr>
            <w:tcW w:w="1361" w:type="dxa"/>
            <w:vAlign w:val="center"/>
          </w:tcPr>
          <w:p w14:paraId="10E0D7A3" w14:textId="7129E833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65,8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1CBD310E" w14:textId="02B619E3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11948,7</w:t>
            </w:r>
          </w:p>
        </w:tc>
        <w:tc>
          <w:tcPr>
            <w:tcW w:w="0" w:type="auto"/>
            <w:vAlign w:val="center"/>
          </w:tcPr>
          <w:p w14:paraId="210F9957" w14:textId="2F49868E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6E7A5B5F" w14:textId="4284F1D6" w:rsidR="00D6583E" w:rsidRDefault="00C366B8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+47,4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02F1999D" w14:textId="77777777" w:rsidTr="00A04C15">
        <w:tc>
          <w:tcPr>
            <w:tcW w:w="2425" w:type="dxa"/>
            <w:vAlign w:val="center"/>
          </w:tcPr>
          <w:p w14:paraId="733ECAF4" w14:textId="0F11F5C2" w:rsidR="00D6583E" w:rsidRDefault="002F7D47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29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Коммерческие </w:t>
            </w:r>
            <w:r w:rsidR="00D6583E">
              <w:rPr>
                <w:rFonts w:ascii="Times New Roman" w:hAnsi="Times New Roman" w:cs="Times New Roman"/>
                <w:sz w:val="28"/>
              </w:rPr>
              <w:t>расходы</w:t>
            </w:r>
          </w:p>
        </w:tc>
        <w:tc>
          <w:tcPr>
            <w:tcW w:w="1410" w:type="dxa"/>
            <w:vAlign w:val="center"/>
          </w:tcPr>
          <w:p w14:paraId="4AFCD6E5" w14:textId="2A378414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8065,3</w:t>
            </w:r>
          </w:p>
        </w:tc>
        <w:tc>
          <w:tcPr>
            <w:tcW w:w="1361" w:type="dxa"/>
            <w:vAlign w:val="center"/>
          </w:tcPr>
          <w:p w14:paraId="60CCEA87" w14:textId="64A28E81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30,1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304E26FE" w14:textId="1F0BDA94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7009,1</w:t>
            </w:r>
          </w:p>
        </w:tc>
        <w:tc>
          <w:tcPr>
            <w:tcW w:w="0" w:type="auto"/>
            <w:vAlign w:val="center"/>
          </w:tcPr>
          <w:p w14:paraId="413AB1F8" w14:textId="6ABDD282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39,3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03CA4CD1" w14:textId="54C17C82" w:rsidR="00D6583E" w:rsidRDefault="00C366B8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+15,1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3F2AA93D" w14:textId="77777777" w:rsidTr="00A04C15">
        <w:tc>
          <w:tcPr>
            <w:tcW w:w="2425" w:type="dxa"/>
            <w:vAlign w:val="center"/>
          </w:tcPr>
          <w:p w14:paraId="099ECB8B" w14:textId="3FE45106" w:rsidR="00D6583E" w:rsidRDefault="00D6583E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Административные расходы</w:t>
            </w:r>
          </w:p>
        </w:tc>
        <w:tc>
          <w:tcPr>
            <w:tcW w:w="1410" w:type="dxa"/>
            <w:vAlign w:val="center"/>
          </w:tcPr>
          <w:p w14:paraId="2BF34D1F" w14:textId="64BABD05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513,4</w:t>
            </w:r>
          </w:p>
        </w:tc>
        <w:tc>
          <w:tcPr>
            <w:tcW w:w="1361" w:type="dxa"/>
            <w:vAlign w:val="center"/>
          </w:tcPr>
          <w:p w14:paraId="2FE25C85" w14:textId="3A2BC520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1A0422BD" w14:textId="24CD33B1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430,0</w:t>
            </w:r>
          </w:p>
        </w:tc>
        <w:tc>
          <w:tcPr>
            <w:tcW w:w="0" w:type="auto"/>
            <w:vAlign w:val="center"/>
          </w:tcPr>
          <w:p w14:paraId="2BB56246" w14:textId="05EFFBD4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 xml:space="preserve">% </w:t>
            </w:r>
          </w:p>
        </w:tc>
        <w:tc>
          <w:tcPr>
            <w:tcW w:w="0" w:type="auto"/>
            <w:vAlign w:val="center"/>
          </w:tcPr>
          <w:p w14:paraId="6887DCB3" w14:textId="2A642C01" w:rsidR="00D6583E" w:rsidRDefault="00C366B8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+19,4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3DF1F13D" w14:textId="77777777" w:rsidTr="00B83343">
        <w:trPr>
          <w:trHeight w:val="883"/>
        </w:trPr>
        <w:tc>
          <w:tcPr>
            <w:tcW w:w="2425" w:type="dxa"/>
            <w:vAlign w:val="center"/>
          </w:tcPr>
          <w:p w14:paraId="62AB6206" w14:textId="2021E36E" w:rsidR="00D6583E" w:rsidRDefault="00D6583E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Прочие доходы</w:t>
            </w:r>
          </w:p>
        </w:tc>
        <w:tc>
          <w:tcPr>
            <w:tcW w:w="1410" w:type="dxa"/>
            <w:vAlign w:val="center"/>
          </w:tcPr>
          <w:p w14:paraId="63DC6A5A" w14:textId="64CAAD25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227,4</w:t>
            </w:r>
          </w:p>
        </w:tc>
        <w:tc>
          <w:tcPr>
            <w:tcW w:w="1361" w:type="dxa"/>
            <w:vAlign w:val="center"/>
          </w:tcPr>
          <w:p w14:paraId="19E8E74C" w14:textId="712336F5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 xml:space="preserve">% </w:t>
            </w:r>
          </w:p>
        </w:tc>
        <w:tc>
          <w:tcPr>
            <w:tcW w:w="0" w:type="auto"/>
            <w:vAlign w:val="center"/>
          </w:tcPr>
          <w:p w14:paraId="16FE17F8" w14:textId="6F44C233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991,4</w:t>
            </w:r>
          </w:p>
        </w:tc>
        <w:tc>
          <w:tcPr>
            <w:tcW w:w="0" w:type="auto"/>
            <w:vAlign w:val="center"/>
          </w:tcPr>
          <w:p w14:paraId="2CEA31E7" w14:textId="3130E329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2F893639" w14:textId="4EB30420" w:rsidR="00D6583E" w:rsidRDefault="00877F79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77,1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146E8DA8" w14:textId="77777777" w:rsidTr="00B83343">
        <w:trPr>
          <w:trHeight w:val="910"/>
        </w:trPr>
        <w:tc>
          <w:tcPr>
            <w:tcW w:w="2425" w:type="dxa"/>
            <w:vAlign w:val="center"/>
          </w:tcPr>
          <w:p w14:paraId="05C08469" w14:textId="5BE04580" w:rsidR="00D6583E" w:rsidRDefault="00D6583E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1410" w:type="dxa"/>
            <w:vAlign w:val="center"/>
          </w:tcPr>
          <w:p w14:paraId="45A45C0D" w14:textId="6AF242A7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810,8</w:t>
            </w:r>
          </w:p>
        </w:tc>
        <w:tc>
          <w:tcPr>
            <w:tcW w:w="1361" w:type="dxa"/>
            <w:vAlign w:val="center"/>
          </w:tcPr>
          <w:p w14:paraId="4D6C497F" w14:textId="7AE5C32B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4E4C60C2" w14:textId="3BDB0182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920,4</w:t>
            </w:r>
          </w:p>
        </w:tc>
        <w:tc>
          <w:tcPr>
            <w:tcW w:w="0" w:type="auto"/>
            <w:vAlign w:val="center"/>
          </w:tcPr>
          <w:p w14:paraId="6328C139" w14:textId="52D70BD8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2D89A43D" w14:textId="017345CB" w:rsidR="00D6583E" w:rsidRDefault="00877F79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11,9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2E702170" w14:textId="77777777" w:rsidTr="00A04C15">
        <w:tc>
          <w:tcPr>
            <w:tcW w:w="2425" w:type="dxa"/>
            <w:vAlign w:val="center"/>
          </w:tcPr>
          <w:p w14:paraId="703D232C" w14:textId="6DBB4281" w:rsidR="00D6583E" w:rsidRDefault="002F7D47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Операционная прибыль</w:t>
            </w:r>
          </w:p>
        </w:tc>
        <w:tc>
          <w:tcPr>
            <w:tcW w:w="1410" w:type="dxa"/>
            <w:vAlign w:val="center"/>
          </w:tcPr>
          <w:p w14:paraId="747B3136" w14:textId="6AF3F8B3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8446,9</w:t>
            </w:r>
          </w:p>
        </w:tc>
        <w:tc>
          <w:tcPr>
            <w:tcW w:w="1361" w:type="dxa"/>
            <w:vAlign w:val="center"/>
          </w:tcPr>
          <w:p w14:paraId="351BE9EA" w14:textId="6E1532C7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31,6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0AE9953F" w14:textId="5BD5B01E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4580,6</w:t>
            </w:r>
          </w:p>
        </w:tc>
        <w:tc>
          <w:tcPr>
            <w:tcW w:w="0" w:type="auto"/>
            <w:vAlign w:val="center"/>
          </w:tcPr>
          <w:p w14:paraId="3E0F4031" w14:textId="3550B1EA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25,7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6A1E7B61" w14:textId="169B459A" w:rsidR="00D6583E" w:rsidRDefault="00877F79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+84,4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18434E6F" w14:textId="77777777" w:rsidTr="00A04C15">
        <w:tc>
          <w:tcPr>
            <w:tcW w:w="2425" w:type="dxa"/>
            <w:vAlign w:val="center"/>
          </w:tcPr>
          <w:p w14:paraId="1EBFA06E" w14:textId="7D600FEF" w:rsidR="00D6583E" w:rsidRDefault="002F7D47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Доходы по процентам</w:t>
            </w:r>
          </w:p>
        </w:tc>
        <w:tc>
          <w:tcPr>
            <w:tcW w:w="1410" w:type="dxa"/>
            <w:vAlign w:val="center"/>
          </w:tcPr>
          <w:p w14:paraId="387A4E2A" w14:textId="2C98EAEE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185,1</w:t>
            </w:r>
          </w:p>
        </w:tc>
        <w:tc>
          <w:tcPr>
            <w:tcW w:w="1361" w:type="dxa"/>
            <w:vAlign w:val="center"/>
          </w:tcPr>
          <w:p w14:paraId="47156F8F" w14:textId="37E40066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1C6593AC" w14:textId="2FD24B36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55,2</w:t>
            </w:r>
          </w:p>
        </w:tc>
        <w:tc>
          <w:tcPr>
            <w:tcW w:w="0" w:type="auto"/>
            <w:vAlign w:val="center"/>
          </w:tcPr>
          <w:p w14:paraId="7FDEF556" w14:textId="13655385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2776EBDD" w14:textId="24D96964" w:rsidR="00D6583E" w:rsidRDefault="00877F79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+235,3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4C4497B1" w14:textId="77777777" w:rsidTr="00A04C15">
        <w:tc>
          <w:tcPr>
            <w:tcW w:w="2425" w:type="dxa"/>
            <w:vAlign w:val="center"/>
          </w:tcPr>
          <w:p w14:paraId="6924C74C" w14:textId="43F3537D" w:rsidR="00D6583E" w:rsidRDefault="002F7D47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Расходы по процентам</w:t>
            </w:r>
          </w:p>
        </w:tc>
        <w:tc>
          <w:tcPr>
            <w:tcW w:w="1410" w:type="dxa"/>
            <w:vAlign w:val="center"/>
          </w:tcPr>
          <w:p w14:paraId="42FE99AF" w14:textId="017988B4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180,0</w:t>
            </w:r>
          </w:p>
        </w:tc>
        <w:tc>
          <w:tcPr>
            <w:tcW w:w="1361" w:type="dxa"/>
            <w:vAlign w:val="center"/>
          </w:tcPr>
          <w:p w14:paraId="3C5A97B4" w14:textId="55EDAE94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7A7AB904" w14:textId="319C2811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14:paraId="5118CC7B" w14:textId="339EC77C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14:paraId="3F69789B" w14:textId="4F02DB05" w:rsidR="00D6583E" w:rsidRDefault="00877F79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877F79" w14:paraId="1ECA0987" w14:textId="77777777" w:rsidTr="00A04C15">
        <w:tc>
          <w:tcPr>
            <w:tcW w:w="2425" w:type="dxa"/>
            <w:vAlign w:val="center"/>
          </w:tcPr>
          <w:p w14:paraId="7E7C42C7" w14:textId="68D6A95D" w:rsidR="00D6583E" w:rsidRDefault="002F7D47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Прибыль до налогообложения</w:t>
            </w:r>
          </w:p>
        </w:tc>
        <w:tc>
          <w:tcPr>
            <w:tcW w:w="1410" w:type="dxa"/>
            <w:vAlign w:val="center"/>
          </w:tcPr>
          <w:p w14:paraId="001AD890" w14:textId="2E7E0582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8452,0</w:t>
            </w:r>
          </w:p>
        </w:tc>
        <w:tc>
          <w:tcPr>
            <w:tcW w:w="1361" w:type="dxa"/>
            <w:vAlign w:val="center"/>
          </w:tcPr>
          <w:p w14:paraId="20F2C0FD" w14:textId="7108E64B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31,6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1BE277FD" w14:textId="4EB9D8A9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4635,8</w:t>
            </w:r>
          </w:p>
        </w:tc>
        <w:tc>
          <w:tcPr>
            <w:tcW w:w="0" w:type="auto"/>
            <w:vAlign w:val="center"/>
          </w:tcPr>
          <w:p w14:paraId="5A21F11C" w14:textId="44495DB4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 xml:space="preserve">% </w:t>
            </w:r>
          </w:p>
        </w:tc>
        <w:tc>
          <w:tcPr>
            <w:tcW w:w="0" w:type="auto"/>
            <w:vAlign w:val="center"/>
          </w:tcPr>
          <w:p w14:paraId="632BB4F5" w14:textId="58FC6E0A" w:rsidR="00D6583E" w:rsidRDefault="00877F79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+82,3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23FC19B8" w14:textId="77777777" w:rsidTr="00A04C15">
        <w:trPr>
          <w:trHeight w:val="884"/>
        </w:trPr>
        <w:tc>
          <w:tcPr>
            <w:tcW w:w="2425" w:type="dxa"/>
            <w:vAlign w:val="center"/>
          </w:tcPr>
          <w:p w14:paraId="47DC3072" w14:textId="134CBBD0" w:rsidR="00D6583E" w:rsidRDefault="002F7D47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Налог на прибыль</w:t>
            </w:r>
          </w:p>
        </w:tc>
        <w:tc>
          <w:tcPr>
            <w:tcW w:w="1410" w:type="dxa"/>
            <w:vAlign w:val="center"/>
          </w:tcPr>
          <w:p w14:paraId="653B6C4A" w14:textId="33A614D6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2253,2</w:t>
            </w:r>
          </w:p>
        </w:tc>
        <w:tc>
          <w:tcPr>
            <w:tcW w:w="1361" w:type="dxa"/>
            <w:vAlign w:val="center"/>
          </w:tcPr>
          <w:p w14:paraId="33B63BC9" w14:textId="7338A0F9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8,4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71204CE2" w14:textId="4AB9A5FC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957,7</w:t>
            </w:r>
          </w:p>
        </w:tc>
        <w:tc>
          <w:tcPr>
            <w:tcW w:w="0" w:type="auto"/>
            <w:vAlign w:val="center"/>
          </w:tcPr>
          <w:p w14:paraId="7F326326" w14:textId="5D3A5556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5,4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 xml:space="preserve">% </w:t>
            </w:r>
          </w:p>
        </w:tc>
        <w:tc>
          <w:tcPr>
            <w:tcW w:w="0" w:type="auto"/>
            <w:vAlign w:val="center"/>
          </w:tcPr>
          <w:p w14:paraId="4B129C1E" w14:textId="617FFDC3" w:rsidR="00D6583E" w:rsidRDefault="00877F79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+135,3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4FB80661" w14:textId="77777777" w:rsidTr="00A04C15">
        <w:trPr>
          <w:trHeight w:val="897"/>
        </w:trPr>
        <w:tc>
          <w:tcPr>
            <w:tcW w:w="2425" w:type="dxa"/>
            <w:vAlign w:val="center"/>
          </w:tcPr>
          <w:p w14:paraId="19737420" w14:textId="78D5908A" w:rsidR="00D6583E" w:rsidRDefault="002F7D47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Чистая прибыль</w:t>
            </w:r>
          </w:p>
        </w:tc>
        <w:tc>
          <w:tcPr>
            <w:tcW w:w="1410" w:type="dxa"/>
            <w:vAlign w:val="center"/>
          </w:tcPr>
          <w:p w14:paraId="7D3A9FA7" w14:textId="057A1519" w:rsidR="00D6583E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6198,8</w:t>
            </w:r>
          </w:p>
        </w:tc>
        <w:tc>
          <w:tcPr>
            <w:tcW w:w="1361" w:type="dxa"/>
            <w:vAlign w:val="center"/>
          </w:tcPr>
          <w:p w14:paraId="4D0BB411" w14:textId="2A49DE4F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23,2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 xml:space="preserve">% </w:t>
            </w:r>
          </w:p>
        </w:tc>
        <w:tc>
          <w:tcPr>
            <w:tcW w:w="0" w:type="auto"/>
            <w:vAlign w:val="center"/>
          </w:tcPr>
          <w:p w14:paraId="5507C751" w14:textId="4F217F2D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3678,1</w:t>
            </w:r>
          </w:p>
        </w:tc>
        <w:tc>
          <w:tcPr>
            <w:tcW w:w="0" w:type="auto"/>
            <w:vAlign w:val="center"/>
          </w:tcPr>
          <w:p w14:paraId="267651C8" w14:textId="75640D85" w:rsidR="00D6583E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20,6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242C39F4" w14:textId="06A1510B" w:rsidR="00D6583E" w:rsidRDefault="00877F79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+68,5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877F79" w14:paraId="70B32278" w14:textId="77777777" w:rsidTr="00A04C15">
        <w:trPr>
          <w:trHeight w:val="1022"/>
        </w:trPr>
        <w:tc>
          <w:tcPr>
            <w:tcW w:w="2425" w:type="dxa"/>
            <w:vAlign w:val="center"/>
          </w:tcPr>
          <w:p w14:paraId="235DF273" w14:textId="3416E77C" w:rsidR="002F7D47" w:rsidRPr="002F7D47" w:rsidRDefault="002F7D47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EBITDA</w:t>
            </w:r>
          </w:p>
        </w:tc>
        <w:tc>
          <w:tcPr>
            <w:tcW w:w="1410" w:type="dxa"/>
            <w:vAlign w:val="center"/>
          </w:tcPr>
          <w:p w14:paraId="662AFC51" w14:textId="37881685" w:rsidR="002F7D47" w:rsidRDefault="00624764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9608,6</w:t>
            </w:r>
          </w:p>
        </w:tc>
        <w:tc>
          <w:tcPr>
            <w:tcW w:w="1361" w:type="dxa"/>
            <w:vAlign w:val="center"/>
          </w:tcPr>
          <w:p w14:paraId="1A1EA7C3" w14:textId="7B78054D" w:rsidR="002F7D47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35,9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2516B2BE" w14:textId="5318B7E4" w:rsidR="002F7D47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hanging="6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5607,4</w:t>
            </w:r>
          </w:p>
        </w:tc>
        <w:tc>
          <w:tcPr>
            <w:tcW w:w="0" w:type="auto"/>
            <w:vAlign w:val="center"/>
          </w:tcPr>
          <w:p w14:paraId="72D3E0C3" w14:textId="14E5F2D3" w:rsidR="002F7D47" w:rsidRDefault="00C366B8" w:rsidP="00877F79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31,4</w:t>
            </w:r>
            <w:r w:rsidR="00877F7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7F79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14:paraId="45628C74" w14:textId="4AD8FA76" w:rsidR="002F7D47" w:rsidRDefault="00877F79" w:rsidP="00A04C15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+71,4</w:t>
            </w:r>
            <w:r w:rsidR="00A04C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4C15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</w:tbl>
    <w:p w14:paraId="658AD43E" w14:textId="45960F15" w:rsidR="00F6228B" w:rsidRDefault="00F6228B" w:rsidP="00823A96">
      <w:pPr>
        <w:tabs>
          <w:tab w:val="left" w:pos="726"/>
          <w:tab w:val="left" w:pos="7220"/>
          <w:tab w:val="right" w:pos="9355"/>
        </w:tabs>
        <w:autoSpaceDE w:val="0"/>
        <w:autoSpaceDN w:val="0"/>
        <w:adjustRightInd w:val="0"/>
        <w:spacing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08BD8DE2" w14:textId="149ADEA5" w:rsidR="0082779B" w:rsidRPr="007E6218" w:rsidRDefault="007E6218" w:rsidP="00B252D4">
      <w:pPr>
        <w:tabs>
          <w:tab w:val="left" w:pos="726"/>
          <w:tab w:val="left" w:pos="7220"/>
          <w:tab w:val="right" w:pos="9355"/>
        </w:tabs>
        <w:autoSpaceDE w:val="0"/>
        <w:autoSpaceDN w:val="0"/>
        <w:adjustRightInd w:val="0"/>
        <w:spacing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 – результаты деятельности за отчетный период 2016 год</w:t>
      </w:r>
    </w:p>
    <w:p w14:paraId="445B8752" w14:textId="18A7ED1A" w:rsidR="003708AF" w:rsidRDefault="003708AF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 xml:space="preserve">Себестоимость </w:t>
      </w:r>
      <w:r w:rsidR="00052103">
        <w:rPr>
          <w:rFonts w:ascii="Times New Roman" w:hAnsi="Times New Roman" w:cs="Times New Roman"/>
          <w:color w:val="131313"/>
          <w:sz w:val="28"/>
          <w:szCs w:val="28"/>
        </w:rPr>
        <w:t>продукции.</w:t>
      </w:r>
    </w:p>
    <w:p w14:paraId="2F188A42" w14:textId="6D2BABAA" w:rsidR="00B252D4" w:rsidRDefault="007E6218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 xml:space="preserve">В таблице 2 приведены данные о себестоимости продукции.  </w:t>
      </w:r>
    </w:p>
    <w:p w14:paraId="2AC2B182" w14:textId="77777777" w:rsidR="003D61F0" w:rsidRDefault="003D61F0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131313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8"/>
        <w:gridCol w:w="1695"/>
        <w:gridCol w:w="1486"/>
        <w:gridCol w:w="1375"/>
        <w:gridCol w:w="1487"/>
        <w:gridCol w:w="1381"/>
      </w:tblGrid>
      <w:tr w:rsidR="003D61F0" w14:paraId="73765DF3" w14:textId="77777777" w:rsidTr="00B83343">
        <w:tc>
          <w:tcPr>
            <w:tcW w:w="1603" w:type="dxa"/>
          </w:tcPr>
          <w:p w14:paraId="630E4B87" w14:textId="00330E91" w:rsidR="00A04C15" w:rsidRDefault="00A04C15" w:rsidP="003D61F0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Млн. руб.</w:t>
            </w:r>
          </w:p>
        </w:tc>
        <w:tc>
          <w:tcPr>
            <w:tcW w:w="1603" w:type="dxa"/>
            <w:vAlign w:val="center"/>
          </w:tcPr>
          <w:p w14:paraId="3674541C" w14:textId="5498A76B" w:rsidR="00A04C15" w:rsidRDefault="00A04C15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2016</w:t>
            </w:r>
          </w:p>
        </w:tc>
        <w:tc>
          <w:tcPr>
            <w:tcW w:w="1604" w:type="dxa"/>
            <w:vAlign w:val="center"/>
          </w:tcPr>
          <w:p w14:paraId="27CB7663" w14:textId="34379D41" w:rsidR="00A04C15" w:rsidRDefault="00A04C15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Доля в выручке,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438980FE" w14:textId="7F5BA7C8" w:rsidR="00A04C15" w:rsidRDefault="00A04C15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2015</w:t>
            </w:r>
          </w:p>
        </w:tc>
        <w:tc>
          <w:tcPr>
            <w:tcW w:w="1604" w:type="dxa"/>
            <w:vAlign w:val="center"/>
          </w:tcPr>
          <w:p w14:paraId="0D265FA0" w14:textId="2A71F689" w:rsidR="00A04C15" w:rsidRDefault="00A04C15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Доля в выручке,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142F3E51" w14:textId="710BB258" w:rsidR="00A04C15" w:rsidRDefault="00A04C15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16/15</w:t>
            </w:r>
          </w:p>
        </w:tc>
      </w:tr>
      <w:tr w:rsidR="003D61F0" w14:paraId="66AC8A5A" w14:textId="77777777" w:rsidTr="00B83343">
        <w:tc>
          <w:tcPr>
            <w:tcW w:w="1603" w:type="dxa"/>
          </w:tcPr>
          <w:p w14:paraId="1EFF19C8" w14:textId="2EED45A1" w:rsidR="00A04C15" w:rsidRDefault="00A04C15" w:rsidP="003D61F0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Материалы</w:t>
            </w:r>
          </w:p>
        </w:tc>
        <w:tc>
          <w:tcPr>
            <w:tcW w:w="1603" w:type="dxa"/>
            <w:vAlign w:val="center"/>
          </w:tcPr>
          <w:p w14:paraId="3B8CD3B7" w14:textId="121FEDF2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2025,1</w:t>
            </w:r>
          </w:p>
        </w:tc>
        <w:tc>
          <w:tcPr>
            <w:tcW w:w="1604" w:type="dxa"/>
            <w:vAlign w:val="center"/>
          </w:tcPr>
          <w:p w14:paraId="24A2E6F4" w14:textId="28231FE3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22,1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1882DF75" w14:textId="5624A77B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1283,6</w:t>
            </w:r>
          </w:p>
        </w:tc>
        <w:tc>
          <w:tcPr>
            <w:tcW w:w="1604" w:type="dxa"/>
            <w:vAlign w:val="center"/>
          </w:tcPr>
          <w:p w14:paraId="6FC3438C" w14:textId="54E9E1D5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21,8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31034CF8" w14:textId="279F5207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+57,8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3D61F0" w14:paraId="58518328" w14:textId="77777777" w:rsidTr="00B83343">
        <w:tc>
          <w:tcPr>
            <w:tcW w:w="1603" w:type="dxa"/>
          </w:tcPr>
          <w:p w14:paraId="04448ABF" w14:textId="75376A98" w:rsidR="00A04C15" w:rsidRDefault="003D61F0" w:rsidP="003D61F0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Продукция сторонних производителей</w:t>
            </w:r>
          </w:p>
        </w:tc>
        <w:tc>
          <w:tcPr>
            <w:tcW w:w="1603" w:type="dxa"/>
            <w:vAlign w:val="center"/>
          </w:tcPr>
          <w:p w14:paraId="548B7204" w14:textId="508E076B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2604,6</w:t>
            </w:r>
          </w:p>
        </w:tc>
        <w:tc>
          <w:tcPr>
            <w:tcW w:w="1604" w:type="dxa"/>
            <w:vAlign w:val="center"/>
          </w:tcPr>
          <w:p w14:paraId="04A1D8E0" w14:textId="51EA76DC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28,5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5009BF8C" w14:textId="5739FD69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1243,5</w:t>
            </w:r>
          </w:p>
        </w:tc>
        <w:tc>
          <w:tcPr>
            <w:tcW w:w="1604" w:type="dxa"/>
            <w:vAlign w:val="center"/>
          </w:tcPr>
          <w:p w14:paraId="21064437" w14:textId="55B16BE0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21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0873AA1B" w14:textId="684998A5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+109,5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3D61F0" w14:paraId="08C720C7" w14:textId="77777777" w:rsidTr="00B83343">
        <w:tc>
          <w:tcPr>
            <w:tcW w:w="1603" w:type="dxa"/>
          </w:tcPr>
          <w:p w14:paraId="4A217BF5" w14:textId="04FC8669" w:rsidR="00A04C15" w:rsidRDefault="003D61F0" w:rsidP="003D61F0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Стоимость услуг связанных сторон по контрактному производству</w:t>
            </w:r>
          </w:p>
        </w:tc>
        <w:tc>
          <w:tcPr>
            <w:tcW w:w="1603" w:type="dxa"/>
            <w:vAlign w:val="center"/>
          </w:tcPr>
          <w:p w14:paraId="019D4B76" w14:textId="5A95DE72" w:rsidR="00A04C15" w:rsidRPr="003D61F0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3252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lang w:val="en-US"/>
              </w:rPr>
              <w:t>,1</w:t>
            </w:r>
          </w:p>
        </w:tc>
        <w:tc>
          <w:tcPr>
            <w:tcW w:w="1604" w:type="dxa"/>
            <w:vAlign w:val="center"/>
          </w:tcPr>
          <w:p w14:paraId="0A649F19" w14:textId="3B7FA3B8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35,5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51384285" w14:textId="66BB9C47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2333</w:t>
            </w:r>
          </w:p>
        </w:tc>
        <w:tc>
          <w:tcPr>
            <w:tcW w:w="1604" w:type="dxa"/>
            <w:vAlign w:val="center"/>
          </w:tcPr>
          <w:p w14:paraId="765CD5BF" w14:textId="7B4A8D2E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39,6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6280F86C" w14:textId="2B4761F5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+39,4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3D61F0" w14:paraId="6DBC0D45" w14:textId="77777777" w:rsidTr="00B83343">
        <w:tc>
          <w:tcPr>
            <w:tcW w:w="1603" w:type="dxa"/>
          </w:tcPr>
          <w:p w14:paraId="5A412817" w14:textId="687EFECD" w:rsidR="00A04C15" w:rsidRDefault="003D61F0" w:rsidP="003D61F0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Амортизация нематериальных активов </w:t>
            </w:r>
          </w:p>
        </w:tc>
        <w:tc>
          <w:tcPr>
            <w:tcW w:w="1603" w:type="dxa"/>
            <w:vAlign w:val="center"/>
          </w:tcPr>
          <w:p w14:paraId="10ABE43B" w14:textId="6DF8285D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1147,9</w:t>
            </w:r>
          </w:p>
        </w:tc>
        <w:tc>
          <w:tcPr>
            <w:tcW w:w="1604" w:type="dxa"/>
            <w:vAlign w:val="center"/>
          </w:tcPr>
          <w:p w14:paraId="2D5F7829" w14:textId="0940F8AE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12,5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429196BC" w14:textId="466748A7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1024,4</w:t>
            </w:r>
          </w:p>
        </w:tc>
        <w:tc>
          <w:tcPr>
            <w:tcW w:w="1604" w:type="dxa"/>
            <w:vAlign w:val="center"/>
          </w:tcPr>
          <w:p w14:paraId="66507BF7" w14:textId="6E22FFED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17,4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38B0B27C" w14:textId="631442B2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+12,1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3D61F0" w14:paraId="0874D4DB" w14:textId="77777777" w:rsidTr="00B83343">
        <w:tc>
          <w:tcPr>
            <w:tcW w:w="1603" w:type="dxa"/>
          </w:tcPr>
          <w:p w14:paraId="6256022E" w14:textId="25DDFF86" w:rsidR="00A04C15" w:rsidRDefault="003D61F0" w:rsidP="003D61F0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1603" w:type="dxa"/>
            <w:vAlign w:val="center"/>
          </w:tcPr>
          <w:p w14:paraId="189E9121" w14:textId="6431749D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121,9</w:t>
            </w:r>
          </w:p>
        </w:tc>
        <w:tc>
          <w:tcPr>
            <w:tcW w:w="1604" w:type="dxa"/>
            <w:vAlign w:val="center"/>
          </w:tcPr>
          <w:p w14:paraId="1632607A" w14:textId="7CF55505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1,4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25ABF8B8" w14:textId="035B07FD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11,9</w:t>
            </w:r>
          </w:p>
        </w:tc>
        <w:tc>
          <w:tcPr>
            <w:tcW w:w="1604" w:type="dxa"/>
            <w:vAlign w:val="center"/>
          </w:tcPr>
          <w:p w14:paraId="517180DC" w14:textId="3FA60B60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0,2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0A6965D8" w14:textId="58F26DA1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+924,4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3D61F0" w14:paraId="624F49E1" w14:textId="77777777" w:rsidTr="00B83343">
        <w:tc>
          <w:tcPr>
            <w:tcW w:w="1603" w:type="dxa"/>
          </w:tcPr>
          <w:p w14:paraId="051690AE" w14:textId="222CB57C" w:rsidR="00A04C15" w:rsidRDefault="003D61F0" w:rsidP="003D61F0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Итог себестоимости</w:t>
            </w:r>
          </w:p>
        </w:tc>
        <w:tc>
          <w:tcPr>
            <w:tcW w:w="1603" w:type="dxa"/>
            <w:vAlign w:val="center"/>
          </w:tcPr>
          <w:p w14:paraId="4DB922C0" w14:textId="58539C8D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9151,6</w:t>
            </w:r>
          </w:p>
        </w:tc>
        <w:tc>
          <w:tcPr>
            <w:tcW w:w="1604" w:type="dxa"/>
            <w:vAlign w:val="center"/>
          </w:tcPr>
          <w:p w14:paraId="5276FAC9" w14:textId="2001592C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100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397FE575" w14:textId="564E15CD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5896,4</w:t>
            </w:r>
          </w:p>
        </w:tc>
        <w:tc>
          <w:tcPr>
            <w:tcW w:w="1604" w:type="dxa"/>
            <w:vAlign w:val="center"/>
          </w:tcPr>
          <w:p w14:paraId="7A929DAE" w14:textId="43A94AB2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100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65B816CB" w14:textId="1C9C5F57" w:rsidR="00A04C15" w:rsidRDefault="003D61F0" w:rsidP="00B83343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+55,2</w:t>
            </w:r>
            <w:r w:rsidR="00B83343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B83343"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</w:tbl>
    <w:p w14:paraId="09EC3A0C" w14:textId="4A83E9E1" w:rsidR="003708AF" w:rsidRDefault="003708AF" w:rsidP="0082779B">
      <w:pPr>
        <w:widowControl w:val="0"/>
        <w:autoSpaceDE w:val="0"/>
        <w:autoSpaceDN w:val="0"/>
        <w:adjustRightInd w:val="0"/>
        <w:spacing w:after="240" w:line="520" w:lineRule="atLeast"/>
        <w:ind w:firstLine="709"/>
        <w:rPr>
          <w:rFonts w:ascii="Times New Roman" w:hAnsi="Times New Roman" w:cs="Times New Roman"/>
          <w:color w:val="131313"/>
          <w:sz w:val="28"/>
          <w:szCs w:val="28"/>
        </w:rPr>
      </w:pPr>
    </w:p>
    <w:p w14:paraId="68EE8750" w14:textId="3645692E" w:rsidR="007E6218" w:rsidRDefault="007E6218" w:rsidP="003708AF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46"/>
        </w:rPr>
      </w:pPr>
      <w:r>
        <w:rPr>
          <w:rFonts w:ascii="Times New Roman" w:hAnsi="Times New Roman" w:cs="Times New Roman"/>
          <w:color w:val="000000" w:themeColor="text1"/>
          <w:sz w:val="28"/>
          <w:szCs w:val="46"/>
        </w:rPr>
        <w:t>Таблица 2 – себестоимость</w:t>
      </w:r>
    </w:p>
    <w:p w14:paraId="6900FB60" w14:textId="77777777" w:rsidR="008E2B42" w:rsidRDefault="008E2B42" w:rsidP="008E2B42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46"/>
        </w:rPr>
        <w:t>Коммерческие расходы</w:t>
      </w:r>
      <w:r>
        <w:rPr>
          <w:rFonts w:ascii="Times New Roman" w:hAnsi="Times New Roman" w:cs="Times New Roman"/>
          <w:color w:val="000000" w:themeColor="text1"/>
          <w:sz w:val="16"/>
        </w:rPr>
        <w:t xml:space="preserve"> </w:t>
      </w:r>
    </w:p>
    <w:p w14:paraId="55FE3F3D" w14:textId="0C8EBD28" w:rsidR="008E2B42" w:rsidRDefault="003708AF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08AF">
        <w:rPr>
          <w:rFonts w:ascii="Times New Roman" w:hAnsi="Times New Roman" w:cs="Times New Roman"/>
          <w:sz w:val="28"/>
          <w:szCs w:val="26"/>
        </w:rPr>
        <w:t xml:space="preserve">Коммерческие расходы Группы составили 8 065,3 млн. руб. (2015 год: 7 009,1 млн. руб.). Увеличение расходов по сравнению с 2015 годом </w:t>
      </w:r>
      <w:r w:rsidR="00730561">
        <w:rPr>
          <w:rFonts w:ascii="Times New Roman" w:hAnsi="Times New Roman" w:cs="Times New Roman"/>
          <w:sz w:val="28"/>
          <w:szCs w:val="26"/>
        </w:rPr>
        <w:t>составило 15,1%. Состав коммер</w:t>
      </w:r>
      <w:r w:rsidRPr="003708AF">
        <w:rPr>
          <w:rFonts w:ascii="Times New Roman" w:hAnsi="Times New Roman" w:cs="Times New Roman"/>
          <w:sz w:val="28"/>
          <w:szCs w:val="26"/>
        </w:rPr>
        <w:t>ческих рас</w:t>
      </w:r>
      <w:r w:rsidR="00730561">
        <w:rPr>
          <w:rFonts w:ascii="Times New Roman" w:hAnsi="Times New Roman" w:cs="Times New Roman"/>
          <w:sz w:val="28"/>
          <w:szCs w:val="26"/>
        </w:rPr>
        <w:t>ходов и основные причины увели</w:t>
      </w:r>
      <w:r w:rsidRPr="003708AF">
        <w:rPr>
          <w:rFonts w:ascii="Times New Roman" w:hAnsi="Times New Roman" w:cs="Times New Roman"/>
          <w:sz w:val="28"/>
          <w:szCs w:val="26"/>
        </w:rPr>
        <w:t>чения в 2016 году представлены следующим: Увелич</w:t>
      </w:r>
      <w:r w:rsidR="00052103">
        <w:rPr>
          <w:rFonts w:ascii="Times New Roman" w:hAnsi="Times New Roman" w:cs="Times New Roman"/>
          <w:sz w:val="28"/>
          <w:szCs w:val="26"/>
        </w:rPr>
        <w:t>ение затрат на рекламу и марке</w:t>
      </w:r>
      <w:r w:rsidRPr="003708AF">
        <w:rPr>
          <w:rFonts w:ascii="Times New Roman" w:hAnsi="Times New Roman" w:cs="Times New Roman"/>
          <w:sz w:val="28"/>
          <w:szCs w:val="26"/>
        </w:rPr>
        <w:t xml:space="preserve">тинг на 7,4% по сравнению с 2015 годом связано с планами по увеличению продаж и расширению портфеля продукции (в том числе вводом новинок и усилению позиций на рынке). В 2016 году сумма этих затрат составляла 4 685,8 млн. руб. или 58,1% (2015 год: 4 364,6 млн. руб. или 62,3%) от </w:t>
      </w:r>
      <w:proofErr w:type="spellStart"/>
      <w:r w:rsidRPr="003708AF">
        <w:rPr>
          <w:rFonts w:ascii="Times New Roman" w:hAnsi="Times New Roman" w:cs="Times New Roman"/>
          <w:sz w:val="28"/>
          <w:szCs w:val="26"/>
        </w:rPr>
        <w:t>общеи</w:t>
      </w:r>
      <w:proofErr w:type="spellEnd"/>
      <w:r w:rsidRPr="003708AF">
        <w:rPr>
          <w:rFonts w:ascii="Times New Roman" w:hAnsi="Times New Roman" w:cs="Times New Roman"/>
          <w:sz w:val="28"/>
          <w:szCs w:val="26"/>
        </w:rPr>
        <w:t xml:space="preserve">̆ суммы коммерческих расходов. Затраты на рекламу и маркетинг в основном включают прямые расходы, связанные с </w:t>
      </w:r>
      <w:proofErr w:type="spellStart"/>
      <w:r w:rsidRPr="003708AF">
        <w:rPr>
          <w:rFonts w:ascii="Times New Roman" w:hAnsi="Times New Roman" w:cs="Times New Roman"/>
          <w:sz w:val="28"/>
          <w:szCs w:val="26"/>
        </w:rPr>
        <w:t>рекламои</w:t>
      </w:r>
      <w:proofErr w:type="spellEnd"/>
      <w:r w:rsidRPr="003708AF">
        <w:rPr>
          <w:rFonts w:ascii="Times New Roman" w:hAnsi="Times New Roman" w:cs="Times New Roman"/>
          <w:sz w:val="28"/>
          <w:szCs w:val="26"/>
        </w:rPr>
        <w:t>̆ препаратов Группы в различных СМИ (ТВ, радио, интернет и пресса).</w:t>
      </w:r>
      <w:r w:rsidR="008E2B42">
        <w:rPr>
          <w:rFonts w:ascii="Times New Roman" w:hAnsi="Times New Roman" w:cs="Times New Roman"/>
          <w:sz w:val="28"/>
          <w:szCs w:val="26"/>
        </w:rPr>
        <w:t xml:space="preserve"> </w:t>
      </w:r>
      <w:r w:rsidRPr="003708AF">
        <w:rPr>
          <w:rFonts w:ascii="Times New Roman" w:hAnsi="Times New Roman" w:cs="Times New Roman"/>
          <w:sz w:val="28"/>
          <w:szCs w:val="26"/>
        </w:rPr>
        <w:t xml:space="preserve">Агентское вознаграждение, начисленное АО «Фармстандарт» как агенту в рамках агентского договора по реализации продукции, увеличилось на 48,2% и составило за 2016 год 1 721,5 млн. руб. или 21,3% (2015 год.: 1 161,3 млн. руб. или 16,6%) от </w:t>
      </w:r>
      <w:proofErr w:type="spellStart"/>
      <w:r w:rsidRPr="003708AF">
        <w:rPr>
          <w:rFonts w:ascii="Times New Roman" w:hAnsi="Times New Roman" w:cs="Times New Roman"/>
          <w:sz w:val="28"/>
          <w:szCs w:val="26"/>
        </w:rPr>
        <w:t>общеи</w:t>
      </w:r>
      <w:proofErr w:type="spellEnd"/>
      <w:r w:rsidRPr="003708AF">
        <w:rPr>
          <w:rFonts w:ascii="Times New Roman" w:hAnsi="Times New Roman" w:cs="Times New Roman"/>
          <w:sz w:val="28"/>
          <w:szCs w:val="26"/>
        </w:rPr>
        <w:t xml:space="preserve">̆ суммы коммерческих расходов. </w:t>
      </w:r>
      <w:proofErr w:type="spellStart"/>
      <w:r w:rsidRPr="003708AF">
        <w:rPr>
          <w:rFonts w:ascii="Times New Roman" w:hAnsi="Times New Roman" w:cs="Times New Roman"/>
          <w:sz w:val="28"/>
          <w:szCs w:val="26"/>
        </w:rPr>
        <w:t>Причинои</w:t>
      </w:r>
      <w:proofErr w:type="spellEnd"/>
      <w:r w:rsidRPr="003708AF">
        <w:rPr>
          <w:rFonts w:ascii="Times New Roman" w:hAnsi="Times New Roman" w:cs="Times New Roman"/>
          <w:sz w:val="28"/>
          <w:szCs w:val="26"/>
        </w:rPr>
        <w:t>̆ роста агентского вознаграждения является увеличение продаж в 2016 году. Расходы н</w:t>
      </w:r>
      <w:r w:rsidR="00052103">
        <w:rPr>
          <w:rFonts w:ascii="Times New Roman" w:hAnsi="Times New Roman" w:cs="Times New Roman"/>
          <w:sz w:val="28"/>
          <w:szCs w:val="26"/>
        </w:rPr>
        <w:t>а оплату труда персоналу, заня</w:t>
      </w:r>
      <w:r w:rsidRPr="003708AF">
        <w:rPr>
          <w:rFonts w:ascii="Times New Roman" w:hAnsi="Times New Roman" w:cs="Times New Roman"/>
          <w:sz w:val="28"/>
          <w:szCs w:val="26"/>
        </w:rPr>
        <w:t>тому в м</w:t>
      </w:r>
      <w:r w:rsidR="000C1811">
        <w:rPr>
          <w:rFonts w:ascii="Times New Roman" w:hAnsi="Times New Roman" w:cs="Times New Roman"/>
          <w:sz w:val="28"/>
          <w:szCs w:val="26"/>
        </w:rPr>
        <w:t>аркетинге и продвижении, увели</w:t>
      </w:r>
      <w:r w:rsidRPr="003708AF">
        <w:rPr>
          <w:rFonts w:ascii="Times New Roman" w:hAnsi="Times New Roman" w:cs="Times New Roman"/>
          <w:sz w:val="28"/>
          <w:szCs w:val="26"/>
        </w:rPr>
        <w:t xml:space="preserve">чились по сравнению с 2015 годом на 9,3% и составили 1 155,5 млн. руб. или 14,3% (2015 год: 1 056,8 млн. руб. или 15,1%) от </w:t>
      </w:r>
      <w:proofErr w:type="spellStart"/>
      <w:r w:rsidRPr="003708AF">
        <w:rPr>
          <w:rFonts w:ascii="Times New Roman" w:hAnsi="Times New Roman" w:cs="Times New Roman"/>
          <w:sz w:val="28"/>
          <w:szCs w:val="26"/>
        </w:rPr>
        <w:t>общеи</w:t>
      </w:r>
      <w:proofErr w:type="spellEnd"/>
      <w:r w:rsidRPr="003708AF">
        <w:rPr>
          <w:rFonts w:ascii="Times New Roman" w:hAnsi="Times New Roman" w:cs="Times New Roman"/>
          <w:sz w:val="28"/>
          <w:szCs w:val="26"/>
        </w:rPr>
        <w:t>̆ суммы коммерческих расходов. Основные причины роста: расширение штата, в т. ч. связанное с расширением портф</w:t>
      </w:r>
      <w:r w:rsidR="00B83343">
        <w:rPr>
          <w:rFonts w:ascii="Times New Roman" w:hAnsi="Times New Roman" w:cs="Times New Roman"/>
          <w:sz w:val="28"/>
          <w:szCs w:val="26"/>
        </w:rPr>
        <w:t>еля продукции и плановая индек</w:t>
      </w:r>
      <w:r w:rsidRPr="003708AF">
        <w:rPr>
          <w:rFonts w:ascii="Times New Roman" w:hAnsi="Times New Roman" w:cs="Times New Roman"/>
          <w:sz w:val="28"/>
          <w:szCs w:val="26"/>
        </w:rPr>
        <w:t xml:space="preserve">сация </w:t>
      </w:r>
      <w:proofErr w:type="spellStart"/>
      <w:r w:rsidRPr="003708AF">
        <w:rPr>
          <w:rFonts w:ascii="Times New Roman" w:hAnsi="Times New Roman" w:cs="Times New Roman"/>
          <w:sz w:val="28"/>
          <w:szCs w:val="26"/>
        </w:rPr>
        <w:t>заработнои</w:t>
      </w:r>
      <w:proofErr w:type="spellEnd"/>
      <w:r w:rsidRPr="003708AF">
        <w:rPr>
          <w:rFonts w:ascii="Times New Roman" w:hAnsi="Times New Roman" w:cs="Times New Roman"/>
          <w:sz w:val="28"/>
          <w:szCs w:val="26"/>
        </w:rPr>
        <w:t xml:space="preserve">̆ платы по итогам 2015 года. </w:t>
      </w:r>
      <w:r w:rsidR="001E6840" w:rsidRPr="001E6840">
        <w:rPr>
          <w:rFonts w:ascii="Times New Roman" w:hAnsi="Times New Roman" w:cs="Times New Roman"/>
          <w:sz w:val="28"/>
          <w:szCs w:val="26"/>
        </w:rPr>
        <w:t xml:space="preserve">Прочие расходы, представляющие сумму </w:t>
      </w:r>
      <w:r w:rsidR="001E6840" w:rsidRPr="001E6840">
        <w:rPr>
          <w:rFonts w:ascii="Times New Roman" w:hAnsi="Times New Roman" w:cs="Times New Roman"/>
          <w:sz w:val="28"/>
          <w:szCs w:val="26"/>
        </w:rPr>
        <w:lastRenderedPageBreak/>
        <w:t xml:space="preserve">502,5 млн. руб. или 6,3% (2015 год: 426,4 млн. руб. или 6,0%) от </w:t>
      </w:r>
      <w:proofErr w:type="spellStart"/>
      <w:r w:rsidR="001E6840" w:rsidRPr="001E6840">
        <w:rPr>
          <w:rFonts w:ascii="Times New Roman" w:hAnsi="Times New Roman" w:cs="Times New Roman"/>
          <w:sz w:val="28"/>
          <w:szCs w:val="26"/>
        </w:rPr>
        <w:t>общеи</w:t>
      </w:r>
      <w:proofErr w:type="spellEnd"/>
      <w:r w:rsidR="001E6840" w:rsidRPr="001E6840">
        <w:rPr>
          <w:rFonts w:ascii="Times New Roman" w:hAnsi="Times New Roman" w:cs="Times New Roman"/>
          <w:sz w:val="28"/>
          <w:szCs w:val="26"/>
        </w:rPr>
        <w:t>̆ сум</w:t>
      </w:r>
      <w:r w:rsidR="00B83343">
        <w:rPr>
          <w:rFonts w:ascii="Times New Roman" w:hAnsi="Times New Roman" w:cs="Times New Roman"/>
          <w:sz w:val="28"/>
          <w:szCs w:val="26"/>
        </w:rPr>
        <w:t>мы коммерческих расходов, вклю</w:t>
      </w:r>
      <w:r w:rsidR="001E6840" w:rsidRPr="001E6840">
        <w:rPr>
          <w:rFonts w:ascii="Times New Roman" w:hAnsi="Times New Roman" w:cs="Times New Roman"/>
          <w:sz w:val="28"/>
          <w:szCs w:val="26"/>
        </w:rPr>
        <w:t>чают в основном арендные платежи по складским площадям и арендуемым автом</w:t>
      </w:r>
      <w:r w:rsidR="00052103">
        <w:rPr>
          <w:rFonts w:ascii="Times New Roman" w:hAnsi="Times New Roman" w:cs="Times New Roman"/>
          <w:sz w:val="28"/>
          <w:szCs w:val="26"/>
        </w:rPr>
        <w:t>обилям, командировочные и пред</w:t>
      </w:r>
      <w:r w:rsidR="001E6840" w:rsidRPr="001E6840">
        <w:rPr>
          <w:rFonts w:ascii="Times New Roman" w:hAnsi="Times New Roman" w:cs="Times New Roman"/>
          <w:sz w:val="28"/>
          <w:szCs w:val="26"/>
        </w:rPr>
        <w:t xml:space="preserve">ставительские расходы, расходы на обслуживание, </w:t>
      </w:r>
      <w:proofErr w:type="spellStart"/>
      <w:r w:rsidR="001E6840" w:rsidRPr="001E6840">
        <w:rPr>
          <w:rFonts w:ascii="Times New Roman" w:hAnsi="Times New Roman" w:cs="Times New Roman"/>
          <w:sz w:val="28"/>
          <w:szCs w:val="26"/>
        </w:rPr>
        <w:t>текущии</w:t>
      </w:r>
      <w:proofErr w:type="spellEnd"/>
      <w:r w:rsidR="001E6840" w:rsidRPr="001E6840">
        <w:rPr>
          <w:rFonts w:ascii="Times New Roman" w:hAnsi="Times New Roman" w:cs="Times New Roman"/>
          <w:sz w:val="28"/>
          <w:szCs w:val="26"/>
        </w:rPr>
        <w:t xml:space="preserve">̆ ремонт и роялти, уплаченные за некоторые патенты и товарные знаки, не принадлежащие Группе. Основные причины роста связаны с увеличением арендуемых складских помещений, увеличением стоимости аренды транспорта, произошедшим в связи с обновлением парка арендуемых </w:t>
      </w:r>
      <w:proofErr w:type="spellStart"/>
      <w:r w:rsidR="001E6840" w:rsidRPr="001E6840">
        <w:rPr>
          <w:rFonts w:ascii="Times New Roman" w:hAnsi="Times New Roman" w:cs="Times New Roman"/>
          <w:sz w:val="28"/>
          <w:szCs w:val="26"/>
        </w:rPr>
        <w:t>автомобилеи</w:t>
      </w:r>
      <w:proofErr w:type="spellEnd"/>
      <w:r w:rsidR="001E6840" w:rsidRPr="001E6840">
        <w:rPr>
          <w:rFonts w:ascii="Times New Roman" w:hAnsi="Times New Roman" w:cs="Times New Roman"/>
          <w:sz w:val="28"/>
          <w:szCs w:val="26"/>
        </w:rPr>
        <w:t xml:space="preserve">̆, приобретенных аренда- тором по более высоким ценам, </w:t>
      </w:r>
      <w:proofErr w:type="spellStart"/>
      <w:r w:rsidR="001E6840" w:rsidRPr="001E6840">
        <w:rPr>
          <w:rFonts w:ascii="Times New Roman" w:hAnsi="Times New Roman" w:cs="Times New Roman"/>
          <w:sz w:val="28"/>
          <w:szCs w:val="26"/>
        </w:rPr>
        <w:t>сфор</w:t>
      </w:r>
      <w:proofErr w:type="spellEnd"/>
      <w:r w:rsidR="001E6840" w:rsidRPr="001E6840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="001E6840" w:rsidRPr="001E6840">
        <w:rPr>
          <w:rFonts w:ascii="Times New Roman" w:hAnsi="Times New Roman" w:cs="Times New Roman"/>
          <w:sz w:val="28"/>
          <w:szCs w:val="26"/>
        </w:rPr>
        <w:t>мировавшимся</w:t>
      </w:r>
      <w:proofErr w:type="spellEnd"/>
      <w:r w:rsidR="001E6840" w:rsidRPr="001E6840">
        <w:rPr>
          <w:rFonts w:ascii="Times New Roman" w:hAnsi="Times New Roman" w:cs="Times New Roman"/>
          <w:sz w:val="28"/>
          <w:szCs w:val="26"/>
        </w:rPr>
        <w:t xml:space="preserve"> после существенного ослабления курса </w:t>
      </w:r>
      <w:proofErr w:type="spellStart"/>
      <w:r w:rsidR="001E6840" w:rsidRPr="001E6840">
        <w:rPr>
          <w:rFonts w:ascii="Times New Roman" w:hAnsi="Times New Roman" w:cs="Times New Roman"/>
          <w:sz w:val="28"/>
          <w:szCs w:val="26"/>
        </w:rPr>
        <w:t>национальнои</w:t>
      </w:r>
      <w:proofErr w:type="spellEnd"/>
      <w:r w:rsidR="001E6840" w:rsidRPr="001E6840">
        <w:rPr>
          <w:rFonts w:ascii="Times New Roman" w:hAnsi="Times New Roman" w:cs="Times New Roman"/>
          <w:sz w:val="28"/>
          <w:szCs w:val="26"/>
        </w:rPr>
        <w:t>̆ валюты в 2014-2016 гг., а также увеличение объем</w:t>
      </w:r>
      <w:r w:rsidR="00730561">
        <w:rPr>
          <w:rFonts w:ascii="Times New Roman" w:hAnsi="Times New Roman" w:cs="Times New Roman"/>
          <w:sz w:val="28"/>
          <w:szCs w:val="26"/>
        </w:rPr>
        <w:t xml:space="preserve">ов продаж продукции, </w:t>
      </w:r>
      <w:proofErr w:type="spellStart"/>
      <w:r w:rsidR="00730561">
        <w:rPr>
          <w:rFonts w:ascii="Times New Roman" w:hAnsi="Times New Roman" w:cs="Times New Roman"/>
          <w:sz w:val="28"/>
          <w:szCs w:val="26"/>
        </w:rPr>
        <w:t>подразуме</w:t>
      </w:r>
      <w:r w:rsidR="001E6840" w:rsidRPr="001E6840">
        <w:rPr>
          <w:rFonts w:ascii="Times New Roman" w:hAnsi="Times New Roman" w:cs="Times New Roman"/>
          <w:sz w:val="28"/>
          <w:szCs w:val="26"/>
        </w:rPr>
        <w:t>вающеи</w:t>
      </w:r>
      <w:proofErr w:type="spellEnd"/>
      <w:r w:rsidR="001E6840" w:rsidRPr="001E6840">
        <w:rPr>
          <w:rFonts w:ascii="Times New Roman" w:hAnsi="Times New Roman" w:cs="Times New Roman"/>
          <w:sz w:val="28"/>
          <w:szCs w:val="26"/>
        </w:rPr>
        <w:t>̆ уплату роялти за товарные знаки не</w:t>
      </w:r>
      <w:r w:rsidR="00730561">
        <w:rPr>
          <w:rFonts w:ascii="Times New Roman" w:hAnsi="Times New Roman" w:cs="Times New Roman"/>
          <w:sz w:val="28"/>
          <w:szCs w:val="26"/>
        </w:rPr>
        <w:t xml:space="preserve"> принадлежащие Группе, </w:t>
      </w:r>
      <w:proofErr w:type="spellStart"/>
      <w:r w:rsidR="00730561">
        <w:rPr>
          <w:rFonts w:ascii="Times New Roman" w:hAnsi="Times New Roman" w:cs="Times New Roman"/>
          <w:sz w:val="28"/>
          <w:szCs w:val="26"/>
        </w:rPr>
        <w:t>инфляци</w:t>
      </w:r>
      <w:r w:rsidR="001E6840" w:rsidRPr="001E6840">
        <w:rPr>
          <w:rFonts w:ascii="Times New Roman" w:hAnsi="Times New Roman" w:cs="Times New Roman"/>
          <w:sz w:val="28"/>
          <w:szCs w:val="26"/>
        </w:rPr>
        <w:t>онныи</w:t>
      </w:r>
      <w:proofErr w:type="spellEnd"/>
      <w:r w:rsidR="001E6840" w:rsidRPr="001E6840">
        <w:rPr>
          <w:rFonts w:ascii="Times New Roman" w:hAnsi="Times New Roman" w:cs="Times New Roman"/>
          <w:sz w:val="28"/>
          <w:szCs w:val="26"/>
        </w:rPr>
        <w:t xml:space="preserve">̆ рост цен и увеличение расходов на обучение персонала. </w:t>
      </w:r>
    </w:p>
    <w:p w14:paraId="0E3D5C88" w14:textId="15CCF109" w:rsidR="001E6840" w:rsidRPr="001E6840" w:rsidRDefault="001E6840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</w:rPr>
      </w:pPr>
      <w:r w:rsidRPr="001E6840">
        <w:rPr>
          <w:rFonts w:ascii="Times New Roman" w:hAnsi="Times New Roman" w:cs="Times New Roman"/>
          <w:color w:val="000000" w:themeColor="text1"/>
          <w:sz w:val="28"/>
          <w:szCs w:val="46"/>
        </w:rPr>
        <w:t xml:space="preserve">Административные расходы </w:t>
      </w:r>
    </w:p>
    <w:p w14:paraId="63137C62" w14:textId="794F1CD7" w:rsidR="001E6840" w:rsidRDefault="001E6840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Административные расходы, понесенные </w:t>
      </w:r>
      <w:proofErr w:type="spellStart"/>
      <w:r>
        <w:rPr>
          <w:rFonts w:ascii="Times" w:hAnsi="Times" w:cs="Times"/>
          <w:sz w:val="26"/>
          <w:szCs w:val="26"/>
        </w:rPr>
        <w:t>Группои</w:t>
      </w:r>
      <w:proofErr w:type="spellEnd"/>
      <w:r>
        <w:rPr>
          <w:rFonts w:ascii="Times" w:hAnsi="Times" w:cs="Times"/>
          <w:sz w:val="26"/>
          <w:szCs w:val="26"/>
        </w:rPr>
        <w:t xml:space="preserve">̆ в сумме 513,4 млн. руб. </w:t>
      </w:r>
      <w:r w:rsidR="008E2B42">
        <w:rPr>
          <w:rFonts w:ascii="Times" w:hAnsi="Times" w:cs="Times"/>
          <w:sz w:val="26"/>
          <w:szCs w:val="26"/>
        </w:rPr>
        <w:t xml:space="preserve">                 </w:t>
      </w:r>
      <w:r>
        <w:rPr>
          <w:rFonts w:ascii="Times" w:hAnsi="Times" w:cs="Times"/>
          <w:sz w:val="26"/>
          <w:szCs w:val="26"/>
        </w:rPr>
        <w:t>(</w:t>
      </w:r>
      <w:r w:rsidR="008E2B42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2015 г.: 430,0 млн. руб.</w:t>
      </w:r>
      <w:r w:rsidR="00B83343">
        <w:rPr>
          <w:rFonts w:ascii="Times" w:hAnsi="Times" w:cs="Times"/>
          <w:sz w:val="26"/>
          <w:szCs w:val="26"/>
        </w:rPr>
        <w:t xml:space="preserve"> )</w:t>
      </w:r>
      <w:r>
        <w:rPr>
          <w:rFonts w:ascii="Times" w:hAnsi="Times" w:cs="Times"/>
          <w:sz w:val="26"/>
          <w:szCs w:val="26"/>
        </w:rPr>
        <w:t xml:space="preserve"> </w:t>
      </w:r>
    </w:p>
    <w:p w14:paraId="5DD0BF2B" w14:textId="77777777" w:rsidR="00773BBC" w:rsidRPr="00773BBC" w:rsidRDefault="00773BBC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Прочие доходы и прочие расходы </w:t>
      </w:r>
    </w:p>
    <w:p w14:paraId="3E367B70" w14:textId="77777777" w:rsidR="00052103" w:rsidRDefault="00773BBC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2016 год чистые прочие расходы Группы составили 583,4 млн. руб. в сравнении с 71,0 млн. руб. чистых прочих доходов в 2015 году. </w:t>
      </w:r>
    </w:p>
    <w:p w14:paraId="2C42C6F7" w14:textId="2DAB6BA5" w:rsidR="00773BBC" w:rsidRPr="00773BBC" w:rsidRDefault="00773BBC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t>Данное изменение в основном связано с признанием чистого убытка по курсовым разницам в сумме 500,9 млн. руб. в 2016 году в сравнении с чистым доходом по курсовым разницам в сумме 147,9 млн. руб., признанным в 2015 году. Помимо этого, в 2016 г</w:t>
      </w:r>
      <w:r w:rsidR="00B83343">
        <w:rPr>
          <w:rFonts w:ascii="Times New Roman" w:hAnsi="Times New Roman" w:cs="Times New Roman"/>
          <w:color w:val="000000" w:themeColor="text1"/>
          <w:sz w:val="28"/>
          <w:szCs w:val="28"/>
        </w:rPr>
        <w:t>оду выросли расходы на исследо</w:t>
      </w:r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t>вания до 58,0 млн. руб. с 16,9 млн. руб. в 2015 году и расходы по банковским комиссиям до 39,6 млн. руб. в 2016 году с 1,1 млн. руб. в 2015 год</w:t>
      </w:r>
      <w:r w:rsidR="00B83343">
        <w:rPr>
          <w:rFonts w:ascii="Times New Roman" w:hAnsi="Times New Roman" w:cs="Times New Roman"/>
          <w:color w:val="000000" w:themeColor="text1"/>
          <w:sz w:val="28"/>
          <w:szCs w:val="28"/>
        </w:rPr>
        <w:t>у. Это связано с ростом количе</w:t>
      </w:r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проводимых разработок в Компании и открытием </w:t>
      </w:r>
      <w:proofErr w:type="spellStart"/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t>кредитнои</w:t>
      </w:r>
      <w:proofErr w:type="spellEnd"/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линии Сбербанка РФ в 2016 году, </w:t>
      </w:r>
      <w:r w:rsidR="00052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</w:t>
      </w:r>
      <w:proofErr w:type="spellStart"/>
      <w:r w:rsidR="00052103">
        <w:rPr>
          <w:rFonts w:ascii="Times New Roman" w:hAnsi="Times New Roman" w:cs="Times New Roman"/>
          <w:color w:val="000000" w:themeColor="text1"/>
          <w:sz w:val="28"/>
          <w:szCs w:val="28"/>
        </w:rPr>
        <w:t>которои</w:t>
      </w:r>
      <w:proofErr w:type="spellEnd"/>
      <w:r w:rsidR="00052103">
        <w:rPr>
          <w:rFonts w:ascii="Times New Roman" w:hAnsi="Times New Roman" w:cs="Times New Roman"/>
          <w:color w:val="000000" w:themeColor="text1"/>
          <w:sz w:val="28"/>
          <w:szCs w:val="28"/>
        </w:rPr>
        <w:t>̆ предусматри</w:t>
      </w:r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 выплату комиссий банку. </w:t>
      </w:r>
    </w:p>
    <w:p w14:paraId="18D7AC41" w14:textId="77777777" w:rsidR="00773BBC" w:rsidRPr="007F56DE" w:rsidRDefault="00773BBC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Операционная прибыль </w:t>
      </w:r>
    </w:p>
    <w:p w14:paraId="4DCDEF77" w14:textId="64C2BBCE" w:rsidR="007F56DE" w:rsidRDefault="00773BBC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Консолидированная операционная прибыль Группы по итогам 2016 года составила 8 446,9 млн. руб. (2015 год: 4 580,6 млн. руб.), операционная </w:t>
      </w:r>
      <w:r w:rsidRPr="00773B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рентабельность составила 31,6% (2015 год: 25,7%). </w:t>
      </w:r>
    </w:p>
    <w:p w14:paraId="05389591" w14:textId="66CEA1BB" w:rsidR="00B252D4" w:rsidRDefault="00B252D4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данные приведены на графике 2. </w:t>
      </w:r>
    </w:p>
    <w:p w14:paraId="34F7CB98" w14:textId="672AD5B7" w:rsidR="00D3350B" w:rsidRPr="00773BBC" w:rsidRDefault="00C36E02" w:rsidP="00B252D4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95DD1B" wp14:editId="567099C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24139" cy="4308259"/>
            <wp:effectExtent l="0" t="0" r="635" b="1016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D3350B">
        <w:rPr>
          <w:rFonts w:ascii="Times New Roman" w:hAnsi="Times New Roman" w:cs="Times New Roman"/>
          <w:color w:val="000000" w:themeColor="text1"/>
          <w:sz w:val="28"/>
          <w:szCs w:val="28"/>
        </w:rPr>
        <w:t>График 2 – Доходы и расходы ПАО «</w:t>
      </w:r>
      <w:proofErr w:type="spellStart"/>
      <w:r w:rsidR="00D3350B">
        <w:rPr>
          <w:rFonts w:ascii="Times New Roman" w:hAnsi="Times New Roman" w:cs="Times New Roman"/>
          <w:color w:val="000000" w:themeColor="text1"/>
          <w:sz w:val="28"/>
          <w:szCs w:val="28"/>
        </w:rPr>
        <w:t>Отисифарм</w:t>
      </w:r>
      <w:proofErr w:type="spellEnd"/>
      <w:r w:rsidR="00D335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AFAF9BC" w14:textId="546E53BF" w:rsidR="001E6840" w:rsidRPr="004E214D" w:rsidRDefault="00607989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4D">
        <w:rPr>
          <w:rFonts w:ascii="Times New Roman" w:hAnsi="Times New Roman" w:cs="Times New Roman"/>
          <w:sz w:val="28"/>
          <w:szCs w:val="28"/>
        </w:rPr>
        <w:t>Структура персонала.</w:t>
      </w:r>
    </w:p>
    <w:p w14:paraId="3D0BC550" w14:textId="6240107C" w:rsidR="00607989" w:rsidRPr="004E214D" w:rsidRDefault="00607989" w:rsidP="00B252D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4D">
        <w:rPr>
          <w:rFonts w:ascii="Times New Roman" w:hAnsi="Times New Roman" w:cs="Times New Roman"/>
          <w:sz w:val="28"/>
          <w:szCs w:val="28"/>
        </w:rPr>
        <w:t>В 2016 году основная деятельность в сфере управления персоналом была направлена на достижен</w:t>
      </w:r>
      <w:r w:rsidR="00052103" w:rsidRPr="004E214D">
        <w:rPr>
          <w:rFonts w:ascii="Times New Roman" w:hAnsi="Times New Roman" w:cs="Times New Roman"/>
          <w:sz w:val="28"/>
          <w:szCs w:val="28"/>
        </w:rPr>
        <w:t xml:space="preserve">ие долгосрочных </w:t>
      </w:r>
      <w:proofErr w:type="spellStart"/>
      <w:r w:rsidR="00052103" w:rsidRPr="004E214D">
        <w:rPr>
          <w:rFonts w:ascii="Times New Roman" w:hAnsi="Times New Roman" w:cs="Times New Roman"/>
          <w:sz w:val="28"/>
          <w:szCs w:val="28"/>
        </w:rPr>
        <w:t>целеи</w:t>
      </w:r>
      <w:proofErr w:type="spellEnd"/>
      <w:r w:rsidR="00052103" w:rsidRPr="004E214D">
        <w:rPr>
          <w:rFonts w:ascii="Times New Roman" w:hAnsi="Times New Roman" w:cs="Times New Roman"/>
          <w:sz w:val="28"/>
          <w:szCs w:val="28"/>
        </w:rPr>
        <w:t>̆ и реали</w:t>
      </w:r>
      <w:r w:rsidRPr="004E214D">
        <w:rPr>
          <w:rFonts w:ascii="Times New Roman" w:hAnsi="Times New Roman" w:cs="Times New Roman"/>
          <w:sz w:val="28"/>
          <w:szCs w:val="28"/>
        </w:rPr>
        <w:t xml:space="preserve">зацию </w:t>
      </w:r>
      <w:proofErr w:type="spellStart"/>
      <w:r w:rsidRPr="004E214D">
        <w:rPr>
          <w:rFonts w:ascii="Times New Roman" w:hAnsi="Times New Roman" w:cs="Times New Roman"/>
          <w:sz w:val="28"/>
          <w:szCs w:val="28"/>
        </w:rPr>
        <w:t>общеи</w:t>
      </w:r>
      <w:proofErr w:type="spellEnd"/>
      <w:r w:rsidRPr="004E214D">
        <w:rPr>
          <w:rFonts w:ascii="Times New Roman" w:hAnsi="Times New Roman" w:cs="Times New Roman"/>
          <w:sz w:val="28"/>
          <w:szCs w:val="28"/>
        </w:rPr>
        <w:t xml:space="preserve">̆ стратегии Общества путем формирования и развития конкурентных преимуществ в области персонала. </w:t>
      </w:r>
    </w:p>
    <w:p w14:paraId="079D5CE4" w14:textId="5E2769B6" w:rsidR="00607989" w:rsidRPr="004E214D" w:rsidRDefault="00607989" w:rsidP="00B252D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4D">
        <w:rPr>
          <w:rFonts w:ascii="Times New Roman" w:hAnsi="Times New Roman" w:cs="Times New Roman"/>
          <w:sz w:val="28"/>
          <w:szCs w:val="28"/>
        </w:rPr>
        <w:t>В фокусе внимания Общества находились вопросы</w:t>
      </w:r>
      <w:r w:rsidR="00730561">
        <w:rPr>
          <w:rFonts w:ascii="Times New Roman" w:hAnsi="Times New Roman" w:cs="Times New Roman"/>
          <w:sz w:val="28"/>
          <w:szCs w:val="28"/>
        </w:rPr>
        <w:t xml:space="preserve"> повышения требований к канди</w:t>
      </w:r>
      <w:r w:rsidRPr="004E214D">
        <w:rPr>
          <w:rFonts w:ascii="Times New Roman" w:hAnsi="Times New Roman" w:cs="Times New Roman"/>
          <w:sz w:val="28"/>
          <w:szCs w:val="28"/>
        </w:rPr>
        <w:t xml:space="preserve">датам, мотивации сотрудников, увеличения профессионального потенциала команды и эффективности труда. </w:t>
      </w:r>
    </w:p>
    <w:p w14:paraId="02A07B59" w14:textId="77777777" w:rsidR="00617167" w:rsidRDefault="00607989" w:rsidP="004E214D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4D">
        <w:rPr>
          <w:rFonts w:ascii="Times New Roman" w:hAnsi="Times New Roman" w:cs="Times New Roman"/>
          <w:sz w:val="28"/>
          <w:szCs w:val="28"/>
        </w:rPr>
        <w:t>В соответствии с бизнес-моделью</w:t>
      </w:r>
      <w:r w:rsidR="00052103" w:rsidRPr="004E214D">
        <w:rPr>
          <w:rFonts w:ascii="Times New Roman" w:hAnsi="Times New Roman" w:cs="Times New Roman"/>
          <w:sz w:val="28"/>
          <w:szCs w:val="28"/>
        </w:rPr>
        <w:t xml:space="preserve"> Общества основными подразделе</w:t>
      </w:r>
      <w:r w:rsidRPr="004E214D">
        <w:rPr>
          <w:rFonts w:ascii="Times New Roman" w:hAnsi="Times New Roman" w:cs="Times New Roman"/>
          <w:sz w:val="28"/>
          <w:szCs w:val="28"/>
        </w:rPr>
        <w:t>ниями являются отделы Маркетинга и Продвижения. По состоянию на 31.12.2016 в ПАО «</w:t>
      </w:r>
      <w:proofErr w:type="spellStart"/>
      <w:r w:rsidRPr="004E214D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Pr="004E214D">
        <w:rPr>
          <w:rFonts w:ascii="Times New Roman" w:hAnsi="Times New Roman" w:cs="Times New Roman"/>
          <w:sz w:val="28"/>
          <w:szCs w:val="28"/>
        </w:rPr>
        <w:t>» списочная численность персонала составила 826 сотрудников, из них в отделах Маркетинга — 32 сотрудника, в отдела</w:t>
      </w:r>
      <w:r w:rsidR="00617167">
        <w:rPr>
          <w:rFonts w:ascii="Times New Roman" w:hAnsi="Times New Roman" w:cs="Times New Roman"/>
          <w:sz w:val="28"/>
          <w:szCs w:val="28"/>
        </w:rPr>
        <w:t xml:space="preserve">х </w:t>
      </w:r>
      <w:r w:rsidR="00617167">
        <w:rPr>
          <w:rFonts w:ascii="Times New Roman" w:hAnsi="Times New Roman" w:cs="Times New Roman"/>
          <w:sz w:val="28"/>
          <w:szCs w:val="28"/>
        </w:rPr>
        <w:lastRenderedPageBreak/>
        <w:t xml:space="preserve">Продвижения — 573 сотрудника, согласно информации содержащейся в </w:t>
      </w:r>
    </w:p>
    <w:p w14:paraId="08486A12" w14:textId="61A8C193" w:rsidR="00D3350B" w:rsidRDefault="00617167" w:rsidP="004E214D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графике 3.</w:t>
      </w:r>
    </w:p>
    <w:p w14:paraId="3C0ADE51" w14:textId="3C398FCE" w:rsidR="00607989" w:rsidRPr="00A876DD" w:rsidRDefault="00B83343" w:rsidP="00A876DD">
      <w:pPr>
        <w:widowControl w:val="0"/>
        <w:tabs>
          <w:tab w:val="left" w:pos="3828"/>
        </w:tabs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846D8" wp14:editId="613F7B52">
            <wp:extent cx="4800080" cy="1983740"/>
            <wp:effectExtent l="0" t="0" r="6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30302" wp14:editId="2F9D33F1">
            <wp:extent cx="4798502" cy="1957649"/>
            <wp:effectExtent l="0" t="0" r="25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C0F5C5" w14:textId="24EFD462" w:rsidR="00D3350B" w:rsidRDefault="00D3350B" w:rsidP="00B252D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3 – численность персонала</w:t>
      </w:r>
    </w:p>
    <w:p w14:paraId="302C0A61" w14:textId="48056EE7" w:rsidR="001E6840" w:rsidRPr="004E214D" w:rsidRDefault="00F72B56" w:rsidP="00B252D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4D">
        <w:rPr>
          <w:rFonts w:ascii="Times New Roman" w:hAnsi="Times New Roman" w:cs="Times New Roman"/>
          <w:sz w:val="28"/>
          <w:szCs w:val="28"/>
        </w:rPr>
        <w:t>В течении 2016 года было принято 126 новых сотрудников.</w:t>
      </w:r>
    </w:p>
    <w:p w14:paraId="2C6AA654" w14:textId="290F501F" w:rsidR="00F72B56" w:rsidRPr="004E214D" w:rsidRDefault="00F72B56" w:rsidP="00B252D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4D">
        <w:rPr>
          <w:rFonts w:ascii="Times New Roman" w:hAnsi="Times New Roman" w:cs="Times New Roman"/>
          <w:sz w:val="28"/>
          <w:szCs w:val="28"/>
        </w:rPr>
        <w:t>В Компании постоянно совершенствуется система оценки персонала. Она используется при отборе внешних и внутренних кандидатов, определении потребности персона</w:t>
      </w:r>
      <w:r w:rsidR="00052103" w:rsidRPr="004E214D">
        <w:rPr>
          <w:rFonts w:ascii="Times New Roman" w:hAnsi="Times New Roman" w:cs="Times New Roman"/>
          <w:sz w:val="28"/>
          <w:szCs w:val="28"/>
        </w:rPr>
        <w:t>ла в обучении, создании индиви</w:t>
      </w:r>
      <w:r w:rsidRPr="004E214D">
        <w:rPr>
          <w:rFonts w:ascii="Times New Roman" w:hAnsi="Times New Roman" w:cs="Times New Roman"/>
          <w:sz w:val="28"/>
          <w:szCs w:val="28"/>
        </w:rPr>
        <w:t xml:space="preserve">дуальных планов развития по результатам оценки компетенций, тестировании знаний по итогам обучения, оценке результатов работы, в том числе на этапе адаптации. </w:t>
      </w:r>
    </w:p>
    <w:p w14:paraId="532F3884" w14:textId="047C825C" w:rsidR="00F72B56" w:rsidRPr="004E214D" w:rsidRDefault="00F72B56" w:rsidP="00B252D4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4D">
        <w:rPr>
          <w:rFonts w:ascii="Times New Roman" w:hAnsi="Times New Roman" w:cs="Times New Roman"/>
          <w:sz w:val="28"/>
          <w:szCs w:val="28"/>
        </w:rPr>
        <w:t>Адаптация новых сотрудников – один из важных процессов в системе управления персоналом. С це</w:t>
      </w:r>
      <w:r w:rsidR="00052103" w:rsidRPr="004E214D">
        <w:rPr>
          <w:rFonts w:ascii="Times New Roman" w:hAnsi="Times New Roman" w:cs="Times New Roman"/>
          <w:sz w:val="28"/>
          <w:szCs w:val="28"/>
        </w:rPr>
        <w:t>лью систематизации меро</w:t>
      </w:r>
      <w:r w:rsidRPr="004E214D">
        <w:rPr>
          <w:rFonts w:ascii="Times New Roman" w:hAnsi="Times New Roman" w:cs="Times New Roman"/>
          <w:sz w:val="28"/>
          <w:szCs w:val="28"/>
        </w:rPr>
        <w:t xml:space="preserve">приятий по вхождению в должность в 2016 году внедрена процедура постановки задач на период адаптации и подведения итогов срока испытания для административного персонала. Для медицинских </w:t>
      </w:r>
      <w:proofErr w:type="spellStart"/>
      <w:r w:rsidRPr="004E214D">
        <w:rPr>
          <w:rFonts w:ascii="Times New Roman" w:hAnsi="Times New Roman" w:cs="Times New Roman"/>
          <w:sz w:val="28"/>
          <w:szCs w:val="28"/>
        </w:rPr>
        <w:t>представителеи</w:t>
      </w:r>
      <w:proofErr w:type="spellEnd"/>
      <w:r w:rsidRPr="004E214D">
        <w:rPr>
          <w:rFonts w:ascii="Times New Roman" w:hAnsi="Times New Roman" w:cs="Times New Roman"/>
          <w:sz w:val="28"/>
          <w:szCs w:val="28"/>
        </w:rPr>
        <w:t>̆ создана электронная программ</w:t>
      </w:r>
      <w:r w:rsidR="00052103" w:rsidRPr="004E214D">
        <w:rPr>
          <w:rFonts w:ascii="Times New Roman" w:hAnsi="Times New Roman" w:cs="Times New Roman"/>
          <w:sz w:val="28"/>
          <w:szCs w:val="28"/>
        </w:rPr>
        <w:t>а адап</w:t>
      </w:r>
      <w:r w:rsidRPr="004E214D">
        <w:rPr>
          <w:rFonts w:ascii="Times New Roman" w:hAnsi="Times New Roman" w:cs="Times New Roman"/>
          <w:sz w:val="28"/>
          <w:szCs w:val="28"/>
        </w:rPr>
        <w:t>тации, обеспечивающая новому сотруднику поэтап</w:t>
      </w:r>
      <w:r w:rsidR="00052103" w:rsidRPr="004E214D">
        <w:rPr>
          <w:rFonts w:ascii="Times New Roman" w:hAnsi="Times New Roman" w:cs="Times New Roman"/>
          <w:sz w:val="28"/>
          <w:szCs w:val="28"/>
        </w:rPr>
        <w:t>ное изучение методических мате</w:t>
      </w:r>
      <w:r w:rsidRPr="004E214D">
        <w:rPr>
          <w:rFonts w:ascii="Times New Roman" w:hAnsi="Times New Roman" w:cs="Times New Roman"/>
          <w:sz w:val="28"/>
          <w:szCs w:val="28"/>
        </w:rPr>
        <w:t xml:space="preserve">риалов. </w:t>
      </w:r>
      <w:proofErr w:type="spellStart"/>
      <w:r w:rsidRPr="004E214D">
        <w:rPr>
          <w:rFonts w:ascii="Times New Roman" w:hAnsi="Times New Roman" w:cs="Times New Roman"/>
          <w:sz w:val="28"/>
          <w:szCs w:val="28"/>
        </w:rPr>
        <w:t>Управляемыи</w:t>
      </w:r>
      <w:proofErr w:type="spellEnd"/>
      <w:r w:rsidRPr="004E214D">
        <w:rPr>
          <w:rFonts w:ascii="Times New Roman" w:hAnsi="Times New Roman" w:cs="Times New Roman"/>
          <w:sz w:val="28"/>
          <w:szCs w:val="28"/>
        </w:rPr>
        <w:t xml:space="preserve">̆ процесс адаптации новых сотрудников </w:t>
      </w:r>
      <w:r w:rsidRPr="004E214D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быстрее освоить должностные обязанности и корпоративные стандарты качества, а процесс подведения итогов испытательного срока – выявить недостатки процедуры адаптации и совершенствовать инструменты и методы для повышения ее эффективности. </w:t>
      </w:r>
    </w:p>
    <w:p w14:paraId="5597FD17" w14:textId="438133F2" w:rsidR="00F72B56" w:rsidRPr="004E214D" w:rsidRDefault="00F72B56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4D">
        <w:rPr>
          <w:rFonts w:ascii="Times New Roman" w:hAnsi="Times New Roman" w:cs="Times New Roman"/>
          <w:sz w:val="28"/>
          <w:szCs w:val="28"/>
        </w:rPr>
        <w:t>В 2016 году работниками службы по работе с персон</w:t>
      </w:r>
      <w:r w:rsidR="00730561">
        <w:rPr>
          <w:rFonts w:ascii="Times New Roman" w:hAnsi="Times New Roman" w:cs="Times New Roman"/>
          <w:sz w:val="28"/>
          <w:szCs w:val="28"/>
        </w:rPr>
        <w:t>алом на этапе увольнения прово</w:t>
      </w:r>
      <w:r w:rsidRPr="004E214D">
        <w:rPr>
          <w:rFonts w:ascii="Times New Roman" w:hAnsi="Times New Roman" w:cs="Times New Roman"/>
          <w:sz w:val="28"/>
          <w:szCs w:val="28"/>
        </w:rPr>
        <w:t xml:space="preserve">дились собеседования и анкетирование сотрудников, что позволило удержать часть персонала, а также получить обратную связь от каждого увольняющегося сотрудника по ряду вопросов, начиная от условий работы до психологического климата в коллективе. </w:t>
      </w:r>
    </w:p>
    <w:p w14:paraId="0721BF74" w14:textId="77777777" w:rsidR="00F72B56" w:rsidRDefault="00F72B56" w:rsidP="00B252D4">
      <w:pPr>
        <w:widowControl w:val="0"/>
        <w:autoSpaceDE w:val="0"/>
        <w:autoSpaceDN w:val="0"/>
        <w:adjustRightInd w:val="0"/>
        <w:spacing w:after="240" w:line="300" w:lineRule="atLeast"/>
        <w:contextualSpacing/>
        <w:rPr>
          <w:rFonts w:ascii="Times" w:hAnsi="Times" w:cs="Times"/>
        </w:rPr>
      </w:pPr>
    </w:p>
    <w:p w14:paraId="20AB0741" w14:textId="77777777" w:rsidR="00F72B56" w:rsidRPr="00730561" w:rsidRDefault="00F72B56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561">
        <w:rPr>
          <w:rFonts w:ascii="Times New Roman" w:hAnsi="Times New Roman" w:cs="Times New Roman"/>
          <w:sz w:val="28"/>
          <w:szCs w:val="28"/>
        </w:rPr>
        <w:t xml:space="preserve">Компания предоставляет </w:t>
      </w:r>
      <w:proofErr w:type="spellStart"/>
      <w:r w:rsidRPr="00730561">
        <w:rPr>
          <w:rFonts w:ascii="Times New Roman" w:hAnsi="Times New Roman" w:cs="Times New Roman"/>
          <w:sz w:val="28"/>
          <w:szCs w:val="28"/>
        </w:rPr>
        <w:t>широкии</w:t>
      </w:r>
      <w:proofErr w:type="spellEnd"/>
      <w:r w:rsidRPr="00730561">
        <w:rPr>
          <w:rFonts w:ascii="Times New Roman" w:hAnsi="Times New Roman" w:cs="Times New Roman"/>
          <w:sz w:val="28"/>
          <w:szCs w:val="28"/>
        </w:rPr>
        <w:t xml:space="preserve">̆ пакет компенсаций и социальных льгот. </w:t>
      </w:r>
    </w:p>
    <w:p w14:paraId="4683EB4D" w14:textId="0E8B64B5" w:rsidR="00F72B56" w:rsidRPr="00730561" w:rsidRDefault="00F72B56" w:rsidP="00A876DD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561">
        <w:rPr>
          <w:rFonts w:ascii="Times New Roman" w:hAnsi="Times New Roman" w:cs="Times New Roman"/>
          <w:sz w:val="28"/>
          <w:szCs w:val="28"/>
        </w:rPr>
        <w:t>Социальныи</w:t>
      </w:r>
      <w:proofErr w:type="spellEnd"/>
      <w:r w:rsidRPr="00730561">
        <w:rPr>
          <w:rFonts w:ascii="Times New Roman" w:hAnsi="Times New Roman" w:cs="Times New Roman"/>
          <w:sz w:val="28"/>
          <w:szCs w:val="28"/>
        </w:rPr>
        <w:t>̆ пакет включает в себя служебные льготы: автомобиль;</w:t>
      </w:r>
      <w:r w:rsidR="00A876DD">
        <w:rPr>
          <w:rFonts w:ascii="Times New Roman" w:hAnsi="Times New Roman" w:cs="Times New Roman"/>
          <w:sz w:val="28"/>
          <w:szCs w:val="28"/>
        </w:rPr>
        <w:t xml:space="preserve"> </w:t>
      </w:r>
      <w:r w:rsidRPr="00730561">
        <w:rPr>
          <w:rFonts w:ascii="Times New Roman" w:hAnsi="Times New Roman" w:cs="Times New Roman"/>
          <w:sz w:val="28"/>
          <w:szCs w:val="28"/>
        </w:rPr>
        <w:t>компенсация затрат на использование автомобиля; мобильная связь; парковка; компенсация</w:t>
      </w:r>
      <w:r w:rsidR="00730561">
        <w:rPr>
          <w:rFonts w:ascii="Times New Roman" w:hAnsi="Times New Roman" w:cs="Times New Roman"/>
          <w:sz w:val="28"/>
          <w:szCs w:val="28"/>
        </w:rPr>
        <w:t xml:space="preserve"> </w:t>
      </w:r>
      <w:r w:rsidRPr="00730561">
        <w:rPr>
          <w:rFonts w:ascii="Times New Roman" w:hAnsi="Times New Roman" w:cs="Times New Roman"/>
          <w:sz w:val="28"/>
          <w:szCs w:val="28"/>
        </w:rPr>
        <w:t xml:space="preserve">представительских расходов. </w:t>
      </w:r>
      <w:r w:rsidRPr="00730561">
        <w:rPr>
          <w:rFonts w:ascii="MS Mincho" w:eastAsia="MS Mincho" w:hAnsi="MS Mincho" w:cs="MS Mincho"/>
          <w:sz w:val="28"/>
          <w:szCs w:val="28"/>
        </w:rPr>
        <w:t> </w:t>
      </w:r>
    </w:p>
    <w:p w14:paraId="4C203F8E" w14:textId="3AE988F6" w:rsidR="00F72B56" w:rsidRPr="00730561" w:rsidRDefault="00F72B56" w:rsidP="00A876DD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561">
        <w:rPr>
          <w:rFonts w:ascii="Times New Roman" w:hAnsi="Times New Roman" w:cs="Times New Roman"/>
          <w:sz w:val="28"/>
          <w:szCs w:val="28"/>
        </w:rPr>
        <w:t>А также различны</w:t>
      </w:r>
      <w:r w:rsidR="00A876DD">
        <w:rPr>
          <w:rFonts w:ascii="Times New Roman" w:hAnsi="Times New Roman" w:cs="Times New Roman"/>
          <w:sz w:val="28"/>
          <w:szCs w:val="28"/>
        </w:rPr>
        <w:t xml:space="preserve">е социальные льготы, такие как: </w:t>
      </w:r>
      <w:r w:rsidRPr="00730561">
        <w:rPr>
          <w:rFonts w:ascii="Times New Roman" w:hAnsi="Times New Roman" w:cs="Times New Roman"/>
          <w:sz w:val="28"/>
          <w:szCs w:val="28"/>
        </w:rPr>
        <w:t>добровольное</w:t>
      </w:r>
      <w:r w:rsidR="00730561">
        <w:rPr>
          <w:rFonts w:ascii="Times New Roman" w:hAnsi="Times New Roman" w:cs="Times New Roman"/>
          <w:sz w:val="28"/>
          <w:szCs w:val="28"/>
        </w:rPr>
        <w:t xml:space="preserve"> </w:t>
      </w:r>
      <w:r w:rsidRPr="00730561">
        <w:rPr>
          <w:rFonts w:ascii="Times New Roman" w:hAnsi="Times New Roman" w:cs="Times New Roman"/>
          <w:sz w:val="28"/>
          <w:szCs w:val="28"/>
        </w:rPr>
        <w:t>медицинское</w:t>
      </w:r>
      <w:r w:rsidR="00730561">
        <w:rPr>
          <w:rFonts w:ascii="Times New Roman" w:hAnsi="Times New Roman" w:cs="Times New Roman"/>
          <w:sz w:val="28"/>
          <w:szCs w:val="28"/>
        </w:rPr>
        <w:t xml:space="preserve"> </w:t>
      </w:r>
      <w:r w:rsidRPr="00730561">
        <w:rPr>
          <w:rFonts w:ascii="Times New Roman" w:hAnsi="Times New Roman" w:cs="Times New Roman"/>
          <w:sz w:val="28"/>
          <w:szCs w:val="28"/>
        </w:rPr>
        <w:t xml:space="preserve">страхование; страхование от несчастных случаев и </w:t>
      </w:r>
      <w:proofErr w:type="spellStart"/>
      <w:r w:rsidRPr="00730561">
        <w:rPr>
          <w:rFonts w:ascii="Times New Roman" w:hAnsi="Times New Roman" w:cs="Times New Roman"/>
          <w:sz w:val="28"/>
          <w:szCs w:val="28"/>
        </w:rPr>
        <w:t>болезнеи</w:t>
      </w:r>
      <w:proofErr w:type="spellEnd"/>
      <w:r w:rsidRPr="00730561">
        <w:rPr>
          <w:rFonts w:ascii="Times New Roman" w:hAnsi="Times New Roman" w:cs="Times New Roman"/>
          <w:sz w:val="28"/>
          <w:szCs w:val="28"/>
        </w:rPr>
        <w:t>̆; страхование</w:t>
      </w:r>
      <w:r w:rsidR="00730561">
        <w:rPr>
          <w:rFonts w:ascii="Times New Roman" w:hAnsi="Times New Roman" w:cs="Times New Roman"/>
          <w:sz w:val="28"/>
          <w:szCs w:val="28"/>
        </w:rPr>
        <w:t xml:space="preserve"> </w:t>
      </w:r>
      <w:r w:rsidRPr="00730561">
        <w:rPr>
          <w:rFonts w:ascii="Times New Roman" w:hAnsi="Times New Roman" w:cs="Times New Roman"/>
          <w:sz w:val="28"/>
          <w:szCs w:val="28"/>
        </w:rPr>
        <w:t>от</w:t>
      </w:r>
      <w:r w:rsidR="00730561">
        <w:rPr>
          <w:rFonts w:ascii="Times New Roman" w:hAnsi="Times New Roman" w:cs="Times New Roman"/>
          <w:sz w:val="28"/>
          <w:szCs w:val="28"/>
        </w:rPr>
        <w:t xml:space="preserve"> </w:t>
      </w:r>
      <w:r w:rsidRPr="00730561">
        <w:rPr>
          <w:rFonts w:ascii="Times New Roman" w:hAnsi="Times New Roman" w:cs="Times New Roman"/>
          <w:sz w:val="28"/>
          <w:szCs w:val="28"/>
        </w:rPr>
        <w:t>несчастных</w:t>
      </w:r>
      <w:r w:rsidR="00730561">
        <w:rPr>
          <w:rFonts w:ascii="Times New Roman" w:hAnsi="Times New Roman" w:cs="Times New Roman"/>
          <w:sz w:val="28"/>
          <w:szCs w:val="28"/>
        </w:rPr>
        <w:t xml:space="preserve"> </w:t>
      </w:r>
      <w:r w:rsidRPr="00730561">
        <w:rPr>
          <w:rFonts w:ascii="Times New Roman" w:hAnsi="Times New Roman" w:cs="Times New Roman"/>
          <w:sz w:val="28"/>
          <w:szCs w:val="28"/>
        </w:rPr>
        <w:t>случаев</w:t>
      </w:r>
      <w:r w:rsidR="00730561">
        <w:rPr>
          <w:rFonts w:ascii="Times New Roman" w:hAnsi="Times New Roman" w:cs="Times New Roman"/>
          <w:sz w:val="28"/>
          <w:szCs w:val="28"/>
        </w:rPr>
        <w:t xml:space="preserve"> </w:t>
      </w:r>
      <w:r w:rsidRPr="00730561">
        <w:rPr>
          <w:rFonts w:ascii="Times New Roman" w:hAnsi="Times New Roman" w:cs="Times New Roman"/>
          <w:sz w:val="28"/>
          <w:szCs w:val="28"/>
        </w:rPr>
        <w:t>во время деловых поездок; страхование выезжающих за пределы постоянного места жительства; материальная</w:t>
      </w:r>
      <w:r w:rsidR="00730561">
        <w:rPr>
          <w:rFonts w:ascii="Times New Roman" w:hAnsi="Times New Roman" w:cs="Times New Roman"/>
          <w:sz w:val="28"/>
          <w:szCs w:val="28"/>
        </w:rPr>
        <w:t xml:space="preserve"> </w:t>
      </w:r>
      <w:r w:rsidRPr="00730561">
        <w:rPr>
          <w:rFonts w:ascii="Times New Roman" w:hAnsi="Times New Roman" w:cs="Times New Roman"/>
          <w:sz w:val="28"/>
          <w:szCs w:val="28"/>
        </w:rPr>
        <w:t xml:space="preserve">помощь; компенсация стоимости путевок в детские оздоровительные лагеря; новогодние подарки для </w:t>
      </w:r>
      <w:proofErr w:type="spellStart"/>
      <w:r w:rsidRPr="00730561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730561">
        <w:rPr>
          <w:rFonts w:ascii="Times New Roman" w:hAnsi="Times New Roman" w:cs="Times New Roman"/>
          <w:sz w:val="28"/>
          <w:szCs w:val="28"/>
        </w:rPr>
        <w:t xml:space="preserve">̆ работников; награждение памятными подарками лучших сотрудников. </w:t>
      </w:r>
    </w:p>
    <w:p w14:paraId="6DF02EFC" w14:textId="77777777" w:rsidR="00B71FB0" w:rsidRDefault="00F72B56" w:rsidP="00B252D4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14D">
        <w:rPr>
          <w:rFonts w:ascii="Times New Roman" w:hAnsi="Times New Roman" w:cs="Times New Roman"/>
          <w:sz w:val="28"/>
          <w:szCs w:val="28"/>
        </w:rPr>
        <w:t xml:space="preserve">Вопросам обеспечения благоприятных и безопасных условий труда </w:t>
      </w:r>
    </w:p>
    <w:p w14:paraId="2928A9CD" w14:textId="7DFB5DFA" w:rsidR="00C1156B" w:rsidRPr="00685279" w:rsidRDefault="00F72B56" w:rsidP="00685279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FB0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B71FB0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Pr="00B71FB0">
        <w:rPr>
          <w:rFonts w:ascii="Times New Roman" w:hAnsi="Times New Roman" w:cs="Times New Roman"/>
          <w:sz w:val="28"/>
          <w:szCs w:val="28"/>
        </w:rPr>
        <w:t>» уделяет самое</w:t>
      </w:r>
      <w:r w:rsidRPr="004E214D">
        <w:rPr>
          <w:rFonts w:ascii="Times New Roman" w:hAnsi="Times New Roman" w:cs="Times New Roman"/>
          <w:sz w:val="28"/>
          <w:szCs w:val="28"/>
        </w:rPr>
        <w:t xml:space="preserve"> пристальное внимание. Безопасность сотрудников </w:t>
      </w:r>
      <w:r w:rsidR="00B71FB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4E214D">
        <w:rPr>
          <w:rFonts w:ascii="Times New Roman" w:hAnsi="Times New Roman" w:cs="Times New Roman"/>
          <w:sz w:val="28"/>
          <w:szCs w:val="28"/>
        </w:rPr>
        <w:t xml:space="preserve"> основная составляющая </w:t>
      </w:r>
      <w:proofErr w:type="spellStart"/>
      <w:r w:rsidRPr="004E214D">
        <w:rPr>
          <w:rFonts w:ascii="Times New Roman" w:hAnsi="Times New Roman" w:cs="Times New Roman"/>
          <w:sz w:val="28"/>
          <w:szCs w:val="28"/>
        </w:rPr>
        <w:t>корпоративнои</w:t>
      </w:r>
      <w:proofErr w:type="spellEnd"/>
      <w:r w:rsidRPr="004E214D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4E214D">
        <w:rPr>
          <w:rFonts w:ascii="Times New Roman" w:hAnsi="Times New Roman" w:cs="Times New Roman"/>
          <w:sz w:val="28"/>
          <w:szCs w:val="28"/>
        </w:rPr>
        <w:t>социальнои</w:t>
      </w:r>
      <w:proofErr w:type="spellEnd"/>
      <w:r w:rsidRPr="004E214D">
        <w:rPr>
          <w:rFonts w:ascii="Times New Roman" w:hAnsi="Times New Roman" w:cs="Times New Roman"/>
          <w:sz w:val="28"/>
          <w:szCs w:val="28"/>
        </w:rPr>
        <w:t>̆ ответственности Компании. В 2016 году регулярно проводились мероприятия по охране тру</w:t>
      </w:r>
      <w:r w:rsidR="00A876DD">
        <w:rPr>
          <w:rFonts w:ascii="Times New Roman" w:hAnsi="Times New Roman" w:cs="Times New Roman"/>
          <w:sz w:val="28"/>
          <w:szCs w:val="28"/>
        </w:rPr>
        <w:t>да, в том числе обучение персо</w:t>
      </w:r>
      <w:r w:rsidRPr="004E214D">
        <w:rPr>
          <w:rFonts w:ascii="Times New Roman" w:hAnsi="Times New Roman" w:cs="Times New Roman"/>
          <w:sz w:val="28"/>
          <w:szCs w:val="28"/>
        </w:rPr>
        <w:t>нала правилам безопасного труда, напр</w:t>
      </w:r>
      <w:r w:rsidR="00B71FB0">
        <w:rPr>
          <w:rFonts w:ascii="Times New Roman" w:hAnsi="Times New Roman" w:cs="Times New Roman"/>
          <w:sz w:val="28"/>
          <w:szCs w:val="28"/>
        </w:rPr>
        <w:t>ав</w:t>
      </w:r>
      <w:r w:rsidRPr="004E214D">
        <w:rPr>
          <w:rFonts w:ascii="Times New Roman" w:hAnsi="Times New Roman" w:cs="Times New Roman"/>
          <w:sz w:val="28"/>
          <w:szCs w:val="28"/>
        </w:rPr>
        <w:t>ленн</w:t>
      </w:r>
      <w:r w:rsidR="00AA70FC">
        <w:rPr>
          <w:rFonts w:ascii="Times New Roman" w:hAnsi="Times New Roman" w:cs="Times New Roman"/>
          <w:sz w:val="28"/>
          <w:szCs w:val="28"/>
        </w:rPr>
        <w:t>ые на предупреждение профессио</w:t>
      </w:r>
      <w:r w:rsidRPr="004E214D">
        <w:rPr>
          <w:rFonts w:ascii="Times New Roman" w:hAnsi="Times New Roman" w:cs="Times New Roman"/>
          <w:sz w:val="28"/>
          <w:szCs w:val="28"/>
        </w:rPr>
        <w:t>нальных заболеваний</w:t>
      </w:r>
      <w:r w:rsidR="00B71FB0">
        <w:rPr>
          <w:rFonts w:ascii="Times New Roman" w:hAnsi="Times New Roman" w:cs="Times New Roman"/>
          <w:sz w:val="28"/>
          <w:szCs w:val="28"/>
        </w:rPr>
        <w:t xml:space="preserve"> </w:t>
      </w:r>
      <w:r w:rsidRPr="004E214D">
        <w:rPr>
          <w:rFonts w:ascii="Times New Roman" w:hAnsi="Times New Roman" w:cs="Times New Roman"/>
          <w:sz w:val="28"/>
          <w:szCs w:val="28"/>
        </w:rPr>
        <w:t>и</w:t>
      </w:r>
      <w:r w:rsidR="00B71FB0">
        <w:rPr>
          <w:rFonts w:ascii="Times New Roman" w:hAnsi="Times New Roman" w:cs="Times New Roman"/>
          <w:sz w:val="28"/>
          <w:szCs w:val="28"/>
        </w:rPr>
        <w:t xml:space="preserve"> </w:t>
      </w:r>
      <w:r w:rsidRPr="004E214D">
        <w:rPr>
          <w:rFonts w:ascii="Times New Roman" w:hAnsi="Times New Roman" w:cs="Times New Roman"/>
          <w:sz w:val="28"/>
          <w:szCs w:val="28"/>
        </w:rPr>
        <w:t xml:space="preserve">производственного травматизма. </w:t>
      </w:r>
    </w:p>
    <w:p w14:paraId="47DE1982" w14:textId="1B34FEE1" w:rsidR="004E214D" w:rsidRPr="00B71FB0" w:rsidRDefault="007831E5" w:rsidP="00B71FB0">
      <w:pPr>
        <w:pStyle w:val="a3"/>
        <w:numPr>
          <w:ilvl w:val="1"/>
          <w:numId w:val="2"/>
        </w:numPr>
        <w:spacing w:line="360" w:lineRule="auto"/>
        <w:ind w:left="709" w:firstLine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515287820"/>
      <w:r w:rsidRPr="00B71FB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04991" w:rsidRPr="00B71FB0">
        <w:rPr>
          <w:rFonts w:ascii="Times New Roman" w:hAnsi="Times New Roman" w:cs="Times New Roman"/>
          <w:sz w:val="28"/>
          <w:szCs w:val="28"/>
        </w:rPr>
        <w:t xml:space="preserve">нализ внешних и внутренних </w:t>
      </w:r>
      <w:r w:rsidR="001B0D1E" w:rsidRPr="00B71FB0">
        <w:rPr>
          <w:rFonts w:ascii="Times New Roman" w:hAnsi="Times New Roman" w:cs="Times New Roman"/>
          <w:sz w:val="28"/>
          <w:szCs w:val="28"/>
        </w:rPr>
        <w:t xml:space="preserve">факторов определяющих размер </w:t>
      </w:r>
      <w:r w:rsidR="00611E2E" w:rsidRPr="00B71FB0">
        <w:rPr>
          <w:rFonts w:ascii="Times New Roman" w:hAnsi="Times New Roman" w:cs="Times New Roman"/>
          <w:sz w:val="28"/>
          <w:szCs w:val="28"/>
        </w:rPr>
        <w:t>предприятия</w:t>
      </w:r>
      <w:bookmarkEnd w:id="8"/>
      <w:r w:rsidR="004E214D" w:rsidRPr="00B71FB0">
        <w:rPr>
          <w:rFonts w:ascii="Times New Roman" w:hAnsi="Times New Roman" w:cs="Times New Roman"/>
          <w:sz w:val="28"/>
          <w:szCs w:val="28"/>
        </w:rPr>
        <w:t>.</w:t>
      </w:r>
    </w:p>
    <w:p w14:paraId="15B7927F" w14:textId="0896665D" w:rsidR="00B04991" w:rsidRPr="00EA1659" w:rsidRDefault="00B04991" w:rsidP="00EA1659">
      <w:pPr>
        <w:pStyle w:val="a3"/>
        <w:spacing w:line="360" w:lineRule="auto"/>
        <w:ind w:left="124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F3959F6" w14:textId="5AE3F9FF" w:rsidR="001B0D1E" w:rsidRDefault="004E214D" w:rsidP="00B71FB0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659">
        <w:rPr>
          <w:rFonts w:ascii="Times New Roman" w:hAnsi="Times New Roman" w:cs="Times New Roman"/>
          <w:sz w:val="28"/>
          <w:szCs w:val="28"/>
        </w:rPr>
        <w:t xml:space="preserve">В Фармацевтическом бизнесе очень важен фактор размера предприятия, количества персонала, так как ранок крайне изменчив и избыток или недостаток квалифицированного персонала ведет к потере прибыли. Рассмотрим несколько факторов определяющих количество персонала. </w:t>
      </w:r>
      <w:r w:rsidR="00CC6F1A" w:rsidRPr="00EA1659">
        <w:rPr>
          <w:rFonts w:ascii="Times New Roman" w:hAnsi="Times New Roman" w:cs="Times New Roman"/>
          <w:sz w:val="28"/>
          <w:szCs w:val="28"/>
        </w:rPr>
        <w:t>Первым является рыночное положение компании. По результатам 2016 года объем рынка лекарственных средств и биологически активных добавок в Ро</w:t>
      </w:r>
      <w:r w:rsidR="00AA70FC">
        <w:rPr>
          <w:rFonts w:ascii="Times New Roman" w:hAnsi="Times New Roman" w:cs="Times New Roman"/>
          <w:sz w:val="28"/>
          <w:szCs w:val="28"/>
        </w:rPr>
        <w:t xml:space="preserve">ссии составил 1,2 трлн. </w:t>
      </w:r>
      <w:proofErr w:type="spellStart"/>
      <w:r w:rsidR="00AA70FC">
        <w:rPr>
          <w:rFonts w:ascii="Times New Roman" w:hAnsi="Times New Roman" w:cs="Times New Roman"/>
          <w:sz w:val="28"/>
          <w:szCs w:val="28"/>
        </w:rPr>
        <w:t>рублеи</w:t>
      </w:r>
      <w:proofErr w:type="spellEnd"/>
      <w:r w:rsidR="00AA70FC">
        <w:rPr>
          <w:rFonts w:ascii="Times New Roman" w:hAnsi="Times New Roman" w:cs="Times New Roman"/>
          <w:sz w:val="28"/>
          <w:szCs w:val="28"/>
        </w:rPr>
        <w:t>̆</w:t>
      </w:r>
      <w:r w:rsidR="00CC6F1A" w:rsidRPr="00EA1659">
        <w:rPr>
          <w:rFonts w:ascii="Times New Roman" w:hAnsi="Times New Roman" w:cs="Times New Roman"/>
          <w:sz w:val="28"/>
          <w:szCs w:val="28"/>
        </w:rPr>
        <w:t xml:space="preserve"> (или 5,7 млрд. упаковок), что на 8% больше аналогичного показателя прошлого года. Средняя цена за одну упаковку составила 214 руб., что на 5% больше показателя 2015 года. ПАО «</w:t>
      </w:r>
      <w:proofErr w:type="spellStart"/>
      <w:r w:rsidR="00CC6F1A" w:rsidRPr="00EA1659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="00CC6F1A" w:rsidRPr="00EA1659">
        <w:rPr>
          <w:rFonts w:ascii="Times New Roman" w:hAnsi="Times New Roman" w:cs="Times New Roman"/>
          <w:sz w:val="28"/>
          <w:szCs w:val="28"/>
        </w:rPr>
        <w:t xml:space="preserve">» на </w:t>
      </w:r>
      <w:r w:rsidR="00AA70FC" w:rsidRPr="00EA1659">
        <w:rPr>
          <w:rFonts w:ascii="Times New Roman" w:hAnsi="Times New Roman" w:cs="Times New Roman"/>
          <w:sz w:val="28"/>
          <w:szCs w:val="28"/>
        </w:rPr>
        <w:t>российском</w:t>
      </w:r>
      <w:r w:rsidR="00CC6F1A" w:rsidRPr="00EA1659">
        <w:rPr>
          <w:rFonts w:ascii="Times New Roman" w:hAnsi="Times New Roman" w:cs="Times New Roman"/>
          <w:sz w:val="28"/>
          <w:szCs w:val="28"/>
        </w:rPr>
        <w:t xml:space="preserve"> рынке безрецептурных препаратов ведет деятельность во всех лидирующих категориях рынка, которые в совокупности составляют около 72% рынка. </w:t>
      </w:r>
      <w:proofErr w:type="spellStart"/>
      <w:r w:rsidR="00CC6F1A" w:rsidRPr="00EA1659">
        <w:rPr>
          <w:rFonts w:ascii="Times New Roman" w:hAnsi="Times New Roman" w:cs="Times New Roman"/>
          <w:sz w:val="28"/>
          <w:szCs w:val="28"/>
        </w:rPr>
        <w:t>Стратегическии</w:t>
      </w:r>
      <w:proofErr w:type="spellEnd"/>
      <w:r w:rsidR="00CC6F1A" w:rsidRPr="00EA1659">
        <w:rPr>
          <w:rFonts w:ascii="Times New Roman" w:hAnsi="Times New Roman" w:cs="Times New Roman"/>
          <w:sz w:val="28"/>
          <w:szCs w:val="28"/>
        </w:rPr>
        <w:t>̆ подход «</w:t>
      </w:r>
      <w:proofErr w:type="spellStart"/>
      <w:r w:rsidR="00CC6F1A" w:rsidRPr="00EA1659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="00CC6F1A" w:rsidRPr="00EA1659">
        <w:rPr>
          <w:rFonts w:ascii="Times New Roman" w:hAnsi="Times New Roman" w:cs="Times New Roman"/>
          <w:sz w:val="28"/>
          <w:szCs w:val="28"/>
        </w:rPr>
        <w:t xml:space="preserve">» к продвижению и развитию портфеля собственных препаратов позволяет Компании удерживать лидирующую позицию в </w:t>
      </w:r>
      <w:proofErr w:type="spellStart"/>
      <w:r w:rsidR="00CC6F1A" w:rsidRPr="00EA1659">
        <w:rPr>
          <w:rFonts w:ascii="Times New Roman" w:hAnsi="Times New Roman" w:cs="Times New Roman"/>
          <w:sz w:val="28"/>
          <w:szCs w:val="28"/>
        </w:rPr>
        <w:t>крупнейших</w:t>
      </w:r>
      <w:proofErr w:type="spellEnd"/>
      <w:r w:rsidR="00CC6F1A" w:rsidRPr="00EA1659">
        <w:rPr>
          <w:rFonts w:ascii="Times New Roman" w:hAnsi="Times New Roman" w:cs="Times New Roman"/>
          <w:sz w:val="28"/>
          <w:szCs w:val="28"/>
        </w:rPr>
        <w:t xml:space="preserve"> категориях и развивать свой потенциал в новых сегментах. В большинстве терапевтических сегментов «</w:t>
      </w:r>
      <w:proofErr w:type="spellStart"/>
      <w:r w:rsidR="00CC6F1A" w:rsidRPr="00EA1659"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="00787038">
        <w:rPr>
          <w:rFonts w:ascii="Times New Roman" w:hAnsi="Times New Roman" w:cs="Times New Roman"/>
          <w:sz w:val="28"/>
          <w:szCs w:val="28"/>
        </w:rPr>
        <w:t xml:space="preserve">» входит в </w:t>
      </w:r>
      <w:proofErr w:type="spellStart"/>
      <w:r w:rsidR="00787038">
        <w:rPr>
          <w:rFonts w:ascii="Times New Roman" w:hAnsi="Times New Roman" w:cs="Times New Roman"/>
          <w:sz w:val="28"/>
          <w:szCs w:val="28"/>
        </w:rPr>
        <w:t>тройку</w:t>
      </w:r>
      <w:proofErr w:type="spellEnd"/>
      <w:r w:rsidR="00787038">
        <w:rPr>
          <w:rFonts w:ascii="Times New Roman" w:hAnsi="Times New Roman" w:cs="Times New Roman"/>
          <w:sz w:val="28"/>
          <w:szCs w:val="28"/>
        </w:rPr>
        <w:t xml:space="preserve"> компаний ли</w:t>
      </w:r>
      <w:r w:rsidR="00CC6F1A" w:rsidRPr="00EA1659">
        <w:rPr>
          <w:rFonts w:ascii="Times New Roman" w:hAnsi="Times New Roman" w:cs="Times New Roman"/>
          <w:sz w:val="28"/>
          <w:szCs w:val="28"/>
        </w:rPr>
        <w:t xml:space="preserve">деров. Большинство сегментов, в которых представлена Компания, демонстрируют динамику выше </w:t>
      </w:r>
      <w:proofErr w:type="spellStart"/>
      <w:r w:rsidR="00CC6F1A" w:rsidRPr="00EA1659">
        <w:rPr>
          <w:rFonts w:ascii="Times New Roman" w:hAnsi="Times New Roman" w:cs="Times New Roman"/>
          <w:sz w:val="28"/>
          <w:szCs w:val="28"/>
        </w:rPr>
        <w:t>среднерыночнои</w:t>
      </w:r>
      <w:proofErr w:type="spellEnd"/>
      <w:r w:rsidR="00CC6F1A" w:rsidRPr="00EA1659">
        <w:rPr>
          <w:rFonts w:ascii="Times New Roman" w:hAnsi="Times New Roman" w:cs="Times New Roman"/>
          <w:sz w:val="28"/>
          <w:szCs w:val="28"/>
        </w:rPr>
        <w:t>̆.</w:t>
      </w:r>
      <w:r w:rsidR="00EA1659">
        <w:rPr>
          <w:rFonts w:ascii="Times New Roman" w:hAnsi="Times New Roman" w:cs="Times New Roman"/>
          <w:sz w:val="28"/>
          <w:szCs w:val="28"/>
        </w:rPr>
        <w:t xml:space="preserve"> </w:t>
      </w:r>
      <w:r w:rsidR="00787038">
        <w:rPr>
          <w:rFonts w:ascii="Times New Roman" w:hAnsi="Times New Roman" w:cs="Times New Roman"/>
          <w:sz w:val="28"/>
          <w:szCs w:val="28"/>
        </w:rPr>
        <w:t>Компании всегда необходимо быть в курсе рыночной ситуации того или иного субъекта, в котором она ведет деятельность, так как регулярно изменяется количество медицинских и аптечных сотрудников, которые собственно и являются тем связующим звеном между производителем лекарственных средств и пациентом, потому что при любых обстоятельствах они являются теми, кто назначит или предложит тот или иной препарат какой либо компании. И так как компания заинтересована в том, что бы рекомендовали именно её группу препаратов, она обязана</w:t>
      </w:r>
      <w:r w:rsidR="00C42A9C">
        <w:rPr>
          <w:rFonts w:ascii="Times New Roman" w:hAnsi="Times New Roman" w:cs="Times New Roman"/>
          <w:sz w:val="28"/>
          <w:szCs w:val="28"/>
        </w:rPr>
        <w:t xml:space="preserve"> проводит различные мероприятия для увеличения продаж, а именно: совершать прямые визиты к врачам мед. учреждений для представления им того или иного препарата, его свойств, плюсов перед конкурентами и побочных эффектах; проводить тренинги по </w:t>
      </w:r>
      <w:r w:rsidR="00C42A9C">
        <w:rPr>
          <w:rFonts w:ascii="Times New Roman" w:hAnsi="Times New Roman" w:cs="Times New Roman"/>
          <w:sz w:val="28"/>
          <w:szCs w:val="28"/>
        </w:rPr>
        <w:lastRenderedPageBreak/>
        <w:t xml:space="preserve">продаже лекарственных препаратов для провизоров-фармацевтов; проводить различные акции для сотрудников аптек, по типу сверх выполнения продаж, за что сотрудники получают разного рода </w:t>
      </w:r>
      <w:r w:rsidR="00A876DD">
        <w:rPr>
          <w:rFonts w:ascii="Times New Roman" w:hAnsi="Times New Roman" w:cs="Times New Roman"/>
          <w:sz w:val="28"/>
          <w:szCs w:val="28"/>
        </w:rPr>
        <w:t>презенты</w:t>
      </w:r>
      <w:r w:rsidR="00C42A9C">
        <w:rPr>
          <w:rFonts w:ascii="Times New Roman" w:hAnsi="Times New Roman" w:cs="Times New Roman"/>
          <w:sz w:val="28"/>
          <w:szCs w:val="28"/>
        </w:rPr>
        <w:t>. Проведение всех этих мероприятий ложится на плечи сотрудников отдела продвижения. Соответственно делаем вывод, что рыночное положение компании и рыночная ситуация определяет размер компании через поставленный план продаж, в зависимости от которого определяется штат сотрудников, который будет осуществлять визиты, тренинги и так далее</w:t>
      </w:r>
      <w:r w:rsidR="004628C2">
        <w:rPr>
          <w:rFonts w:ascii="Times New Roman" w:hAnsi="Times New Roman" w:cs="Times New Roman"/>
          <w:sz w:val="28"/>
          <w:szCs w:val="28"/>
        </w:rPr>
        <w:t xml:space="preserve">, а так же от непосредственного количества медицинских и аптечных сотрудников, которых нужно охватить в целях повышения их знаний о компании и препаратах. </w:t>
      </w:r>
    </w:p>
    <w:p w14:paraId="5C5DA324" w14:textId="391AB6F4" w:rsidR="001B0D1E" w:rsidRDefault="004628C2" w:rsidP="00685279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фактором определяющим размер предприятия является количество населения, его платежеспособность и уровень заболеваемости (</w:t>
      </w:r>
      <w:r w:rsidR="00AA70FC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>
        <w:rPr>
          <w:rFonts w:ascii="Times New Roman" w:hAnsi="Times New Roman" w:cs="Times New Roman"/>
          <w:sz w:val="28"/>
          <w:szCs w:val="28"/>
        </w:rPr>
        <w:t>характерные для отдельных регионов, сезонные заболевания).</w:t>
      </w:r>
      <w:r w:rsidR="0027580A">
        <w:rPr>
          <w:rFonts w:ascii="Times New Roman" w:hAnsi="Times New Roman" w:cs="Times New Roman"/>
          <w:sz w:val="28"/>
          <w:szCs w:val="28"/>
        </w:rPr>
        <w:t xml:space="preserve"> Как препарат не рекламируй, если его будет некому покупать, то в его рекламе нет никакого смыла. В данном случае компания очень четко отслеживает покупател</w:t>
      </w:r>
      <w:r w:rsidR="00C63390">
        <w:rPr>
          <w:rFonts w:ascii="Times New Roman" w:hAnsi="Times New Roman" w:cs="Times New Roman"/>
          <w:sz w:val="28"/>
          <w:szCs w:val="28"/>
        </w:rPr>
        <w:t xml:space="preserve">ьную способность населения, </w:t>
      </w:r>
      <w:r w:rsidR="003B1A8A">
        <w:rPr>
          <w:rFonts w:ascii="Times New Roman" w:hAnsi="Times New Roman" w:cs="Times New Roman"/>
          <w:sz w:val="28"/>
          <w:szCs w:val="28"/>
        </w:rPr>
        <w:t>его численность</w:t>
      </w:r>
      <w:r w:rsidR="0027580A">
        <w:rPr>
          <w:rFonts w:ascii="Times New Roman" w:hAnsi="Times New Roman" w:cs="Times New Roman"/>
          <w:sz w:val="28"/>
          <w:szCs w:val="28"/>
        </w:rPr>
        <w:t xml:space="preserve"> и его заболеваемость. Компания досконально изучает виды заболеваний, вспышки которых происходят в том или ином субъекте РФ. Например для южного района и центральной России компания делает упор на противоаллергические препараты, препараты от простуды. </w:t>
      </w:r>
      <w:r w:rsidR="00AA20B8">
        <w:rPr>
          <w:rFonts w:ascii="Times New Roman" w:hAnsi="Times New Roman" w:cs="Times New Roman"/>
          <w:sz w:val="28"/>
          <w:szCs w:val="28"/>
        </w:rPr>
        <w:t>В восточных и северных регионах</w:t>
      </w:r>
      <w:r w:rsidR="00AA70FC">
        <w:rPr>
          <w:rFonts w:ascii="Times New Roman" w:hAnsi="Times New Roman" w:cs="Times New Roman"/>
          <w:sz w:val="28"/>
          <w:szCs w:val="28"/>
        </w:rPr>
        <w:t>,</w:t>
      </w:r>
      <w:r w:rsidR="00AA20B8">
        <w:rPr>
          <w:rFonts w:ascii="Times New Roman" w:hAnsi="Times New Roman" w:cs="Times New Roman"/>
          <w:sz w:val="28"/>
          <w:szCs w:val="28"/>
        </w:rPr>
        <w:t xml:space="preserve"> компания ориентирована на противовирусные препараты в сезон эпидемиологической опасности. </w:t>
      </w:r>
      <w:r w:rsidR="003B1A8A">
        <w:rPr>
          <w:rFonts w:ascii="Times New Roman" w:hAnsi="Times New Roman" w:cs="Times New Roman"/>
          <w:sz w:val="28"/>
          <w:szCs w:val="28"/>
        </w:rPr>
        <w:t>Исходя из этого перед сотрудниками работающими в разных областях нашей страны стоят разные задачи по уровню продаж различных препаратов. Например количество медицинских и аптечных сотрудников задействованных в подавлении вспышек вирусных инфекций гораздо больше, чем врачей аллергологов, соответственно для осведомления врачей о новых противовирусных препаратов требуется большее количество сотрудников нежели сотрудников отдела продвижения для аналогичной работы, но только в сфере а</w:t>
      </w:r>
      <w:r w:rsidR="00A876DD">
        <w:rPr>
          <w:rFonts w:ascii="Times New Roman" w:hAnsi="Times New Roman" w:cs="Times New Roman"/>
          <w:sz w:val="28"/>
          <w:szCs w:val="28"/>
        </w:rPr>
        <w:t xml:space="preserve">ллергических заболеваний. Так было определено влияние количества населения и </w:t>
      </w:r>
      <w:proofErr w:type="spellStart"/>
      <w:r w:rsidR="00A876DD">
        <w:rPr>
          <w:rFonts w:ascii="Times New Roman" w:hAnsi="Times New Roman" w:cs="Times New Roman"/>
          <w:sz w:val="28"/>
          <w:szCs w:val="28"/>
        </w:rPr>
        <w:t>уровеня</w:t>
      </w:r>
      <w:proofErr w:type="spellEnd"/>
      <w:r w:rsidR="003B1A8A">
        <w:rPr>
          <w:rFonts w:ascii="Times New Roman" w:hAnsi="Times New Roman" w:cs="Times New Roman"/>
          <w:sz w:val="28"/>
          <w:szCs w:val="28"/>
        </w:rPr>
        <w:t xml:space="preserve"> заболеваемости на размер предприятия. </w:t>
      </w:r>
    </w:p>
    <w:p w14:paraId="7973B3E6" w14:textId="1B506839" w:rsidR="00611E2E" w:rsidRPr="008976B5" w:rsidRDefault="007831E5" w:rsidP="008976B5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515287821"/>
      <w:r w:rsidRPr="008976B5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11E2E" w:rsidRPr="008976B5">
        <w:rPr>
          <w:rFonts w:ascii="Times New Roman" w:hAnsi="Times New Roman" w:cs="Times New Roman"/>
          <w:sz w:val="28"/>
          <w:szCs w:val="28"/>
        </w:rPr>
        <w:t>нализ и оценка оптимального размера предприятия</w:t>
      </w:r>
      <w:bookmarkEnd w:id="9"/>
      <w:r w:rsidR="00611E2E" w:rsidRPr="008976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6CC63" w14:textId="77777777" w:rsidR="0003364E" w:rsidRDefault="0003364E" w:rsidP="008976B5">
      <w:pPr>
        <w:pStyle w:val="a3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519986" w14:textId="3853C1CE" w:rsidR="00CE55B5" w:rsidRPr="00CE55B5" w:rsidRDefault="00CE55B5" w:rsidP="008976B5">
      <w:pPr>
        <w:pStyle w:val="a3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предприятия, по моему мнению, </w:t>
      </w:r>
      <w:r w:rsidR="00AA70FC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оптимальном состоянии. На это указывают те факты, что компания является лидером по продаже </w:t>
      </w:r>
      <w:r w:rsidRPr="00AA70FC">
        <w:rPr>
          <w:rFonts w:ascii="Times New Roman" w:hAnsi="Times New Roman" w:cs="Times New Roman"/>
          <w:color w:val="000000" w:themeColor="text1"/>
          <w:sz w:val="28"/>
          <w:szCs w:val="28"/>
        </w:rPr>
        <w:t>безрецептурных препаратов</w:t>
      </w:r>
      <w:r w:rsidR="00F53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что указывает график 4</w:t>
      </w:r>
      <w:r w:rsidRPr="00AA70FC">
        <w:rPr>
          <w:rFonts w:ascii="Times New Roman" w:hAnsi="Times New Roman" w:cs="Times New Roman"/>
          <w:color w:val="000000" w:themeColor="text1"/>
          <w:sz w:val="28"/>
          <w:szCs w:val="28"/>
        </w:rPr>
        <w:t>, имеет одну из самых низких себестоимостей</w:t>
      </w:r>
      <w:r w:rsidR="009D0C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единицу продукции,</w:t>
      </w:r>
      <w:r w:rsidR="009D0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подтверждается данными из таблицы 3,</w:t>
      </w:r>
      <w:r w:rsidRPr="00AA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одну из самых дешевых отпускных цен за единицу продукции, обладает всеми </w:t>
      </w:r>
      <w:r>
        <w:rPr>
          <w:rFonts w:ascii="Times New Roman" w:hAnsi="Times New Roman" w:cs="Times New Roman"/>
          <w:sz w:val="28"/>
          <w:szCs w:val="28"/>
        </w:rPr>
        <w:t>возможностями для мотивирования своих сотрудников и обеспечивать их всем необходимым д</w:t>
      </w:r>
      <w:r w:rsidR="008976B5">
        <w:rPr>
          <w:rFonts w:ascii="Times New Roman" w:hAnsi="Times New Roman" w:cs="Times New Roman"/>
          <w:sz w:val="28"/>
          <w:szCs w:val="28"/>
        </w:rPr>
        <w:t xml:space="preserve">ля работы. </w:t>
      </w:r>
    </w:p>
    <w:p w14:paraId="1878424D" w14:textId="77777777" w:rsidR="008976B5" w:rsidRPr="0003364E" w:rsidRDefault="008976B5" w:rsidP="007831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8"/>
        <w:gridCol w:w="1695"/>
        <w:gridCol w:w="1486"/>
        <w:gridCol w:w="1375"/>
        <w:gridCol w:w="1487"/>
        <w:gridCol w:w="1381"/>
      </w:tblGrid>
      <w:tr w:rsidR="002815BB" w14:paraId="608F471A" w14:textId="77777777" w:rsidTr="00B535BC">
        <w:tc>
          <w:tcPr>
            <w:tcW w:w="1603" w:type="dxa"/>
          </w:tcPr>
          <w:p w14:paraId="7F953C44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Млн. руб.</w:t>
            </w:r>
          </w:p>
        </w:tc>
        <w:tc>
          <w:tcPr>
            <w:tcW w:w="1603" w:type="dxa"/>
            <w:vAlign w:val="center"/>
          </w:tcPr>
          <w:p w14:paraId="1B3606CC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2016</w:t>
            </w:r>
          </w:p>
        </w:tc>
        <w:tc>
          <w:tcPr>
            <w:tcW w:w="1604" w:type="dxa"/>
            <w:vAlign w:val="center"/>
          </w:tcPr>
          <w:p w14:paraId="02AF90F6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Доля в выручке,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2458E078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2015</w:t>
            </w:r>
          </w:p>
        </w:tc>
        <w:tc>
          <w:tcPr>
            <w:tcW w:w="1604" w:type="dxa"/>
            <w:vAlign w:val="center"/>
          </w:tcPr>
          <w:p w14:paraId="00A830CB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Доля в выручке,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4F649404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16/15</w:t>
            </w:r>
          </w:p>
        </w:tc>
      </w:tr>
      <w:tr w:rsidR="002815BB" w14:paraId="177F618A" w14:textId="77777777" w:rsidTr="00B535BC">
        <w:tc>
          <w:tcPr>
            <w:tcW w:w="1603" w:type="dxa"/>
          </w:tcPr>
          <w:p w14:paraId="73A79A17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Материалы</w:t>
            </w:r>
          </w:p>
        </w:tc>
        <w:tc>
          <w:tcPr>
            <w:tcW w:w="1603" w:type="dxa"/>
            <w:vAlign w:val="center"/>
          </w:tcPr>
          <w:p w14:paraId="7FCF68E6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2025,1</w:t>
            </w:r>
          </w:p>
        </w:tc>
        <w:tc>
          <w:tcPr>
            <w:tcW w:w="1604" w:type="dxa"/>
            <w:vAlign w:val="center"/>
          </w:tcPr>
          <w:p w14:paraId="52F84C32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22,1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1A8FF1C2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1283,6</w:t>
            </w:r>
          </w:p>
        </w:tc>
        <w:tc>
          <w:tcPr>
            <w:tcW w:w="1604" w:type="dxa"/>
            <w:vAlign w:val="center"/>
          </w:tcPr>
          <w:p w14:paraId="1F3A5FEB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21,8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1D7E75F1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+57,8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2815BB" w14:paraId="65DEE40F" w14:textId="77777777" w:rsidTr="00B535BC">
        <w:tc>
          <w:tcPr>
            <w:tcW w:w="1603" w:type="dxa"/>
          </w:tcPr>
          <w:p w14:paraId="0CCDAD73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Продукция сторонних производителей</w:t>
            </w:r>
          </w:p>
        </w:tc>
        <w:tc>
          <w:tcPr>
            <w:tcW w:w="1603" w:type="dxa"/>
            <w:vAlign w:val="center"/>
          </w:tcPr>
          <w:p w14:paraId="4983BEBD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2604,6</w:t>
            </w:r>
          </w:p>
        </w:tc>
        <w:tc>
          <w:tcPr>
            <w:tcW w:w="1604" w:type="dxa"/>
            <w:vAlign w:val="center"/>
          </w:tcPr>
          <w:p w14:paraId="5E3927B5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28,5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51B53CCB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1243,5</w:t>
            </w:r>
          </w:p>
        </w:tc>
        <w:tc>
          <w:tcPr>
            <w:tcW w:w="1604" w:type="dxa"/>
            <w:vAlign w:val="center"/>
          </w:tcPr>
          <w:p w14:paraId="30EA231F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21521AE7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+109,5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2815BB" w14:paraId="29B4E22A" w14:textId="77777777" w:rsidTr="00B535BC">
        <w:tc>
          <w:tcPr>
            <w:tcW w:w="1603" w:type="dxa"/>
          </w:tcPr>
          <w:p w14:paraId="32E012FA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Стоимость услуг связанных сторон по контрактному производству</w:t>
            </w:r>
          </w:p>
        </w:tc>
        <w:tc>
          <w:tcPr>
            <w:tcW w:w="1603" w:type="dxa"/>
            <w:vAlign w:val="center"/>
          </w:tcPr>
          <w:p w14:paraId="5944E081" w14:textId="77777777" w:rsidR="002815BB" w:rsidRPr="003D61F0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3252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lang w:val="en-US"/>
              </w:rPr>
              <w:t>,1</w:t>
            </w:r>
          </w:p>
        </w:tc>
        <w:tc>
          <w:tcPr>
            <w:tcW w:w="1604" w:type="dxa"/>
            <w:vAlign w:val="center"/>
          </w:tcPr>
          <w:p w14:paraId="42658CFB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35,5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4CDE4409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2333</w:t>
            </w:r>
          </w:p>
        </w:tc>
        <w:tc>
          <w:tcPr>
            <w:tcW w:w="1604" w:type="dxa"/>
            <w:vAlign w:val="center"/>
          </w:tcPr>
          <w:p w14:paraId="05E4F8B8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39,6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3C267074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+39,4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2815BB" w14:paraId="62148111" w14:textId="77777777" w:rsidTr="00B535BC">
        <w:tc>
          <w:tcPr>
            <w:tcW w:w="1603" w:type="dxa"/>
          </w:tcPr>
          <w:p w14:paraId="1B553ECD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Амортизация нематериальных активов </w:t>
            </w:r>
          </w:p>
        </w:tc>
        <w:tc>
          <w:tcPr>
            <w:tcW w:w="1603" w:type="dxa"/>
            <w:vAlign w:val="center"/>
          </w:tcPr>
          <w:p w14:paraId="3056F446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1147,9</w:t>
            </w:r>
          </w:p>
        </w:tc>
        <w:tc>
          <w:tcPr>
            <w:tcW w:w="1604" w:type="dxa"/>
            <w:vAlign w:val="center"/>
          </w:tcPr>
          <w:p w14:paraId="12E5E4F1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12,5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188CBE48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1024,4</w:t>
            </w:r>
          </w:p>
        </w:tc>
        <w:tc>
          <w:tcPr>
            <w:tcW w:w="1604" w:type="dxa"/>
            <w:vAlign w:val="center"/>
          </w:tcPr>
          <w:p w14:paraId="6A6C83A1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17,4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6002AF86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+12,1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%</w:t>
            </w:r>
          </w:p>
        </w:tc>
      </w:tr>
      <w:tr w:rsidR="002815BB" w14:paraId="06B8CAC8" w14:textId="77777777" w:rsidTr="00B535BC">
        <w:tc>
          <w:tcPr>
            <w:tcW w:w="1603" w:type="dxa"/>
          </w:tcPr>
          <w:p w14:paraId="47A85DC4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1603" w:type="dxa"/>
            <w:vAlign w:val="center"/>
          </w:tcPr>
          <w:p w14:paraId="2121F3F5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121,9</w:t>
            </w:r>
          </w:p>
        </w:tc>
        <w:tc>
          <w:tcPr>
            <w:tcW w:w="1604" w:type="dxa"/>
            <w:vAlign w:val="center"/>
          </w:tcPr>
          <w:p w14:paraId="2E98C9FC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1,4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36898311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11,9</w:t>
            </w:r>
          </w:p>
        </w:tc>
        <w:tc>
          <w:tcPr>
            <w:tcW w:w="1604" w:type="dxa"/>
            <w:vAlign w:val="center"/>
          </w:tcPr>
          <w:p w14:paraId="5475F7B2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0,2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4CAC3D4F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+924,4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  <w:tr w:rsidR="002815BB" w14:paraId="0E2B89E1" w14:textId="77777777" w:rsidTr="00B535BC">
        <w:tc>
          <w:tcPr>
            <w:tcW w:w="1603" w:type="dxa"/>
          </w:tcPr>
          <w:p w14:paraId="7A480E47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Итог себестоимости</w:t>
            </w:r>
          </w:p>
        </w:tc>
        <w:tc>
          <w:tcPr>
            <w:tcW w:w="1603" w:type="dxa"/>
            <w:vAlign w:val="center"/>
          </w:tcPr>
          <w:p w14:paraId="3958BFC4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9151,6</w:t>
            </w:r>
          </w:p>
        </w:tc>
        <w:tc>
          <w:tcPr>
            <w:tcW w:w="1604" w:type="dxa"/>
            <w:vAlign w:val="center"/>
          </w:tcPr>
          <w:p w14:paraId="1CC1935A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hanging="41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493EB2AB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5896,4</w:t>
            </w:r>
          </w:p>
        </w:tc>
        <w:tc>
          <w:tcPr>
            <w:tcW w:w="1604" w:type="dxa"/>
            <w:vAlign w:val="center"/>
          </w:tcPr>
          <w:p w14:paraId="05593533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1604" w:type="dxa"/>
            <w:vAlign w:val="center"/>
          </w:tcPr>
          <w:p w14:paraId="4A5A884B" w14:textId="77777777" w:rsidR="002815BB" w:rsidRDefault="002815BB" w:rsidP="00B535BC">
            <w:pPr>
              <w:widowControl w:val="0"/>
              <w:autoSpaceDE w:val="0"/>
              <w:autoSpaceDN w:val="0"/>
              <w:adjustRightInd w:val="0"/>
              <w:spacing w:after="240" w:line="520" w:lineRule="atLeast"/>
              <w:ind w:firstLine="0"/>
              <w:jc w:val="left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+55,2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%</w:t>
            </w:r>
          </w:p>
        </w:tc>
      </w:tr>
    </w:tbl>
    <w:p w14:paraId="5ABA6E1A" w14:textId="74551861" w:rsidR="00121E60" w:rsidRDefault="00121E60" w:rsidP="007831E5">
      <w:pPr>
        <w:rPr>
          <w:rFonts w:ascii="Times New Roman" w:hAnsi="Times New Roman" w:cs="Times New Roman"/>
          <w:sz w:val="28"/>
          <w:szCs w:val="28"/>
        </w:rPr>
      </w:pPr>
    </w:p>
    <w:p w14:paraId="1FB37E3C" w14:textId="7DCEADA4" w:rsidR="00D3350B" w:rsidRDefault="00D3350B">
      <w:pPr>
        <w:rPr>
          <w:rFonts w:ascii="Times New Roman" w:eastAsia="Calibri" w:hAnsi="Times New Roman" w:cs="Times New Roman"/>
          <w:sz w:val="28"/>
          <w:szCs w:val="28"/>
        </w:rPr>
      </w:pPr>
    </w:p>
    <w:p w14:paraId="7CE8770B" w14:textId="040016EB" w:rsidR="00D3350B" w:rsidRDefault="00D3350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3 –</w:t>
      </w:r>
      <w:r w:rsidR="009D0C4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ебестоимость продукции</w:t>
      </w:r>
    </w:p>
    <w:p w14:paraId="3DF12834" w14:textId="77777777" w:rsidR="002815BB" w:rsidRDefault="002815BB">
      <w:pPr>
        <w:rPr>
          <w:rFonts w:ascii="Times New Roman" w:eastAsia="Calibri" w:hAnsi="Times New Roman" w:cs="Times New Roman"/>
          <w:sz w:val="28"/>
          <w:szCs w:val="28"/>
        </w:rPr>
      </w:pPr>
    </w:p>
    <w:p w14:paraId="67A020D0" w14:textId="4282A9FA" w:rsidR="002815BB" w:rsidRDefault="002815B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Доли рынка, занимаемые </w:t>
      </w:r>
      <w:r w:rsidR="000632D7">
        <w:rPr>
          <w:rFonts w:ascii="Times New Roman" w:eastAsia="Calibri" w:hAnsi="Times New Roman" w:cs="Times New Roman"/>
          <w:sz w:val="28"/>
          <w:szCs w:val="28"/>
        </w:rPr>
        <w:t>компаниями-лидерами (Тор - 10)</w:t>
      </w:r>
    </w:p>
    <w:p w14:paraId="37552E0B" w14:textId="77777777" w:rsidR="002815BB" w:rsidRDefault="002815BB">
      <w:pPr>
        <w:rPr>
          <w:rFonts w:ascii="Times New Roman" w:eastAsia="Calibri" w:hAnsi="Times New Roman" w:cs="Times New Roman"/>
          <w:sz w:val="28"/>
          <w:szCs w:val="28"/>
        </w:rPr>
      </w:pPr>
    </w:p>
    <w:p w14:paraId="6A320ECB" w14:textId="2F6E67A3" w:rsidR="002815BB" w:rsidRDefault="002815B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AA923" wp14:editId="24B13955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D080A2" w14:textId="77777777" w:rsidR="00F5315E" w:rsidRDefault="00F5315E">
      <w:pPr>
        <w:rPr>
          <w:rFonts w:ascii="Times New Roman" w:eastAsia="Calibri" w:hAnsi="Times New Roman" w:cs="Times New Roman"/>
          <w:sz w:val="28"/>
          <w:szCs w:val="28"/>
        </w:rPr>
      </w:pPr>
    </w:p>
    <w:p w14:paraId="41548748" w14:textId="42939AEF" w:rsidR="00F5315E" w:rsidRDefault="00F531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4 – положение компаний на рынке фармацевтического бизнеса.</w:t>
      </w:r>
    </w:p>
    <w:p w14:paraId="0E219B80" w14:textId="77777777" w:rsidR="00074DD8" w:rsidRDefault="00074DD8">
      <w:pPr>
        <w:rPr>
          <w:rFonts w:ascii="Times New Roman" w:eastAsia="Calibri" w:hAnsi="Times New Roman" w:cs="Times New Roman"/>
          <w:sz w:val="28"/>
          <w:szCs w:val="28"/>
        </w:rPr>
      </w:pPr>
    </w:p>
    <w:p w14:paraId="0D6615C2" w14:textId="36F8DEF0" w:rsidR="00CC0C3F" w:rsidRDefault="00074DD8" w:rsidP="00B71FB0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C3F">
        <w:rPr>
          <w:rFonts w:ascii="Times New Roman" w:eastAsia="Calibri" w:hAnsi="Times New Roman" w:cs="Times New Roman"/>
          <w:sz w:val="28"/>
          <w:szCs w:val="28"/>
        </w:rPr>
        <w:t>Тот факт</w:t>
      </w:r>
      <w:r w:rsidR="00CC0C3F" w:rsidRPr="00CC0C3F">
        <w:rPr>
          <w:rFonts w:ascii="Times New Roman" w:eastAsia="Calibri" w:hAnsi="Times New Roman" w:cs="Times New Roman"/>
          <w:sz w:val="28"/>
          <w:szCs w:val="28"/>
        </w:rPr>
        <w:t xml:space="preserve">, что руководство компании не ставило перед собой задачи увеличения количества персонала, а деятельность была направлена </w:t>
      </w:r>
      <w:r w:rsidR="00CC0C3F" w:rsidRPr="00CC0C3F">
        <w:rPr>
          <w:rFonts w:ascii="Times New Roman" w:hAnsi="Times New Roman" w:cs="Times New Roman"/>
          <w:sz w:val="28"/>
          <w:szCs w:val="28"/>
        </w:rPr>
        <w:t>на достижен</w:t>
      </w:r>
      <w:r w:rsidR="00AA70FC">
        <w:rPr>
          <w:rFonts w:ascii="Times New Roman" w:hAnsi="Times New Roman" w:cs="Times New Roman"/>
          <w:sz w:val="28"/>
          <w:szCs w:val="28"/>
        </w:rPr>
        <w:t xml:space="preserve">ие долгосрочных </w:t>
      </w:r>
      <w:proofErr w:type="spellStart"/>
      <w:r w:rsidR="00AA70FC">
        <w:rPr>
          <w:rFonts w:ascii="Times New Roman" w:hAnsi="Times New Roman" w:cs="Times New Roman"/>
          <w:sz w:val="28"/>
          <w:szCs w:val="28"/>
        </w:rPr>
        <w:t>целеи</w:t>
      </w:r>
      <w:proofErr w:type="spellEnd"/>
      <w:r w:rsidR="00AA70FC">
        <w:rPr>
          <w:rFonts w:ascii="Times New Roman" w:hAnsi="Times New Roman" w:cs="Times New Roman"/>
          <w:sz w:val="28"/>
          <w:szCs w:val="28"/>
        </w:rPr>
        <w:t>̆ и реали</w:t>
      </w:r>
      <w:r w:rsidR="00CC0C3F" w:rsidRPr="00CC0C3F">
        <w:rPr>
          <w:rFonts w:ascii="Times New Roman" w:hAnsi="Times New Roman" w:cs="Times New Roman"/>
          <w:sz w:val="28"/>
          <w:szCs w:val="28"/>
        </w:rPr>
        <w:t xml:space="preserve">зацию </w:t>
      </w:r>
      <w:proofErr w:type="spellStart"/>
      <w:r w:rsidR="00CC0C3F" w:rsidRPr="00CC0C3F">
        <w:rPr>
          <w:rFonts w:ascii="Times New Roman" w:hAnsi="Times New Roman" w:cs="Times New Roman"/>
          <w:sz w:val="28"/>
          <w:szCs w:val="28"/>
        </w:rPr>
        <w:t>общеи</w:t>
      </w:r>
      <w:proofErr w:type="spellEnd"/>
      <w:r w:rsidR="00CC0C3F" w:rsidRPr="00CC0C3F">
        <w:rPr>
          <w:rFonts w:ascii="Times New Roman" w:hAnsi="Times New Roman" w:cs="Times New Roman"/>
          <w:sz w:val="28"/>
          <w:szCs w:val="28"/>
        </w:rPr>
        <w:t>̆ стратегии Общества путем формирования и развития конкурентных преимуществ в области персонала. В фокусе внимания Общества находились вопросы повышения требований к кан</w:t>
      </w:r>
      <w:r w:rsidR="00AA70FC">
        <w:rPr>
          <w:rFonts w:ascii="Times New Roman" w:hAnsi="Times New Roman" w:cs="Times New Roman"/>
          <w:sz w:val="28"/>
          <w:szCs w:val="28"/>
        </w:rPr>
        <w:t>ди</w:t>
      </w:r>
      <w:r w:rsidR="00CC0C3F" w:rsidRPr="00CC0C3F">
        <w:rPr>
          <w:rFonts w:ascii="Times New Roman" w:hAnsi="Times New Roman" w:cs="Times New Roman"/>
          <w:sz w:val="28"/>
          <w:szCs w:val="28"/>
        </w:rPr>
        <w:t>датам, мотивации сотрудников, увеличения профессионального потенциала команды и эффективности труда.</w:t>
      </w:r>
      <w:r w:rsidR="00CC0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1FEEE" w14:textId="6E671002" w:rsidR="00CC0C3F" w:rsidRDefault="00CC0C3F" w:rsidP="00B71FB0">
      <w:pPr>
        <w:widowControl w:val="0"/>
        <w:autoSpaceDE w:val="0"/>
        <w:autoSpaceDN w:val="0"/>
        <w:adjustRightInd w:val="0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Рассматривая средний класс персонала, который состоит из зонального менеджера, регионального менеджера, медицинских и фармацевтических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и является основной движущей силой продаж, отметим, что компания находится в оптимальном положении по общим стандартам ведения фармацевтического бизнеса, то есть в подчинении зональных менеджеров находится до 10 региональных менеджеров, в подчинении региональных менеджеров находится от </w:t>
      </w:r>
      <w:r w:rsidR="0019237D">
        <w:rPr>
          <w:rFonts w:ascii="Times New Roman" w:hAnsi="Times New Roman" w:cs="Times New Roman"/>
          <w:sz w:val="28"/>
          <w:szCs w:val="28"/>
        </w:rPr>
        <w:t xml:space="preserve">15 до 35 медицинских и фармацевтических представителей, и количество медицинских и фармацевтических представителей позволяет при любых обстоятельствах совершать от двух до шести визитов к одному и тому же врачу или фармацевту в месяц, что является </w:t>
      </w:r>
      <w:r w:rsidR="00DB0EB2">
        <w:rPr>
          <w:rFonts w:ascii="Times New Roman" w:hAnsi="Times New Roman" w:cs="Times New Roman"/>
          <w:sz w:val="28"/>
          <w:szCs w:val="28"/>
        </w:rPr>
        <w:t>хорошим</w:t>
      </w:r>
      <w:r w:rsidR="0019237D">
        <w:rPr>
          <w:rFonts w:ascii="Times New Roman" w:hAnsi="Times New Roman" w:cs="Times New Roman"/>
          <w:sz w:val="28"/>
          <w:szCs w:val="28"/>
        </w:rPr>
        <w:t xml:space="preserve"> показателем. </w:t>
      </w:r>
    </w:p>
    <w:p w14:paraId="61D6871A" w14:textId="083CE38A" w:rsidR="004D3669" w:rsidRPr="004D3669" w:rsidRDefault="004D3669" w:rsidP="004D3669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3669">
        <w:rPr>
          <w:rFonts w:ascii="Times New Roman" w:hAnsi="Times New Roman" w:cs="Times New Roman"/>
          <w:sz w:val="28"/>
          <w:szCs w:val="26"/>
        </w:rPr>
        <w:t xml:space="preserve">Общество ориентировано на рост сотрудников внутри компании и поддерживает мотивацию работников на профессиональное развитие, а существующие системы оценки, обучения и развития персонала обеспечивают возможности и условия для профессионального и карьерного роста. </w:t>
      </w:r>
    </w:p>
    <w:p w14:paraId="0EC6B215" w14:textId="77777777" w:rsidR="004D3669" w:rsidRPr="00DB0EB2" w:rsidRDefault="004D3669" w:rsidP="00CC0C3F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25234" w14:textId="54786672" w:rsidR="00121E60" w:rsidRPr="00CC0C3F" w:rsidRDefault="00121E60" w:rsidP="00CC0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C3F">
        <w:rPr>
          <w:rFonts w:ascii="Times New Roman" w:hAnsi="Times New Roman" w:cs="Times New Roman"/>
          <w:sz w:val="28"/>
          <w:szCs w:val="28"/>
        </w:rPr>
        <w:br w:type="page"/>
      </w:r>
    </w:p>
    <w:p w14:paraId="3F64F3F6" w14:textId="13B8968D" w:rsidR="00B71FB0" w:rsidRDefault="00B71FB0" w:rsidP="00B71FB0">
      <w:pPr>
        <w:pStyle w:val="a3"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Toc515287822"/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7831E5">
        <w:rPr>
          <w:rFonts w:ascii="Times New Roman" w:hAnsi="Times New Roman" w:cs="Times New Roman"/>
          <w:sz w:val="28"/>
          <w:szCs w:val="28"/>
        </w:rPr>
        <w:t>О</w:t>
      </w:r>
      <w:r w:rsidR="00611E2E" w:rsidRPr="008D266F">
        <w:rPr>
          <w:rFonts w:ascii="Times New Roman" w:hAnsi="Times New Roman" w:cs="Times New Roman"/>
          <w:sz w:val="28"/>
          <w:szCs w:val="28"/>
        </w:rPr>
        <w:t xml:space="preserve">сновные мероприятия по оптимизации размера предприятия </w:t>
      </w:r>
    </w:p>
    <w:p w14:paraId="64D86BCE" w14:textId="1EEFEABA" w:rsidR="00611E2E" w:rsidRPr="008D266F" w:rsidRDefault="00CE55B5" w:rsidP="00B71FB0">
      <w:pPr>
        <w:pStyle w:val="a3"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</w:t>
      </w:r>
      <w:r w:rsidR="001A612B" w:rsidRPr="008D266F">
        <w:rPr>
          <w:rFonts w:ascii="Times New Roman" w:hAnsi="Times New Roman" w:cs="Times New Roman"/>
          <w:sz w:val="28"/>
          <w:szCs w:val="28"/>
        </w:rPr>
        <w:t xml:space="preserve"> </w:t>
      </w:r>
      <w:r w:rsidR="00611E2E" w:rsidRPr="008D26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 w:rsidR="00611E2E" w:rsidRPr="008D266F">
        <w:rPr>
          <w:rFonts w:ascii="Times New Roman" w:hAnsi="Times New Roman" w:cs="Times New Roman"/>
          <w:sz w:val="28"/>
          <w:szCs w:val="28"/>
        </w:rPr>
        <w:t>»</w:t>
      </w:r>
      <w:bookmarkEnd w:id="10"/>
      <w:r w:rsidR="00611E2E" w:rsidRPr="008D26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CB2A6" w14:textId="77777777" w:rsidR="007831E5" w:rsidRDefault="007831E5" w:rsidP="004D3669">
      <w:pPr>
        <w:pStyle w:val="a3"/>
        <w:ind w:left="357" w:firstLine="709"/>
        <w:rPr>
          <w:rFonts w:ascii="Times New Roman" w:hAnsi="Times New Roman" w:cs="Times New Roman"/>
          <w:sz w:val="28"/>
          <w:szCs w:val="28"/>
        </w:rPr>
      </w:pPr>
    </w:p>
    <w:p w14:paraId="2884D72C" w14:textId="72688937" w:rsidR="004D3669" w:rsidRDefault="00B3677B" w:rsidP="00B71FB0">
      <w:pPr>
        <w:pStyle w:val="a3"/>
        <w:spacing w:line="36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данных мы выяснили, что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Отисифарм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пристально следит за сезонностью заболеваний, но при этом не предпринимает мер по оптимизации продаж препаратов для купирования того или иного сезонного</w:t>
      </w:r>
      <w:r w:rsidR="000632D7">
        <w:rPr>
          <w:rFonts w:ascii="Times New Roman" w:hAnsi="Times New Roman" w:cs="Times New Roman"/>
          <w:sz w:val="28"/>
          <w:szCs w:val="28"/>
        </w:rPr>
        <w:t xml:space="preserve"> заболевания. В связи с этим предлагаю</w:t>
      </w:r>
      <w:r>
        <w:rPr>
          <w:rFonts w:ascii="Times New Roman" w:hAnsi="Times New Roman" w:cs="Times New Roman"/>
          <w:sz w:val="28"/>
          <w:szCs w:val="28"/>
        </w:rPr>
        <w:t xml:space="preserve"> заранее перед началом волн сезонных болезней нанимать по аутсорсингу сотрудников</w:t>
      </w:r>
      <w:r w:rsidR="00AA25D5">
        <w:rPr>
          <w:rFonts w:ascii="Times New Roman" w:hAnsi="Times New Roman" w:cs="Times New Roman"/>
          <w:sz w:val="28"/>
          <w:szCs w:val="28"/>
        </w:rPr>
        <w:t xml:space="preserve"> на должности медицинских и фармацевтических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, которые будут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таргетированное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посещение медицинских и фармацевтических сотрудников для наращивания продаж сезонных препаратов. Данная мера позволит не отвлекать основной штат сотрудников от продвижения базовых всесезонных препаратов, будет </w:t>
      </w:r>
      <w:r w:rsidR="00DF1AEA">
        <w:rPr>
          <w:rFonts w:ascii="Times New Roman" w:hAnsi="Times New Roman" w:cs="Times New Roman"/>
          <w:sz w:val="28"/>
          <w:szCs w:val="28"/>
        </w:rPr>
        <w:t>поддерживать нормальное количество визитов к медицинским и фармацевтическим сотрудникам, что не позволит конкурентам вклиниться со своими предложениями и переманить част клиентов. Так же эта мера позволит усилить влияние на 20% клю</w:t>
      </w:r>
      <w:r w:rsidR="00AA25D5">
        <w:rPr>
          <w:rFonts w:ascii="Times New Roman" w:hAnsi="Times New Roman" w:cs="Times New Roman"/>
          <w:sz w:val="28"/>
          <w:szCs w:val="28"/>
        </w:rPr>
        <w:t>чевых клиентов, а они по правила</w:t>
      </w:r>
      <w:r w:rsidR="00DF1AEA">
        <w:rPr>
          <w:rFonts w:ascii="Times New Roman" w:hAnsi="Times New Roman" w:cs="Times New Roman"/>
          <w:sz w:val="28"/>
          <w:szCs w:val="28"/>
        </w:rPr>
        <w:t>м фармацевтического бизнеса могут дать до 80% продаж. Еще одним плюсом данного предложения является экономия в будущем на штате сотрудников. В случае если в компании возникает потребность в срочном порядке переключиться на рынок сезонных препаратов, то компания либо переключает на сезонные препараты свой основной штат и при этом теряет продажи базовых всесезонных препаратов, либо нанимает</w:t>
      </w:r>
      <w:r w:rsidR="00AA25D5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DF1AEA">
        <w:rPr>
          <w:rFonts w:ascii="Times New Roman" w:hAnsi="Times New Roman" w:cs="Times New Roman"/>
          <w:sz w:val="28"/>
          <w:szCs w:val="28"/>
        </w:rPr>
        <w:t xml:space="preserve"> сотрудников в штат, а это в свою очередь создает ряд проблем таких как: проведение полноценного собеседования, оформление всей документации по </w:t>
      </w:r>
      <w:r w:rsidR="00AA25D5">
        <w:rPr>
          <w:rFonts w:ascii="Times New Roman" w:hAnsi="Times New Roman" w:cs="Times New Roman"/>
          <w:sz w:val="28"/>
          <w:szCs w:val="28"/>
        </w:rPr>
        <w:t xml:space="preserve">правилам принятия </w:t>
      </w:r>
      <w:r w:rsidR="00DF1AEA">
        <w:rPr>
          <w:rFonts w:ascii="Times New Roman" w:hAnsi="Times New Roman" w:cs="Times New Roman"/>
          <w:sz w:val="28"/>
          <w:szCs w:val="28"/>
        </w:rPr>
        <w:t>нового сотрудника</w:t>
      </w:r>
      <w:r w:rsidR="00AA25D5">
        <w:rPr>
          <w:rFonts w:ascii="Times New Roman" w:hAnsi="Times New Roman" w:cs="Times New Roman"/>
          <w:sz w:val="28"/>
          <w:szCs w:val="28"/>
        </w:rPr>
        <w:t xml:space="preserve"> в штат</w:t>
      </w:r>
      <w:r w:rsidR="00DF1AEA" w:rsidRPr="00AA25D5">
        <w:rPr>
          <w:rFonts w:ascii="Times New Roman" w:hAnsi="Times New Roman" w:cs="Times New Roman"/>
          <w:sz w:val="28"/>
          <w:szCs w:val="28"/>
        </w:rPr>
        <w:t xml:space="preserve">, идет потеря времени на стажировку нового сотрудника, а в последующем, после окончания сезонного заболевания </w:t>
      </w:r>
      <w:r w:rsidR="00AA25D5" w:rsidRPr="00AA25D5">
        <w:rPr>
          <w:rFonts w:ascii="Times New Roman" w:hAnsi="Times New Roman" w:cs="Times New Roman"/>
          <w:sz w:val="28"/>
          <w:szCs w:val="28"/>
        </w:rPr>
        <w:t>сотрудники оказываются не нужными, так как при распределении медицинских и фармацевтических представителей на визиты</w:t>
      </w:r>
      <w:r w:rsidR="00AA25D5">
        <w:rPr>
          <w:rFonts w:ascii="Times New Roman" w:hAnsi="Times New Roman" w:cs="Times New Roman"/>
          <w:sz w:val="28"/>
          <w:szCs w:val="28"/>
        </w:rPr>
        <w:t>,</w:t>
      </w:r>
      <w:r w:rsidR="00AA25D5" w:rsidRPr="00AA25D5">
        <w:rPr>
          <w:rFonts w:ascii="Times New Roman" w:hAnsi="Times New Roman" w:cs="Times New Roman"/>
          <w:sz w:val="28"/>
          <w:szCs w:val="28"/>
        </w:rPr>
        <w:t xml:space="preserve"> получается, что на одного представителя получается слишком мало медицинских сотрудников, а соответственно компания заплатит </w:t>
      </w:r>
      <w:r w:rsidR="00AA25D5" w:rsidRPr="00AA25D5">
        <w:rPr>
          <w:rFonts w:ascii="Times New Roman" w:hAnsi="Times New Roman" w:cs="Times New Roman"/>
          <w:sz w:val="28"/>
          <w:szCs w:val="28"/>
        </w:rPr>
        <w:lastRenderedPageBreak/>
        <w:t xml:space="preserve">в несколько раз больше за ту же самую работу при меньшей эффективности каждого сотрудника. </w:t>
      </w:r>
    </w:p>
    <w:p w14:paraId="497C831A" w14:textId="5739256A" w:rsidR="00614351" w:rsidRPr="00906BD7" w:rsidRDefault="00614351" w:rsidP="000632D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привлечения сотрудников по аутсорсингу </w:t>
      </w:r>
      <w:r w:rsidR="007C1D35">
        <w:rPr>
          <w:rFonts w:ascii="Times New Roman" w:hAnsi="Times New Roman" w:cs="Times New Roman"/>
          <w:sz w:val="28"/>
          <w:szCs w:val="28"/>
        </w:rPr>
        <w:t xml:space="preserve">влечет за собой некоторые риски, но для их минимизации следует крайне ответственно подходить к выбору поставщика данной услуги. Но даже с учетом наличия идеального поставщика, сотрудникам будет сложно сразу влиться в новую компанию с незнакомой конъюнктурой, но это будет нести меньшие финансовые потери, так как процесс нахождения нового штатного сотрудника </w:t>
      </w:r>
      <w:r w:rsidR="004F4B40">
        <w:rPr>
          <w:rFonts w:ascii="Times New Roman" w:hAnsi="Times New Roman" w:cs="Times New Roman"/>
          <w:sz w:val="28"/>
          <w:szCs w:val="28"/>
        </w:rPr>
        <w:t>более</w:t>
      </w:r>
      <w:r w:rsidR="007C1D35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4F4B40">
        <w:rPr>
          <w:rFonts w:ascii="Times New Roman" w:hAnsi="Times New Roman" w:cs="Times New Roman"/>
          <w:sz w:val="28"/>
          <w:szCs w:val="28"/>
        </w:rPr>
        <w:t xml:space="preserve"> и труда</w:t>
      </w:r>
      <w:r w:rsidR="007C1D35">
        <w:rPr>
          <w:rFonts w:ascii="Times New Roman" w:hAnsi="Times New Roman" w:cs="Times New Roman"/>
          <w:sz w:val="28"/>
          <w:szCs w:val="28"/>
        </w:rPr>
        <w:t xml:space="preserve"> затратный.</w:t>
      </w:r>
    </w:p>
    <w:p w14:paraId="662AF648" w14:textId="77777777" w:rsidR="004D3669" w:rsidRDefault="004D3669" w:rsidP="00611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454E6AF6" w14:textId="77777777" w:rsidR="007831E5" w:rsidRDefault="007831E5" w:rsidP="00611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5B6F8C8F" w14:textId="77777777" w:rsidR="00121E60" w:rsidRDefault="00121E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11" w:name="_GoBack"/>
      <w:bookmarkEnd w:id="11"/>
    </w:p>
    <w:p w14:paraId="61703F23" w14:textId="77777777" w:rsidR="00611E2E" w:rsidRPr="008D266F" w:rsidRDefault="00121E60" w:rsidP="00121E60">
      <w:pPr>
        <w:pStyle w:val="a3"/>
        <w:pageBreakBefore/>
        <w:spacing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_Toc515287823"/>
      <w:r w:rsidRPr="008D266F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12"/>
    </w:p>
    <w:p w14:paraId="2A32FEDA" w14:textId="77777777" w:rsidR="00121E60" w:rsidRDefault="00121E60" w:rsidP="00611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0167C292" w14:textId="77777777" w:rsidR="00121E60" w:rsidRDefault="00121E60" w:rsidP="00611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04A0188F" w14:textId="4AB5FDC7" w:rsidR="00144DE3" w:rsidRPr="00C1156B" w:rsidRDefault="00144DE3" w:rsidP="00144DE3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Важная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передового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шага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становления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торговли – создание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одобрительных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действенной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торговых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="001B0D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DADE4D" w14:textId="77777777" w:rsidR="00676538" w:rsidRPr="00C1156B" w:rsidRDefault="00676538" w:rsidP="00144DE3">
      <w:pPr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характеристик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компаний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торговли во многом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находится в зависимости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масштаба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рынка.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действенный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(оптимальный)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размах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пристального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интереса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практических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сотрудников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научных работников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экономистов.</w:t>
      </w:r>
    </w:p>
    <w:p w14:paraId="438EDF5C" w14:textId="77777777" w:rsidR="00121E60" w:rsidRPr="00C1156B" w:rsidRDefault="00121E60" w:rsidP="00121E60">
      <w:pPr>
        <w:spacing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действенного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функционирования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всякой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организации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нужно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высококачественное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управление персоналом. Управление людьми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включает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обеспечение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сотрудничества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между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всеми членами трудового коллектива, кадровую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политику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изучение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информирование, мотивацию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сотрудников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иные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значимые</w:t>
      </w:r>
      <w:r w:rsidRPr="00C115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составные части работы </w:t>
      </w:r>
      <w:r w:rsidRPr="00C1156B">
        <w:rPr>
          <w:rFonts w:ascii="Times New Roman" w:eastAsia="Calibri" w:hAnsi="Times New Roman" w:cs="Times New Roman"/>
          <w:color w:val="000000"/>
          <w:sz w:val="28"/>
        </w:rPr>
        <w:t>руководства.</w:t>
      </w:r>
    </w:p>
    <w:p w14:paraId="5B1BAD82" w14:textId="5AEB3278" w:rsidR="003D7BD4" w:rsidRPr="00C1156B" w:rsidRDefault="003D7BD4" w:rsidP="00121E60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вышеизложенного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прежде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принять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расширении масштаба, предприятие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нужно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B40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ценить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положительные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отрицательные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стороны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этого наращивания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Наращивание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масштаба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подъема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 имеющихся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или же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расширения ассортимента реализуемых изделий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предложений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реализовать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переменой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нескольких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применяемых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ресурсов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постоянстве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переменой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 одно время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применяемых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ресурсов. Стратегия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подъема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торговой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многом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ориентируется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экономическими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вероятностями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Как правило, в </w:t>
      </w:r>
      <w:proofErr w:type="spellStart"/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короткосрочном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периоде предприятие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пробует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извлечь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наибольшую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выгоду от различия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переменными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неизменными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расходами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почвой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разграничения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2-ух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временных интервалов: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кратковременным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длительным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156B">
        <w:rPr>
          <w:rFonts w:ascii="Times New Roman" w:hAnsi="Times New Roman" w:cs="Times New Roman"/>
          <w:sz w:val="28"/>
          <w:szCs w:val="28"/>
        </w:rPr>
        <w:t xml:space="preserve"> 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объемов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повышении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B40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одних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к </w:t>
      </w:r>
      <w:r w:rsidR="004F4B40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другим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постоянным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расходам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случается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короткосрочном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периоде.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сплошная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численность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реализуемой продукции, как правило,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возрастает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Наращивание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короткосрочном</w:t>
      </w:r>
      <w:proofErr w:type="spellEnd"/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периоде приводит к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понижению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потерь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C1156B">
        <w:rPr>
          <w:rFonts w:ascii="Times New Roman" w:hAnsi="Times New Roman" w:cs="Times New Roman"/>
          <w:sz w:val="28"/>
          <w:szCs w:val="28"/>
        </w:rPr>
        <w:t xml:space="preserve"> 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единицу 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реализуемой продукции,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связано с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динамикой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неизменной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переменной части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Впрочем,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впоследствии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конкретного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этапа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итоге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добавления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получаемый прирост розничного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денежного отношения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B40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мини</w:t>
      </w:r>
      <w:r w:rsidR="004F4B40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мизируется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есть, начинает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убывающей доходности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или же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отдачи.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Предпосылкой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сокращения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добавочной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доходности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сокращение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фиксированных ресурсов по отношению к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новым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"порциям" изменяющихся ресурсов.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образом, закон убывающей доходности,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заявляет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нескончаемом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повышении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конкретного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изготовления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постоянных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условиях) прирост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максимального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дохода вначале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возрастает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вслед за тем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мини</w:t>
      </w:r>
      <w:r w:rsidR="00EE2A3D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мизируется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DC4584" w14:textId="77777777" w:rsidR="003D7BD4" w:rsidRPr="00C1156B" w:rsidRDefault="003D7BD4" w:rsidP="00121E60">
      <w:pPr>
        <w:spacing w:line="36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максимизации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выгоды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торговое предприятие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надлежит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избирать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технологию, которая минимизировала бы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воззвания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всякого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избранного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Хозяйственная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фирмы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торговли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действенной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когда его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очень максимально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вероятным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применении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буквально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конкретных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размеров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ресурсов.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Любое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предприятие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 том числе 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цельные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ветви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всякой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финансовой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желают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достижению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подходящих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объемов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применяя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этом познание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беспристрастных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финансовых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закономерностей и </w:t>
      </w:r>
      <w:r w:rsidRPr="00C1156B">
        <w:rPr>
          <w:rStyle w:val="tooltip"/>
          <w:rFonts w:ascii="Times New Roman" w:hAnsi="Times New Roman" w:cs="Times New Roman"/>
          <w:color w:val="000000" w:themeColor="text1"/>
          <w:sz w:val="28"/>
          <w:szCs w:val="28"/>
        </w:rPr>
        <w:t>используя</w:t>
      </w:r>
      <w:r w:rsidRPr="00C11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на практике.</w:t>
      </w:r>
    </w:p>
    <w:p w14:paraId="54F54840" w14:textId="77777777" w:rsidR="00611E2E" w:rsidRDefault="00121E60" w:rsidP="00121E60">
      <w:pPr>
        <w:pStyle w:val="a3"/>
        <w:pageBreakBefore/>
        <w:spacing w:line="36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_Toc515287824"/>
      <w:r w:rsidRPr="008D266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  <w:bookmarkEnd w:id="13"/>
    </w:p>
    <w:p w14:paraId="60E1A0BB" w14:textId="77777777" w:rsidR="00121E60" w:rsidRDefault="00121E60" w:rsidP="00611E2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4AE00BD6" w14:textId="36E1358F" w:rsidR="00121E60" w:rsidRPr="001B0D1E" w:rsidRDefault="00121E60" w:rsidP="001B0D1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0D1E">
        <w:rPr>
          <w:rFonts w:ascii="Times New Roman" w:eastAsia="Calibri" w:hAnsi="Times New Roman" w:cs="Times New Roman"/>
          <w:sz w:val="28"/>
          <w:szCs w:val="28"/>
        </w:rPr>
        <w:t>Алексейчева</w:t>
      </w:r>
      <w:proofErr w:type="spellEnd"/>
      <w:r w:rsidRPr="001B0D1E">
        <w:rPr>
          <w:rFonts w:ascii="Times New Roman" w:eastAsia="Calibri" w:hAnsi="Times New Roman" w:cs="Times New Roman"/>
          <w:sz w:val="28"/>
          <w:szCs w:val="28"/>
        </w:rPr>
        <w:t xml:space="preserve"> Е.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0D1E">
        <w:rPr>
          <w:rFonts w:ascii="Times New Roman" w:eastAsia="Calibri" w:hAnsi="Times New Roman" w:cs="Times New Roman"/>
          <w:sz w:val="28"/>
          <w:szCs w:val="28"/>
        </w:rPr>
        <w:t>Ю. Экономика организации (предприятия): Учебник для бакалавров / Е.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0D1E">
        <w:rPr>
          <w:rFonts w:ascii="Times New Roman" w:eastAsia="Calibri" w:hAnsi="Times New Roman" w:cs="Times New Roman"/>
          <w:sz w:val="28"/>
          <w:szCs w:val="28"/>
        </w:rPr>
        <w:t xml:space="preserve">Ю. </w:t>
      </w:r>
      <w:proofErr w:type="spellStart"/>
      <w:r w:rsidRPr="001B0D1E">
        <w:rPr>
          <w:rFonts w:ascii="Times New Roman" w:eastAsia="Calibri" w:hAnsi="Times New Roman" w:cs="Times New Roman"/>
          <w:sz w:val="28"/>
          <w:szCs w:val="28"/>
        </w:rPr>
        <w:t>Алексейчева</w:t>
      </w:r>
      <w:proofErr w:type="spellEnd"/>
      <w:r w:rsidRPr="001B0D1E">
        <w:rPr>
          <w:rFonts w:ascii="Times New Roman" w:eastAsia="Calibri" w:hAnsi="Times New Roman" w:cs="Times New Roman"/>
          <w:sz w:val="28"/>
          <w:szCs w:val="28"/>
        </w:rPr>
        <w:t>, М. Магомедов. - М.: Дашков и К, 2016. - 292 c.</w:t>
      </w:r>
    </w:p>
    <w:p w14:paraId="1032EBC9" w14:textId="666AE21B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Арзуманова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  Т.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И. Экономика организации: Учебник / Т.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Арзуманова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М.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Ш. Мачабели. - М.: Дашков и К, 2016. - 240 c.</w:t>
      </w:r>
    </w:p>
    <w:p w14:paraId="0C8C25BC" w14:textId="4FF1633C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Архипова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И. Управление персоналом организации. Краткий курс для бакалавров /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И. Архипова, О.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Л. Седова. - М.: Проспект, 2016. - 224 c.</w:t>
      </w:r>
    </w:p>
    <w:p w14:paraId="77905B1C" w14:textId="680F9FA2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Барышникова,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А. Экономика организации: Учебное пособие для СПО /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А. Барышникова, Т.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Матеуш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, М.Г. Миронов. - Люберцы: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2016. - 191 c.</w:t>
      </w:r>
    </w:p>
    <w:p w14:paraId="78043BC0" w14:textId="2D7109C4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Баскакова, О.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В. Экономика предприятия (организации): Учебник / О.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В. Баскакова, Л.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Ф. Сейко. - М.: Дашков и К, 2015. - 372 c.</w:t>
      </w:r>
    </w:p>
    <w:p w14:paraId="55753B3F" w14:textId="69298F47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Клочкова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Е.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Н. Экономика организации: Учебник для СПО / Е.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Клочкова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В.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И. Кузнецов, Т.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Е. Платонова. - Люберцы: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2016. - 447 c.</w:t>
      </w:r>
    </w:p>
    <w:p w14:paraId="0D6EBB87" w14:textId="6417FA0D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Кнышова, Е.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Н. Экономика организации: Учебник / Е.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Н. Кнышова, Е.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Е. Панфилова. - М.: ИД ФОРУМ, НИЦ ИНФРА-М, 2015. - 336 c.</w:t>
      </w:r>
    </w:p>
    <w:p w14:paraId="6C1CE323" w14:textId="73BF5A01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Коробкин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А.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З. Экономика организации отрасли: Учебное пособие / А.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З.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Коробкин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. - Минск: Изд-во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Гревцова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2015. - 288 c.</w:t>
      </w:r>
    </w:p>
    <w:p w14:paraId="2B429F4A" w14:textId="2F906099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Коршунов, В.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В. Экономика организации (предприятия): Учебник и практикум для прикладного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 / В.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В. Коршунов. - Люберцы: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2016. - 407 c.</w:t>
      </w:r>
    </w:p>
    <w:p w14:paraId="35E5B12D" w14:textId="5526D450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Лопарева, А.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М. Экономика организации (предприятия): Учебно-методический комплекс / А.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М. Лопарева. - М.: Форум, НИЦ ИНФРА-М, 2015. - 400 c.</w:t>
      </w:r>
    </w:p>
    <w:p w14:paraId="47CAD647" w14:textId="54CE8387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Мокий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М.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С. Экономика организации: Учебник и практикум. / М.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Мокий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. - Люберцы: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2016. - 334 c.</w:t>
      </w:r>
    </w:p>
    <w:p w14:paraId="4B8B2DD8" w14:textId="43A857C1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Орлова, И.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В. Планирование персонала (для бакалавров) / И.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В. Осипова, Е.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Б. Герасимова. - М.: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2017. – 678 c.</w:t>
      </w:r>
    </w:p>
    <w:p w14:paraId="356A9F52" w14:textId="4E2B4982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lastRenderedPageBreak/>
        <w:t>Осипова, И.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В. Экономика организации (предприятия) (для бакалавров) / И.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В. Осипова, Е.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Б. Герасимова. - М.: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2015. - 280 c.</w:t>
      </w:r>
    </w:p>
    <w:p w14:paraId="566EDD30" w14:textId="0F504436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Пошерстник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В. Экономика и планирование в организации /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Пошерстник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. - М.: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2015. - 320 c.</w:t>
      </w:r>
    </w:p>
    <w:p w14:paraId="76285074" w14:textId="64906384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Растова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Ю.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И. Экономика организации (предприятия): Учебное пособие / Ю.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Растова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С.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А. Фирсова. - М.: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2015. - 280 c.</w:t>
      </w:r>
    </w:p>
    <w:p w14:paraId="03A36010" w14:textId="5F4DB1CE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Сапожникова,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Г. Экономика организации (предприятия) (СПО)Учебник для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 /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Г. Сапожникова, Я.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Куницина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. - М.: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2015. - 408 c.</w:t>
      </w:r>
    </w:p>
    <w:p w14:paraId="2DA90B46" w14:textId="39330AEC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Сафронов,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А. Экономика организации (предприятия): Учебник для ср. спец. учебных заведений /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А. Сафронов. - М.: Магистр, НИЦ ИНФРА-М, 2015. - 256 c.</w:t>
      </w:r>
    </w:p>
    <w:p w14:paraId="49223E84" w14:textId="77777777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 И. В. Экономика организации (предприятия): учебник и практикум для прикладного </w:t>
      </w:r>
      <w:proofErr w:type="spellStart"/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В. Сергеев, И. И. Веретенникова. – Москва: </w:t>
      </w:r>
      <w:proofErr w:type="spellStart"/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121E6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510 с.</w:t>
      </w:r>
      <w:hyperlink r:id="rId13" w:history="1">
        <w:r w:rsidRPr="00121E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</w:p>
    <w:p w14:paraId="41C52FBC" w14:textId="752AA16F" w:rsidR="00121E60" w:rsidRPr="00121E60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Сергеев, И.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В. Планирование персонала: Учебник и практикум для прикладного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 / И.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В. Сергеев, И.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 xml:space="preserve">И. Веретенникова. - Люберцы: </w:t>
      </w:r>
      <w:proofErr w:type="spellStart"/>
      <w:r w:rsidRPr="00121E60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121E60">
        <w:rPr>
          <w:rFonts w:ascii="Times New Roman" w:eastAsia="Calibri" w:hAnsi="Times New Roman" w:cs="Times New Roman"/>
          <w:sz w:val="28"/>
          <w:szCs w:val="28"/>
        </w:rPr>
        <w:t>, 2015. - 511 c.</w:t>
      </w:r>
    </w:p>
    <w:p w14:paraId="44C51AB6" w14:textId="21DE40DB" w:rsidR="00121E60" w:rsidRPr="004D3669" w:rsidRDefault="00121E60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60">
        <w:rPr>
          <w:rFonts w:ascii="Times New Roman" w:eastAsia="Calibri" w:hAnsi="Times New Roman" w:cs="Times New Roman"/>
          <w:sz w:val="28"/>
          <w:szCs w:val="28"/>
        </w:rPr>
        <w:t>Третьяк, Л.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А. Экономика сельскохозяйственной организации: Учебное пособие / Л.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А. Третьяк, Н.</w:t>
      </w:r>
      <w:r w:rsidR="001B0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E60">
        <w:rPr>
          <w:rFonts w:ascii="Times New Roman" w:eastAsia="Calibri" w:hAnsi="Times New Roman" w:cs="Times New Roman"/>
          <w:sz w:val="28"/>
          <w:szCs w:val="28"/>
        </w:rPr>
        <w:t>С. Белкина. - М.: Дашков и К, 2015. - 396 c.</w:t>
      </w:r>
    </w:p>
    <w:p w14:paraId="4EEA3C0F" w14:textId="3708C2EE" w:rsidR="004D3669" w:rsidRPr="00121E60" w:rsidRDefault="004D3669" w:rsidP="00121E60">
      <w:pPr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Отисифарм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Анализ и оценка руководством финансового положения и результатов деятельности. Годовой отчет 2016. </w:t>
      </w:r>
    </w:p>
    <w:p w14:paraId="589E82AB" w14:textId="77777777" w:rsidR="00121E60" w:rsidRPr="008D266F" w:rsidRDefault="00121E60" w:rsidP="00121E6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121E60" w:rsidRPr="008D266F" w:rsidSect="008D266F">
      <w:footerReference w:type="default" r:id="rId14"/>
      <w:pgSz w:w="11900" w:h="16840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882CC" w14:textId="77777777" w:rsidR="00A57EFF" w:rsidRDefault="00A57EFF" w:rsidP="008D266F">
      <w:r>
        <w:separator/>
      </w:r>
    </w:p>
  </w:endnote>
  <w:endnote w:type="continuationSeparator" w:id="0">
    <w:p w14:paraId="2E048D9A" w14:textId="77777777" w:rsidR="00A57EFF" w:rsidRDefault="00A57EFF" w:rsidP="008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6063"/>
      <w:docPartObj>
        <w:docPartGallery w:val="Page Numbers (Bottom of Page)"/>
        <w:docPartUnique/>
      </w:docPartObj>
    </w:sdtPr>
    <w:sdtContent>
      <w:p w14:paraId="5ACBCF5B" w14:textId="77777777" w:rsidR="00877F79" w:rsidRDefault="00877F79">
        <w:pPr>
          <w:pStyle w:val="a6"/>
          <w:jc w:val="center"/>
        </w:pPr>
        <w:r w:rsidRPr="008D266F">
          <w:rPr>
            <w:rFonts w:ascii="Times New Roman" w:hAnsi="Times New Roman" w:cs="Times New Roman"/>
          </w:rPr>
          <w:fldChar w:fldCharType="begin"/>
        </w:r>
        <w:r w:rsidRPr="008D266F">
          <w:rPr>
            <w:rFonts w:ascii="Times New Roman" w:hAnsi="Times New Roman" w:cs="Times New Roman"/>
          </w:rPr>
          <w:instrText xml:space="preserve"> PAGE   \* MERGEFORMAT </w:instrText>
        </w:r>
        <w:r w:rsidRPr="008D266F">
          <w:rPr>
            <w:rFonts w:ascii="Times New Roman" w:hAnsi="Times New Roman" w:cs="Times New Roman"/>
          </w:rPr>
          <w:fldChar w:fldCharType="separate"/>
        </w:r>
        <w:r w:rsidR="000632D7">
          <w:rPr>
            <w:rFonts w:ascii="Times New Roman" w:hAnsi="Times New Roman" w:cs="Times New Roman"/>
            <w:noProof/>
          </w:rPr>
          <w:t>31</w:t>
        </w:r>
        <w:r w:rsidRPr="008D266F">
          <w:rPr>
            <w:rFonts w:ascii="Times New Roman" w:hAnsi="Times New Roman" w:cs="Times New Roman"/>
          </w:rPr>
          <w:fldChar w:fldCharType="end"/>
        </w:r>
      </w:p>
    </w:sdtContent>
  </w:sdt>
  <w:p w14:paraId="57DEC88C" w14:textId="77777777" w:rsidR="00877F79" w:rsidRDefault="00877F79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FC5CC" w14:textId="77777777" w:rsidR="00A57EFF" w:rsidRDefault="00A57EFF" w:rsidP="008D266F">
      <w:r>
        <w:separator/>
      </w:r>
    </w:p>
  </w:footnote>
  <w:footnote w:type="continuationSeparator" w:id="0">
    <w:p w14:paraId="0311201F" w14:textId="77777777" w:rsidR="00A57EFF" w:rsidRDefault="00A57EFF" w:rsidP="008D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2749EE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886E5C"/>
    <w:multiLevelType w:val="multilevel"/>
    <w:tmpl w:val="50CC3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05104E"/>
    <w:multiLevelType w:val="hybridMultilevel"/>
    <w:tmpl w:val="EEC8025E"/>
    <w:lvl w:ilvl="0" w:tplc="0B668778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250ABB"/>
    <w:multiLevelType w:val="hybridMultilevel"/>
    <w:tmpl w:val="61B2837C"/>
    <w:lvl w:ilvl="0" w:tplc="CA98C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F64FBD"/>
    <w:multiLevelType w:val="multilevel"/>
    <w:tmpl w:val="EE0856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4DB606D7"/>
    <w:multiLevelType w:val="hybridMultilevel"/>
    <w:tmpl w:val="1EF64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99006B"/>
    <w:multiLevelType w:val="hybridMultilevel"/>
    <w:tmpl w:val="58E8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F0AA2"/>
    <w:multiLevelType w:val="hybridMultilevel"/>
    <w:tmpl w:val="0CF0BF0C"/>
    <w:lvl w:ilvl="0" w:tplc="8EFCC2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C6"/>
    <w:rsid w:val="00003FA5"/>
    <w:rsid w:val="000153F7"/>
    <w:rsid w:val="0001570C"/>
    <w:rsid w:val="00016798"/>
    <w:rsid w:val="0003364E"/>
    <w:rsid w:val="00052103"/>
    <w:rsid w:val="000632D7"/>
    <w:rsid w:val="00074DD8"/>
    <w:rsid w:val="000C16F8"/>
    <w:rsid w:val="000C1811"/>
    <w:rsid w:val="000E5741"/>
    <w:rsid w:val="00121E60"/>
    <w:rsid w:val="00124C6C"/>
    <w:rsid w:val="00131A8F"/>
    <w:rsid w:val="00132A03"/>
    <w:rsid w:val="00144DE3"/>
    <w:rsid w:val="00176337"/>
    <w:rsid w:val="0019237D"/>
    <w:rsid w:val="001A612B"/>
    <w:rsid w:val="001B0D1E"/>
    <w:rsid w:val="001B53DB"/>
    <w:rsid w:val="001D3516"/>
    <w:rsid w:val="001D5627"/>
    <w:rsid w:val="001E61CB"/>
    <w:rsid w:val="001E6840"/>
    <w:rsid w:val="001F1CD3"/>
    <w:rsid w:val="00207E75"/>
    <w:rsid w:val="00212886"/>
    <w:rsid w:val="00226844"/>
    <w:rsid w:val="00250657"/>
    <w:rsid w:val="00263DE2"/>
    <w:rsid w:val="0027580A"/>
    <w:rsid w:val="002815BB"/>
    <w:rsid w:val="002915E7"/>
    <w:rsid w:val="0029350A"/>
    <w:rsid w:val="002C33AE"/>
    <w:rsid w:val="002F7D47"/>
    <w:rsid w:val="003266BF"/>
    <w:rsid w:val="003345C9"/>
    <w:rsid w:val="00350DA6"/>
    <w:rsid w:val="00352DEC"/>
    <w:rsid w:val="003708AF"/>
    <w:rsid w:val="003B1A8A"/>
    <w:rsid w:val="003D61F0"/>
    <w:rsid w:val="003D7BD4"/>
    <w:rsid w:val="004215BA"/>
    <w:rsid w:val="00434EEF"/>
    <w:rsid w:val="0044729E"/>
    <w:rsid w:val="0046125D"/>
    <w:rsid w:val="004628C2"/>
    <w:rsid w:val="0048553B"/>
    <w:rsid w:val="004A15F0"/>
    <w:rsid w:val="004C0C3A"/>
    <w:rsid w:val="004D3669"/>
    <w:rsid w:val="004E214D"/>
    <w:rsid w:val="004E7FC7"/>
    <w:rsid w:val="004F4B40"/>
    <w:rsid w:val="005075FE"/>
    <w:rsid w:val="00507EDF"/>
    <w:rsid w:val="00562D39"/>
    <w:rsid w:val="005B7558"/>
    <w:rsid w:val="005E332A"/>
    <w:rsid w:val="005F50A6"/>
    <w:rsid w:val="00607989"/>
    <w:rsid w:val="00611E2E"/>
    <w:rsid w:val="00614351"/>
    <w:rsid w:val="00617167"/>
    <w:rsid w:val="00624764"/>
    <w:rsid w:val="00640360"/>
    <w:rsid w:val="00671796"/>
    <w:rsid w:val="00676538"/>
    <w:rsid w:val="00685279"/>
    <w:rsid w:val="00686CE3"/>
    <w:rsid w:val="006A4AEC"/>
    <w:rsid w:val="006C70C6"/>
    <w:rsid w:val="006E1B4F"/>
    <w:rsid w:val="00730561"/>
    <w:rsid w:val="00737DDB"/>
    <w:rsid w:val="00773BBC"/>
    <w:rsid w:val="00775671"/>
    <w:rsid w:val="007831E5"/>
    <w:rsid w:val="00787038"/>
    <w:rsid w:val="007971B4"/>
    <w:rsid w:val="007A594B"/>
    <w:rsid w:val="007B5849"/>
    <w:rsid w:val="007C1D35"/>
    <w:rsid w:val="007E6218"/>
    <w:rsid w:val="007F56DE"/>
    <w:rsid w:val="007F68FB"/>
    <w:rsid w:val="008027B7"/>
    <w:rsid w:val="008066CB"/>
    <w:rsid w:val="00811BAC"/>
    <w:rsid w:val="00823A96"/>
    <w:rsid w:val="0082779B"/>
    <w:rsid w:val="008277C2"/>
    <w:rsid w:val="00836DDE"/>
    <w:rsid w:val="00864652"/>
    <w:rsid w:val="00877F79"/>
    <w:rsid w:val="00892CE9"/>
    <w:rsid w:val="008976B5"/>
    <w:rsid w:val="008A4E1C"/>
    <w:rsid w:val="008D17E9"/>
    <w:rsid w:val="008D266F"/>
    <w:rsid w:val="008D3CA8"/>
    <w:rsid w:val="008D595A"/>
    <w:rsid w:val="008E2B42"/>
    <w:rsid w:val="00906BD7"/>
    <w:rsid w:val="0092374E"/>
    <w:rsid w:val="00956A98"/>
    <w:rsid w:val="00982B34"/>
    <w:rsid w:val="00997052"/>
    <w:rsid w:val="009B1339"/>
    <w:rsid w:val="009C3290"/>
    <w:rsid w:val="009D0C46"/>
    <w:rsid w:val="009E0198"/>
    <w:rsid w:val="009F50D6"/>
    <w:rsid w:val="00A04C15"/>
    <w:rsid w:val="00A25C2D"/>
    <w:rsid w:val="00A2750D"/>
    <w:rsid w:val="00A40CD6"/>
    <w:rsid w:val="00A57EFF"/>
    <w:rsid w:val="00A6751E"/>
    <w:rsid w:val="00A876DD"/>
    <w:rsid w:val="00AA20B8"/>
    <w:rsid w:val="00AA25D5"/>
    <w:rsid w:val="00AA70FC"/>
    <w:rsid w:val="00AC663A"/>
    <w:rsid w:val="00AD5686"/>
    <w:rsid w:val="00B04991"/>
    <w:rsid w:val="00B252D4"/>
    <w:rsid w:val="00B3677B"/>
    <w:rsid w:val="00B66428"/>
    <w:rsid w:val="00B71662"/>
    <w:rsid w:val="00B71FB0"/>
    <w:rsid w:val="00B75C3D"/>
    <w:rsid w:val="00B83343"/>
    <w:rsid w:val="00B83488"/>
    <w:rsid w:val="00BB2B9D"/>
    <w:rsid w:val="00BE09E5"/>
    <w:rsid w:val="00BE7BE4"/>
    <w:rsid w:val="00BF23DD"/>
    <w:rsid w:val="00C1156B"/>
    <w:rsid w:val="00C1715C"/>
    <w:rsid w:val="00C366B8"/>
    <w:rsid w:val="00C36E02"/>
    <w:rsid w:val="00C417E2"/>
    <w:rsid w:val="00C42A9C"/>
    <w:rsid w:val="00C63390"/>
    <w:rsid w:val="00C67DB7"/>
    <w:rsid w:val="00CC0C3F"/>
    <w:rsid w:val="00CC6F1A"/>
    <w:rsid w:val="00CD1AA7"/>
    <w:rsid w:val="00CE55B5"/>
    <w:rsid w:val="00CF1A63"/>
    <w:rsid w:val="00CF2E1D"/>
    <w:rsid w:val="00D3350B"/>
    <w:rsid w:val="00D61F2B"/>
    <w:rsid w:val="00D630FF"/>
    <w:rsid w:val="00D6583E"/>
    <w:rsid w:val="00DB0EB2"/>
    <w:rsid w:val="00DB600B"/>
    <w:rsid w:val="00DF1AEA"/>
    <w:rsid w:val="00E154C1"/>
    <w:rsid w:val="00E36299"/>
    <w:rsid w:val="00E42FB8"/>
    <w:rsid w:val="00E52971"/>
    <w:rsid w:val="00E70494"/>
    <w:rsid w:val="00E76B7F"/>
    <w:rsid w:val="00EA1659"/>
    <w:rsid w:val="00EA4EF6"/>
    <w:rsid w:val="00EE2A3D"/>
    <w:rsid w:val="00EE3A2F"/>
    <w:rsid w:val="00F5315E"/>
    <w:rsid w:val="00F6228B"/>
    <w:rsid w:val="00F716C6"/>
    <w:rsid w:val="00F72B56"/>
    <w:rsid w:val="00F855CB"/>
    <w:rsid w:val="00F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3B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0C"/>
  </w:style>
  <w:style w:type="paragraph" w:styleId="1">
    <w:name w:val="heading 1"/>
    <w:basedOn w:val="a"/>
    <w:next w:val="a"/>
    <w:link w:val="10"/>
    <w:uiPriority w:val="9"/>
    <w:qFormat/>
    <w:rsid w:val="00121E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26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266F"/>
  </w:style>
  <w:style w:type="paragraph" w:styleId="a6">
    <w:name w:val="footer"/>
    <w:basedOn w:val="a"/>
    <w:link w:val="a7"/>
    <w:uiPriority w:val="99"/>
    <w:unhideWhenUsed/>
    <w:rsid w:val="008D26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266F"/>
  </w:style>
  <w:style w:type="character" w:customStyle="1" w:styleId="tooltip">
    <w:name w:val="tooltip"/>
    <w:basedOn w:val="a0"/>
    <w:rsid w:val="008D266F"/>
  </w:style>
  <w:style w:type="table" w:styleId="a8">
    <w:name w:val="Table Grid"/>
    <w:basedOn w:val="a1"/>
    <w:uiPriority w:val="59"/>
    <w:rsid w:val="00A25C2D"/>
    <w:pPr>
      <w:ind w:firstLine="709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831E5"/>
    <w:pPr>
      <w:ind w:firstLine="709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31E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831E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21E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21E6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21E6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21E60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121E60"/>
    <w:rPr>
      <w:color w:val="0563C1" w:themeColor="hyperlink"/>
      <w:u w:val="single"/>
    </w:rPr>
  </w:style>
  <w:style w:type="character" w:customStyle="1" w:styleId="lrzxr">
    <w:name w:val="lrzxr"/>
    <w:basedOn w:val="a0"/>
    <w:rsid w:val="0014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4.xml"/><Relationship Id="rId12" Type="http://schemas.openxmlformats.org/officeDocument/2006/relationships/chart" Target="charts/chart5.xml"/><Relationship Id="rId13" Type="http://schemas.openxmlformats.org/officeDocument/2006/relationships/hyperlink" Target="http://www.zavtrasessiya.com/index.pl?act=PRODUCT&amp;id=519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microsoft.com/office/2011/relationships/chartStyle" Target="style4.xml"/><Relationship Id="rId2" Type="http://schemas.microsoft.com/office/2011/relationships/chartColorStyle" Target="colors4.xml"/><Relationship Id="rId3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microsoft.com/office/2011/relationships/chartStyle" Target="style5.xml"/><Relationship Id="rId2" Type="http://schemas.microsoft.com/office/2011/relationships/chartColorStyle" Target="colors5.xml"/><Relationship Id="rId3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Экономические показатели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Выручка (млрд. руб.)</c:v>
                </c:pt>
                <c:pt idx="1">
                  <c:v>объем продаж</c:v>
                </c:pt>
                <c:pt idx="2">
                  <c:v>валовая прибыль (млрд. руб.)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17.8</c:v>
                </c:pt>
                <c:pt idx="1">
                  <c:v>169.0</c:v>
                </c:pt>
                <c:pt idx="2">
                  <c:v>11.9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Выручка (млрд. руб.)</c:v>
                </c:pt>
                <c:pt idx="1">
                  <c:v>объем продаж</c:v>
                </c:pt>
                <c:pt idx="2">
                  <c:v>валовая прибыль (млрд. руб.)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26.8</c:v>
                </c:pt>
                <c:pt idx="1">
                  <c:v>206.0</c:v>
                </c:pt>
                <c:pt idx="2">
                  <c:v>17.6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Выручка (млрд. руб.)</c:v>
                </c:pt>
                <c:pt idx="1">
                  <c:v>объем продаж</c:v>
                </c:pt>
                <c:pt idx="2">
                  <c:v>валовая прибыль (млрд. руб.)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32.7</c:v>
                </c:pt>
                <c:pt idx="1">
                  <c:v>245.0</c:v>
                </c:pt>
                <c:pt idx="2">
                  <c:v>21.3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38652944"/>
        <c:axId val="-2124293664"/>
      </c:barChart>
      <c:catAx>
        <c:axId val="-213865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24293664"/>
        <c:crosses val="autoZero"/>
        <c:auto val="1"/>
        <c:lblAlgn val="ctr"/>
        <c:lblOffset val="100"/>
        <c:noMultiLvlLbl val="0"/>
      </c:catAx>
      <c:valAx>
        <c:axId val="-212429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3865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Доходы и расходы ПАО «Отисифарм»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120494025504569"/>
                  <c:y val="-0.01474056603773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301235063761422"/>
                  <c:y val="-0.008844339622641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0220905713425043"/>
                  <c:y val="-0.026533018867924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596043779495933"/>
                      <c:h val="0.0353332528599019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0200823375840948"/>
                  <c:y val="-0.0176886792452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коммерческие расходы</c:v>
                </c:pt>
                <c:pt idx="1">
                  <c:v>реклама и маркетинг</c:v>
                </c:pt>
                <c:pt idx="2">
                  <c:v>оплата труда</c:v>
                </c:pt>
                <c:pt idx="3">
                  <c:v>административные расходы</c:v>
                </c:pt>
                <c:pt idx="4">
                  <c:v>прочие доходы и расходы</c:v>
                </c:pt>
                <c:pt idx="5">
                  <c:v>консолидировання прибыль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7009.1</c:v>
                </c:pt>
                <c:pt idx="1">
                  <c:v>4364.6</c:v>
                </c:pt>
                <c:pt idx="2">
                  <c:v>1056.8</c:v>
                </c:pt>
                <c:pt idx="3">
                  <c:v>430.0</c:v>
                </c:pt>
                <c:pt idx="4">
                  <c:v>71.0</c:v>
                </c:pt>
                <c:pt idx="5">
                  <c:v>4580.6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.0120494025504569"/>
                  <c:y val="-0.0176886792452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коммерческие расходы</c:v>
                </c:pt>
                <c:pt idx="1">
                  <c:v>реклама и маркетинг</c:v>
                </c:pt>
                <c:pt idx="2">
                  <c:v>оплата труда</c:v>
                </c:pt>
                <c:pt idx="3">
                  <c:v>административные расходы</c:v>
                </c:pt>
                <c:pt idx="4">
                  <c:v>прочие доходы и расходы</c:v>
                </c:pt>
                <c:pt idx="5">
                  <c:v>консолидировання прибыль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8065.3</c:v>
                </c:pt>
                <c:pt idx="1">
                  <c:v>4685.8</c:v>
                </c:pt>
                <c:pt idx="2">
                  <c:v>1155.5</c:v>
                </c:pt>
                <c:pt idx="3">
                  <c:v>513.4</c:v>
                </c:pt>
                <c:pt idx="4">
                  <c:v>583.4</c:v>
                </c:pt>
                <c:pt idx="5">
                  <c:v>8446.9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коммерческие расходы</c:v>
                </c:pt>
                <c:pt idx="1">
                  <c:v>реклама и маркетинг</c:v>
                </c:pt>
                <c:pt idx="2">
                  <c:v>оплата труда</c:v>
                </c:pt>
                <c:pt idx="3">
                  <c:v>административные расходы</c:v>
                </c:pt>
                <c:pt idx="4">
                  <c:v>прочие доходы и расходы</c:v>
                </c:pt>
                <c:pt idx="5">
                  <c:v>консолидировання прибыль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05481584"/>
        <c:axId val="-2067630016"/>
      </c:barChart>
      <c:catAx>
        <c:axId val="-210548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67630016"/>
        <c:crosses val="autoZero"/>
        <c:auto val="1"/>
        <c:lblAlgn val="ctr"/>
        <c:lblOffset val="100"/>
        <c:noMultiLvlLbl val="0"/>
      </c:catAx>
      <c:valAx>
        <c:axId val="-206763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0548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282368559509215"/>
                  <c:y val="-0.004621852300755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303395950689957"/>
                  <c:y val="0.05203927684496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продвижение </c:v>
                </c:pt>
                <c:pt idx="1">
                  <c:v>маркетинг </c:v>
                </c:pt>
                <c:pt idx="2">
                  <c:v>другие подразделения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564.0</c:v>
                </c:pt>
                <c:pt idx="1">
                  <c:v>198.0</c:v>
                </c:pt>
                <c:pt idx="2">
                  <c:v>27.0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204864756488772"/>
                  <c:y val="-3.4370703662042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161550379119277"/>
                  <c:y val="0.03056586676665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493797389909595"/>
                  <c:y val="-0.0121219222597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продвижение </c:v>
                </c:pt>
                <c:pt idx="1">
                  <c:v>маркетинг </c:v>
                </c:pt>
                <c:pt idx="2">
                  <c:v>другие подразделения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573.0</c:v>
                </c:pt>
                <c:pt idx="1">
                  <c:v>221.0</c:v>
                </c:pt>
                <c:pt idx="2">
                  <c:v>32.0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ОТИСИФАРМ</c:v>
                </c:pt>
                <c:pt idx="1">
                  <c:v>BAYER HEALTHCARE</c:v>
                </c:pt>
                <c:pt idx="2">
                  <c:v>STADA</c:v>
                </c:pt>
                <c:pt idx="3">
                  <c:v>GSK</c:v>
                </c:pt>
                <c:pt idx="4">
                  <c:v>SANDOZ GROUP</c:v>
                </c:pt>
                <c:pt idx="5">
                  <c:v>SANOFIAVENTIS</c:v>
                </c:pt>
                <c:pt idx="6">
                  <c:v>TEVA</c:v>
                </c:pt>
                <c:pt idx="7">
                  <c:v>JAHNSON &amp; JOHNSON</c:v>
                </c:pt>
                <c:pt idx="8">
                  <c:v>MENARINI </c:v>
                </c:pt>
                <c:pt idx="9">
                  <c:v>VALENTA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0.055</c:v>
                </c:pt>
                <c:pt idx="1">
                  <c:v>0.046</c:v>
                </c:pt>
                <c:pt idx="2">
                  <c:v>0.043</c:v>
                </c:pt>
                <c:pt idx="3">
                  <c:v>0.037</c:v>
                </c:pt>
                <c:pt idx="4">
                  <c:v>0.036</c:v>
                </c:pt>
                <c:pt idx="5">
                  <c:v>0.036</c:v>
                </c:pt>
                <c:pt idx="6">
                  <c:v>0.034</c:v>
                </c:pt>
                <c:pt idx="7">
                  <c:v>0.027</c:v>
                </c:pt>
                <c:pt idx="8">
                  <c:v>0.026</c:v>
                </c:pt>
                <c:pt idx="9">
                  <c:v>0.021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8246320"/>
        <c:axId val="2128144608"/>
      </c:barChart>
      <c:catAx>
        <c:axId val="212824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8144608"/>
        <c:crosses val="autoZero"/>
        <c:auto val="1"/>
        <c:lblAlgn val="ctr"/>
        <c:lblOffset val="100"/>
        <c:noMultiLvlLbl val="0"/>
      </c:catAx>
      <c:valAx>
        <c:axId val="212814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824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0D72A-A24B-E949-8B99-39236E31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33</Pages>
  <Words>7099</Words>
  <Characters>40467</Characters>
  <Application>Microsoft Macintosh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Microsoft Office</cp:lastModifiedBy>
  <cp:revision>23</cp:revision>
  <dcterms:created xsi:type="dcterms:W3CDTF">2018-06-13T09:39:00Z</dcterms:created>
  <dcterms:modified xsi:type="dcterms:W3CDTF">2018-08-22T13:52:00Z</dcterms:modified>
</cp:coreProperties>
</file>