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CAD" w:rsidRDefault="00235CAD" w:rsidP="00370425">
      <w:pPr>
        <w:suppressAutoHyphens/>
        <w:autoSpaceDE w:val="0"/>
        <w:autoSpaceDN w:val="0"/>
        <w:adjustRightInd w:val="0"/>
        <w:spacing w:after="0" w:line="240" w:lineRule="auto"/>
        <w:jc w:val="center"/>
        <w:rPr>
          <w:rFonts w:ascii="Times New Roman" w:hAnsi="Times New Roman"/>
          <w:color w:val="000000"/>
          <w:sz w:val="24"/>
          <w:szCs w:val="24"/>
        </w:rPr>
      </w:pPr>
      <w:bookmarkStart w:id="0" w:name="7___Cyberchondrie"/>
      <w:r>
        <w:rPr>
          <w:rFonts w:ascii="Times New Roman" w:hAnsi="Times New Roman"/>
          <w:noProof/>
          <w:color w:val="000000"/>
          <w:sz w:val="24"/>
          <w:szCs w:val="24"/>
        </w:rPr>
        <w:drawing>
          <wp:inline distT="0" distB="0" distL="0" distR="0">
            <wp:extent cx="6543730" cy="9601200"/>
            <wp:effectExtent l="19050" t="0" r="9470" b="0"/>
            <wp:docPr id="2" name="Рисунок 1" descr="C:\Users\Интернет\Desktop\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нтернет\Desktop\титульник.jpg"/>
                    <pic:cNvPicPr>
                      <a:picLocks noChangeAspect="1" noChangeArrowheads="1"/>
                    </pic:cNvPicPr>
                  </pic:nvPicPr>
                  <pic:blipFill>
                    <a:blip r:embed="rId8"/>
                    <a:srcRect/>
                    <a:stretch>
                      <a:fillRect/>
                    </a:stretch>
                  </pic:blipFill>
                  <pic:spPr bwMode="auto">
                    <a:xfrm>
                      <a:off x="0" y="0"/>
                      <a:ext cx="6543730" cy="9601200"/>
                    </a:xfrm>
                    <a:prstGeom prst="rect">
                      <a:avLst/>
                    </a:prstGeom>
                    <a:noFill/>
                    <a:ln w="9525">
                      <a:noFill/>
                      <a:miter lim="800000"/>
                      <a:headEnd/>
                      <a:tailEnd/>
                    </a:ln>
                  </pic:spPr>
                </pic:pic>
              </a:graphicData>
            </a:graphic>
          </wp:inline>
        </w:drawing>
      </w:r>
    </w:p>
    <w:p w:rsidR="00235CAD" w:rsidRDefault="00235CAD" w:rsidP="00370425">
      <w:pPr>
        <w:suppressAutoHyphens/>
        <w:autoSpaceDE w:val="0"/>
        <w:autoSpaceDN w:val="0"/>
        <w:adjustRightInd w:val="0"/>
        <w:spacing w:after="0" w:line="240" w:lineRule="auto"/>
        <w:jc w:val="center"/>
        <w:rPr>
          <w:rFonts w:ascii="Times New Roman" w:hAnsi="Times New Roman"/>
          <w:color w:val="000000"/>
          <w:sz w:val="24"/>
          <w:szCs w:val="24"/>
        </w:rPr>
      </w:pPr>
    </w:p>
    <w:bookmarkEnd w:id="0"/>
    <w:p w:rsidR="006F07D8" w:rsidRDefault="006F07D8" w:rsidP="00F45B65">
      <w:pPr>
        <w:spacing w:after="0" w:line="360" w:lineRule="auto"/>
        <w:ind w:firstLine="709"/>
        <w:jc w:val="center"/>
        <w:rPr>
          <w:rFonts w:ascii="Times New Roman" w:hAnsi="Times New Roman" w:cs="Times New Roman"/>
          <w:sz w:val="28"/>
          <w:szCs w:val="28"/>
        </w:rPr>
      </w:pPr>
      <w:r w:rsidRPr="00BC0FE4">
        <w:rPr>
          <w:rFonts w:ascii="Times New Roman" w:hAnsi="Times New Roman" w:cs="Times New Roman"/>
          <w:sz w:val="28"/>
          <w:szCs w:val="28"/>
        </w:rPr>
        <w:lastRenderedPageBreak/>
        <w:t>7. Киберхондрия</w:t>
      </w:r>
    </w:p>
    <w:p w:rsidR="00CB4219" w:rsidRPr="00BC0FE4" w:rsidRDefault="00CB4219" w:rsidP="00F45B65">
      <w:pPr>
        <w:spacing w:after="0" w:line="360" w:lineRule="auto"/>
        <w:ind w:firstLine="709"/>
        <w:jc w:val="center"/>
        <w:rPr>
          <w:rFonts w:ascii="Times New Roman" w:hAnsi="Times New Roman" w:cs="Times New Roman"/>
          <w:sz w:val="28"/>
          <w:szCs w:val="28"/>
        </w:rPr>
      </w:pPr>
    </w:p>
    <w:p w:rsidR="001D102A" w:rsidRPr="00BC0FE4" w:rsidRDefault="001D102A"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В медицине следует отличать</w:t>
      </w:r>
      <w:r w:rsidR="002C7032" w:rsidRPr="00BC0FE4">
        <w:rPr>
          <w:rFonts w:ascii="Times New Roman" w:hAnsi="Times New Roman" w:cs="Times New Roman"/>
          <w:sz w:val="28"/>
          <w:szCs w:val="28"/>
        </w:rPr>
        <w:t xml:space="preserve"> по</w:t>
      </w:r>
      <w:r w:rsidR="00C82070" w:rsidRPr="00BC0FE4">
        <w:rPr>
          <w:rFonts w:ascii="Times New Roman" w:hAnsi="Times New Roman" w:cs="Times New Roman"/>
          <w:sz w:val="28"/>
          <w:szCs w:val="28"/>
        </w:rPr>
        <w:t>бочные</w:t>
      </w:r>
      <w:r w:rsidR="002774D2" w:rsidRPr="00BC0FE4">
        <w:rPr>
          <w:rFonts w:ascii="Times New Roman" w:hAnsi="Times New Roman" w:cs="Times New Roman"/>
          <w:sz w:val="28"/>
          <w:szCs w:val="28"/>
        </w:rPr>
        <w:t xml:space="preserve"> действия лекарственных средств </w:t>
      </w:r>
      <w:r w:rsidR="00936F6D" w:rsidRPr="00BC0FE4">
        <w:rPr>
          <w:rFonts w:ascii="Times New Roman" w:hAnsi="Times New Roman" w:cs="Times New Roman"/>
          <w:sz w:val="28"/>
          <w:szCs w:val="28"/>
        </w:rPr>
        <w:t xml:space="preserve">от </w:t>
      </w:r>
      <w:r w:rsidR="00C82070" w:rsidRPr="00BC0FE4">
        <w:rPr>
          <w:rFonts w:ascii="Times New Roman" w:hAnsi="Times New Roman" w:cs="Times New Roman"/>
          <w:sz w:val="28"/>
          <w:szCs w:val="28"/>
        </w:rPr>
        <w:t>п</w:t>
      </w:r>
      <w:r w:rsidR="00C82070" w:rsidRPr="00BC0FE4">
        <w:rPr>
          <w:rFonts w:ascii="Times New Roman" w:hAnsi="Times New Roman" w:cs="Times New Roman"/>
          <w:sz w:val="28"/>
          <w:szCs w:val="28"/>
        </w:rPr>
        <w:t>о</w:t>
      </w:r>
      <w:r w:rsidR="00C82070" w:rsidRPr="00BC0FE4">
        <w:rPr>
          <w:rFonts w:ascii="Times New Roman" w:hAnsi="Times New Roman" w:cs="Times New Roman"/>
          <w:sz w:val="28"/>
          <w:szCs w:val="28"/>
        </w:rPr>
        <w:t xml:space="preserve">бочного </w:t>
      </w:r>
      <w:r w:rsidR="00BF4F42" w:rsidRPr="00BC0FE4">
        <w:rPr>
          <w:rFonts w:ascii="Times New Roman" w:hAnsi="Times New Roman" w:cs="Times New Roman"/>
          <w:sz w:val="28"/>
          <w:szCs w:val="28"/>
        </w:rPr>
        <w:t>эффекта, последний</w:t>
      </w:r>
      <w:r w:rsidR="002C7032" w:rsidRPr="00BC0FE4">
        <w:rPr>
          <w:rFonts w:ascii="Times New Roman" w:hAnsi="Times New Roman" w:cs="Times New Roman"/>
          <w:sz w:val="28"/>
          <w:szCs w:val="28"/>
        </w:rPr>
        <w:t xml:space="preserve"> мо</w:t>
      </w:r>
      <w:r w:rsidR="00C82070" w:rsidRPr="00BC0FE4">
        <w:rPr>
          <w:rFonts w:ascii="Times New Roman" w:hAnsi="Times New Roman" w:cs="Times New Roman"/>
          <w:sz w:val="28"/>
          <w:szCs w:val="28"/>
        </w:rPr>
        <w:t>жет</w:t>
      </w:r>
      <w:r w:rsidRPr="00BC0FE4">
        <w:rPr>
          <w:rFonts w:ascii="Times New Roman" w:hAnsi="Times New Roman" w:cs="Times New Roman"/>
          <w:sz w:val="28"/>
          <w:szCs w:val="28"/>
        </w:rPr>
        <w:t xml:space="preserve"> возникать</w:t>
      </w:r>
      <w:r w:rsidR="006F07D8" w:rsidRPr="00BC0FE4">
        <w:rPr>
          <w:rFonts w:ascii="Times New Roman" w:hAnsi="Times New Roman" w:cs="Times New Roman"/>
          <w:sz w:val="28"/>
          <w:szCs w:val="28"/>
        </w:rPr>
        <w:t>, если принимать одновр</w:t>
      </w:r>
      <w:r w:rsidR="006F07D8" w:rsidRPr="00BC0FE4">
        <w:rPr>
          <w:rFonts w:ascii="Times New Roman" w:hAnsi="Times New Roman" w:cs="Times New Roman"/>
          <w:sz w:val="28"/>
          <w:szCs w:val="28"/>
        </w:rPr>
        <w:t>е</w:t>
      </w:r>
      <w:r w:rsidR="006F07D8" w:rsidRPr="00BC0FE4">
        <w:rPr>
          <w:rFonts w:ascii="Times New Roman" w:hAnsi="Times New Roman" w:cs="Times New Roman"/>
          <w:sz w:val="28"/>
          <w:szCs w:val="28"/>
        </w:rPr>
        <w:t xml:space="preserve">менно два или более лекарств. </w:t>
      </w:r>
    </w:p>
    <w:p w:rsidR="00F979CB" w:rsidRPr="00BC0FE4" w:rsidRDefault="006F07D8"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 xml:space="preserve">В таком случае говорят о взаимном воздействии препаратов. </w:t>
      </w:r>
      <w:r w:rsidR="001D102A" w:rsidRPr="00BC0FE4">
        <w:rPr>
          <w:rFonts w:ascii="Times New Roman" w:hAnsi="Times New Roman" w:cs="Times New Roman"/>
          <w:sz w:val="28"/>
          <w:szCs w:val="28"/>
        </w:rPr>
        <w:t xml:space="preserve"> П</w:t>
      </w:r>
      <w:r w:rsidRPr="00BC0FE4">
        <w:rPr>
          <w:rFonts w:ascii="Times New Roman" w:hAnsi="Times New Roman" w:cs="Times New Roman"/>
          <w:sz w:val="28"/>
          <w:szCs w:val="28"/>
        </w:rPr>
        <w:t>репарат</w:t>
      </w:r>
      <w:r w:rsidR="001D102A" w:rsidRPr="00BC0FE4">
        <w:rPr>
          <w:rFonts w:ascii="Times New Roman" w:hAnsi="Times New Roman" w:cs="Times New Roman"/>
          <w:sz w:val="28"/>
          <w:szCs w:val="28"/>
        </w:rPr>
        <w:t>ы</w:t>
      </w:r>
      <w:r w:rsidR="00D1007B" w:rsidRPr="00BC0FE4">
        <w:rPr>
          <w:rFonts w:ascii="Times New Roman" w:hAnsi="Times New Roman" w:cs="Times New Roman"/>
          <w:sz w:val="28"/>
          <w:szCs w:val="28"/>
        </w:rPr>
        <w:t xml:space="preserve"> </w:t>
      </w:r>
      <w:r w:rsidRPr="00BC0FE4">
        <w:rPr>
          <w:rFonts w:ascii="Times New Roman" w:hAnsi="Times New Roman" w:cs="Times New Roman"/>
          <w:sz w:val="28"/>
          <w:szCs w:val="28"/>
        </w:rPr>
        <w:t>А</w:t>
      </w:r>
      <w:r w:rsidR="00D1007B" w:rsidRPr="00BC0FE4">
        <w:rPr>
          <w:rFonts w:ascii="Times New Roman" w:hAnsi="Times New Roman" w:cs="Times New Roman"/>
          <w:sz w:val="28"/>
          <w:szCs w:val="28"/>
        </w:rPr>
        <w:t xml:space="preserve"> и Б, </w:t>
      </w:r>
      <w:r w:rsidR="001D102A" w:rsidRPr="00BC0FE4">
        <w:rPr>
          <w:rFonts w:ascii="Times New Roman" w:hAnsi="Times New Roman" w:cs="Times New Roman"/>
          <w:sz w:val="28"/>
          <w:szCs w:val="28"/>
        </w:rPr>
        <w:t xml:space="preserve"> принимающиеся</w:t>
      </w:r>
      <w:r w:rsidR="00D1007B" w:rsidRPr="00BC0FE4">
        <w:rPr>
          <w:rFonts w:ascii="Times New Roman" w:hAnsi="Times New Roman" w:cs="Times New Roman"/>
          <w:sz w:val="28"/>
          <w:szCs w:val="28"/>
        </w:rPr>
        <w:t xml:space="preserve"> </w:t>
      </w:r>
      <w:r w:rsidR="001D102A" w:rsidRPr="00BC0FE4">
        <w:rPr>
          <w:rFonts w:ascii="Times New Roman" w:hAnsi="Times New Roman" w:cs="Times New Roman"/>
          <w:sz w:val="28"/>
          <w:szCs w:val="28"/>
        </w:rPr>
        <w:t xml:space="preserve">по </w:t>
      </w:r>
      <w:r w:rsidR="00D1007B" w:rsidRPr="00BC0FE4">
        <w:rPr>
          <w:rFonts w:ascii="Times New Roman" w:hAnsi="Times New Roman" w:cs="Times New Roman"/>
          <w:sz w:val="28"/>
          <w:szCs w:val="28"/>
        </w:rPr>
        <w:t>отдельно</w:t>
      </w:r>
      <w:r w:rsidR="001D102A" w:rsidRPr="00BC0FE4">
        <w:rPr>
          <w:rFonts w:ascii="Times New Roman" w:hAnsi="Times New Roman" w:cs="Times New Roman"/>
          <w:sz w:val="28"/>
          <w:szCs w:val="28"/>
        </w:rPr>
        <w:t>сти</w:t>
      </w:r>
      <w:r w:rsidR="00D1007B" w:rsidRPr="00BC0FE4">
        <w:rPr>
          <w:rFonts w:ascii="Times New Roman" w:hAnsi="Times New Roman" w:cs="Times New Roman"/>
          <w:sz w:val="28"/>
          <w:szCs w:val="28"/>
        </w:rPr>
        <w:t xml:space="preserve">, </w:t>
      </w:r>
      <w:r w:rsidR="001D102A" w:rsidRPr="00BC0FE4">
        <w:rPr>
          <w:rFonts w:ascii="Times New Roman" w:hAnsi="Times New Roman" w:cs="Times New Roman"/>
          <w:sz w:val="28"/>
          <w:szCs w:val="28"/>
        </w:rPr>
        <w:t>благоприятно воздействуют</w:t>
      </w:r>
      <w:r w:rsidRPr="00BC0FE4">
        <w:rPr>
          <w:rFonts w:ascii="Times New Roman" w:hAnsi="Times New Roman" w:cs="Times New Roman"/>
          <w:sz w:val="28"/>
          <w:szCs w:val="28"/>
        </w:rPr>
        <w:t xml:space="preserve"> </w:t>
      </w:r>
      <w:r w:rsidR="001D102A" w:rsidRPr="00BC0FE4">
        <w:rPr>
          <w:rFonts w:ascii="Times New Roman" w:hAnsi="Times New Roman" w:cs="Times New Roman"/>
          <w:sz w:val="28"/>
          <w:szCs w:val="28"/>
        </w:rPr>
        <w:t>на орг</w:t>
      </w:r>
      <w:r w:rsidR="001D102A" w:rsidRPr="00BC0FE4">
        <w:rPr>
          <w:rFonts w:ascii="Times New Roman" w:hAnsi="Times New Roman" w:cs="Times New Roman"/>
          <w:sz w:val="28"/>
          <w:szCs w:val="28"/>
        </w:rPr>
        <w:t>а</w:t>
      </w:r>
      <w:r w:rsidR="001D102A" w:rsidRPr="00BC0FE4">
        <w:rPr>
          <w:rFonts w:ascii="Times New Roman" w:hAnsi="Times New Roman" w:cs="Times New Roman"/>
          <w:sz w:val="28"/>
          <w:szCs w:val="28"/>
        </w:rPr>
        <w:t xml:space="preserve">низм человека </w:t>
      </w:r>
      <w:r w:rsidRPr="00BC0FE4">
        <w:rPr>
          <w:rFonts w:ascii="Times New Roman" w:hAnsi="Times New Roman" w:cs="Times New Roman"/>
          <w:sz w:val="28"/>
          <w:szCs w:val="28"/>
        </w:rPr>
        <w:t>и</w:t>
      </w:r>
      <w:r w:rsidR="00D1007B" w:rsidRPr="00BC0FE4">
        <w:rPr>
          <w:rFonts w:ascii="Times New Roman" w:hAnsi="Times New Roman" w:cs="Times New Roman"/>
          <w:sz w:val="28"/>
          <w:szCs w:val="28"/>
        </w:rPr>
        <w:t xml:space="preserve"> хорошо </w:t>
      </w:r>
      <w:r w:rsidR="001D102A" w:rsidRPr="00BC0FE4">
        <w:rPr>
          <w:rFonts w:ascii="Times New Roman" w:hAnsi="Times New Roman" w:cs="Times New Roman"/>
          <w:sz w:val="28"/>
          <w:szCs w:val="28"/>
        </w:rPr>
        <w:t>усваиваются им</w:t>
      </w:r>
      <w:r w:rsidR="00D1007B" w:rsidRPr="00BC0FE4">
        <w:rPr>
          <w:rFonts w:ascii="Times New Roman" w:hAnsi="Times New Roman" w:cs="Times New Roman"/>
          <w:sz w:val="28"/>
          <w:szCs w:val="28"/>
        </w:rPr>
        <w:t xml:space="preserve">, </w:t>
      </w:r>
      <w:r w:rsidRPr="00BC0FE4">
        <w:rPr>
          <w:rFonts w:ascii="Times New Roman" w:hAnsi="Times New Roman" w:cs="Times New Roman"/>
          <w:sz w:val="28"/>
          <w:szCs w:val="28"/>
        </w:rPr>
        <w:t>одна</w:t>
      </w:r>
      <w:r w:rsidR="00D1007B" w:rsidRPr="00BC0FE4">
        <w:rPr>
          <w:rFonts w:ascii="Times New Roman" w:hAnsi="Times New Roman" w:cs="Times New Roman"/>
          <w:sz w:val="28"/>
          <w:szCs w:val="28"/>
        </w:rPr>
        <w:t xml:space="preserve">ко </w:t>
      </w:r>
      <w:r w:rsidRPr="00BC0FE4">
        <w:rPr>
          <w:rFonts w:ascii="Times New Roman" w:hAnsi="Times New Roman" w:cs="Times New Roman"/>
          <w:sz w:val="28"/>
          <w:szCs w:val="28"/>
        </w:rPr>
        <w:t>принятые вместе</w:t>
      </w:r>
      <w:r w:rsidR="00D1007B" w:rsidRPr="00BC0FE4">
        <w:rPr>
          <w:rFonts w:ascii="Times New Roman" w:hAnsi="Times New Roman" w:cs="Times New Roman"/>
          <w:sz w:val="28"/>
          <w:szCs w:val="28"/>
        </w:rPr>
        <w:t>, они</w:t>
      </w:r>
      <w:r w:rsidRPr="00BC0FE4">
        <w:rPr>
          <w:rFonts w:ascii="Times New Roman" w:hAnsi="Times New Roman" w:cs="Times New Roman"/>
          <w:sz w:val="28"/>
          <w:szCs w:val="28"/>
        </w:rPr>
        <w:t xml:space="preserve"> </w:t>
      </w:r>
      <w:r w:rsidR="001D102A" w:rsidRPr="00BC0FE4">
        <w:rPr>
          <w:rFonts w:ascii="Times New Roman" w:hAnsi="Times New Roman" w:cs="Times New Roman"/>
          <w:sz w:val="28"/>
          <w:szCs w:val="28"/>
        </w:rPr>
        <w:t>могут</w:t>
      </w:r>
      <w:r w:rsidRPr="00BC0FE4">
        <w:rPr>
          <w:rFonts w:ascii="Times New Roman" w:hAnsi="Times New Roman" w:cs="Times New Roman"/>
          <w:sz w:val="28"/>
          <w:szCs w:val="28"/>
        </w:rPr>
        <w:t xml:space="preserve"> даже </w:t>
      </w:r>
      <w:r w:rsidR="001D102A" w:rsidRPr="00BC0FE4">
        <w:rPr>
          <w:rFonts w:ascii="Times New Roman" w:hAnsi="Times New Roman" w:cs="Times New Roman"/>
          <w:sz w:val="28"/>
          <w:szCs w:val="28"/>
        </w:rPr>
        <w:t xml:space="preserve"> давать</w:t>
      </w:r>
      <w:r w:rsidRPr="00BC0FE4">
        <w:rPr>
          <w:rFonts w:ascii="Times New Roman" w:hAnsi="Times New Roman" w:cs="Times New Roman"/>
          <w:sz w:val="28"/>
          <w:szCs w:val="28"/>
        </w:rPr>
        <w:t xml:space="preserve"> </w:t>
      </w:r>
      <w:r w:rsidR="00D1007B" w:rsidRPr="00BC0FE4">
        <w:rPr>
          <w:rFonts w:ascii="Times New Roman" w:hAnsi="Times New Roman" w:cs="Times New Roman"/>
          <w:sz w:val="28"/>
          <w:szCs w:val="28"/>
        </w:rPr>
        <w:t>отрицател</w:t>
      </w:r>
      <w:r w:rsidR="00D1007B" w:rsidRPr="00BC0FE4">
        <w:rPr>
          <w:rFonts w:ascii="Times New Roman" w:hAnsi="Times New Roman" w:cs="Times New Roman"/>
          <w:sz w:val="28"/>
          <w:szCs w:val="28"/>
        </w:rPr>
        <w:t>ь</w:t>
      </w:r>
      <w:r w:rsidR="00D1007B" w:rsidRPr="00BC0FE4">
        <w:rPr>
          <w:rFonts w:ascii="Times New Roman" w:hAnsi="Times New Roman" w:cs="Times New Roman"/>
          <w:sz w:val="28"/>
          <w:szCs w:val="28"/>
        </w:rPr>
        <w:t>ный эффект</w:t>
      </w:r>
      <w:r w:rsidRPr="00BC0FE4">
        <w:rPr>
          <w:rFonts w:ascii="Times New Roman" w:hAnsi="Times New Roman" w:cs="Times New Roman"/>
          <w:sz w:val="28"/>
          <w:szCs w:val="28"/>
        </w:rPr>
        <w:t xml:space="preserve">. </w:t>
      </w:r>
      <w:r w:rsidR="001D102A" w:rsidRPr="00BC0FE4">
        <w:rPr>
          <w:rFonts w:ascii="Times New Roman" w:hAnsi="Times New Roman" w:cs="Times New Roman"/>
          <w:sz w:val="28"/>
          <w:szCs w:val="28"/>
        </w:rPr>
        <w:t xml:space="preserve"> К явлениями, вызывающим отрицател</w:t>
      </w:r>
      <w:r w:rsidR="001D102A" w:rsidRPr="00BC0FE4">
        <w:rPr>
          <w:rFonts w:ascii="Times New Roman" w:hAnsi="Times New Roman" w:cs="Times New Roman"/>
          <w:sz w:val="28"/>
          <w:szCs w:val="28"/>
        </w:rPr>
        <w:t>ь</w:t>
      </w:r>
      <w:r w:rsidR="001D102A" w:rsidRPr="00BC0FE4">
        <w:rPr>
          <w:rFonts w:ascii="Times New Roman" w:hAnsi="Times New Roman" w:cs="Times New Roman"/>
          <w:sz w:val="28"/>
          <w:szCs w:val="28"/>
        </w:rPr>
        <w:t>ный эффект на организм человека относится и</w:t>
      </w:r>
      <w:r w:rsidR="00F979CB" w:rsidRPr="00BC0FE4">
        <w:rPr>
          <w:rFonts w:ascii="Times New Roman" w:hAnsi="Times New Roman" w:cs="Times New Roman"/>
          <w:sz w:val="28"/>
          <w:szCs w:val="28"/>
        </w:rPr>
        <w:t xml:space="preserve"> </w:t>
      </w:r>
      <w:r w:rsidRPr="00BC0FE4">
        <w:rPr>
          <w:rFonts w:ascii="Times New Roman" w:hAnsi="Times New Roman" w:cs="Times New Roman"/>
          <w:sz w:val="28"/>
          <w:szCs w:val="28"/>
        </w:rPr>
        <w:t>так называем</w:t>
      </w:r>
      <w:r w:rsidR="00F979CB" w:rsidRPr="00BC0FE4">
        <w:rPr>
          <w:rFonts w:ascii="Times New Roman" w:hAnsi="Times New Roman" w:cs="Times New Roman"/>
          <w:sz w:val="28"/>
          <w:szCs w:val="28"/>
        </w:rPr>
        <w:t>ая</w:t>
      </w:r>
      <w:r w:rsidRPr="00BC0FE4">
        <w:rPr>
          <w:rFonts w:ascii="Times New Roman" w:hAnsi="Times New Roman" w:cs="Times New Roman"/>
          <w:sz w:val="28"/>
          <w:szCs w:val="28"/>
        </w:rPr>
        <w:t xml:space="preserve"> киберхондри</w:t>
      </w:r>
      <w:r w:rsidR="00F979CB" w:rsidRPr="00BC0FE4">
        <w:rPr>
          <w:rFonts w:ascii="Times New Roman" w:hAnsi="Times New Roman" w:cs="Times New Roman"/>
          <w:sz w:val="28"/>
          <w:szCs w:val="28"/>
        </w:rPr>
        <w:t>я</w:t>
      </w:r>
      <w:r w:rsidR="001D102A" w:rsidRPr="00BC0FE4">
        <w:rPr>
          <w:rFonts w:ascii="Times New Roman" w:hAnsi="Times New Roman" w:cs="Times New Roman"/>
          <w:sz w:val="28"/>
          <w:szCs w:val="28"/>
        </w:rPr>
        <w:t xml:space="preserve"> –</w:t>
      </w:r>
      <w:r w:rsidR="00F979CB" w:rsidRPr="00BC0FE4">
        <w:rPr>
          <w:rFonts w:ascii="Times New Roman" w:hAnsi="Times New Roman" w:cs="Times New Roman"/>
          <w:sz w:val="28"/>
          <w:szCs w:val="28"/>
        </w:rPr>
        <w:t xml:space="preserve"> </w:t>
      </w:r>
      <w:r w:rsidR="001D102A" w:rsidRPr="00BC0FE4">
        <w:rPr>
          <w:rFonts w:ascii="Times New Roman" w:hAnsi="Times New Roman" w:cs="Times New Roman"/>
          <w:sz w:val="28"/>
          <w:szCs w:val="28"/>
        </w:rPr>
        <w:t xml:space="preserve">это    взаимодействие </w:t>
      </w:r>
      <w:r w:rsidR="00F979CB" w:rsidRPr="00BC0FE4">
        <w:rPr>
          <w:rFonts w:ascii="Times New Roman" w:hAnsi="Times New Roman" w:cs="Times New Roman"/>
          <w:sz w:val="28"/>
          <w:szCs w:val="28"/>
        </w:rPr>
        <w:t xml:space="preserve">между поисковыми системами интернета и людьми, ищущими </w:t>
      </w:r>
      <w:r w:rsidR="001D102A" w:rsidRPr="00BC0FE4">
        <w:rPr>
          <w:rFonts w:ascii="Times New Roman" w:hAnsi="Times New Roman" w:cs="Times New Roman"/>
          <w:sz w:val="28"/>
          <w:szCs w:val="28"/>
        </w:rPr>
        <w:t xml:space="preserve"> медицинскую </w:t>
      </w:r>
      <w:r w:rsidR="00F979CB" w:rsidRPr="00BC0FE4">
        <w:rPr>
          <w:rFonts w:ascii="Times New Roman" w:hAnsi="Times New Roman" w:cs="Times New Roman"/>
          <w:sz w:val="28"/>
          <w:szCs w:val="28"/>
        </w:rPr>
        <w:t>информацию.</w:t>
      </w:r>
    </w:p>
    <w:p w:rsidR="00C755CB" w:rsidRPr="00BC0FE4" w:rsidRDefault="00102000"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Термин</w:t>
      </w:r>
      <w:r w:rsidR="00F979CB" w:rsidRPr="00BC0FE4">
        <w:rPr>
          <w:rFonts w:ascii="Times New Roman" w:hAnsi="Times New Roman" w:cs="Times New Roman"/>
          <w:sz w:val="28"/>
          <w:szCs w:val="28"/>
        </w:rPr>
        <w:t xml:space="preserve"> киберхондрия состоит из</w:t>
      </w:r>
      <w:r w:rsidRPr="00BC0FE4">
        <w:rPr>
          <w:rFonts w:ascii="Times New Roman" w:hAnsi="Times New Roman" w:cs="Times New Roman"/>
          <w:sz w:val="28"/>
          <w:szCs w:val="28"/>
        </w:rPr>
        <w:t xml:space="preserve"> двух слов «кибер», как уже пояснялось в нач</w:t>
      </w:r>
      <w:r w:rsidRPr="00BC0FE4">
        <w:rPr>
          <w:rFonts w:ascii="Times New Roman" w:hAnsi="Times New Roman" w:cs="Times New Roman"/>
          <w:sz w:val="28"/>
          <w:szCs w:val="28"/>
        </w:rPr>
        <w:t>а</w:t>
      </w:r>
      <w:r w:rsidRPr="00BC0FE4">
        <w:rPr>
          <w:rFonts w:ascii="Times New Roman" w:hAnsi="Times New Roman" w:cs="Times New Roman"/>
          <w:sz w:val="28"/>
          <w:szCs w:val="28"/>
        </w:rPr>
        <w:t xml:space="preserve">ле, обозначает цифровую информационную технику, </w:t>
      </w:r>
      <w:r w:rsidR="00F979CB" w:rsidRPr="00BC0FE4">
        <w:rPr>
          <w:rFonts w:ascii="Times New Roman" w:hAnsi="Times New Roman" w:cs="Times New Roman"/>
          <w:sz w:val="28"/>
          <w:szCs w:val="28"/>
        </w:rPr>
        <w:t>и «ипохондрия»</w:t>
      </w:r>
      <w:r w:rsidRPr="00BC0FE4">
        <w:rPr>
          <w:rFonts w:ascii="Times New Roman" w:hAnsi="Times New Roman" w:cs="Times New Roman"/>
          <w:sz w:val="28"/>
          <w:szCs w:val="28"/>
        </w:rPr>
        <w:t xml:space="preserve"> </w:t>
      </w:r>
      <w:r w:rsidR="00A63378" w:rsidRPr="00BC0FE4">
        <w:rPr>
          <w:rFonts w:ascii="Times New Roman" w:hAnsi="Times New Roman" w:cs="Times New Roman"/>
          <w:sz w:val="28"/>
          <w:szCs w:val="28"/>
        </w:rPr>
        <w:t>- п</w:t>
      </w:r>
      <w:r w:rsidR="00F979CB" w:rsidRPr="00BC0FE4">
        <w:rPr>
          <w:rFonts w:ascii="Times New Roman" w:hAnsi="Times New Roman" w:cs="Times New Roman"/>
          <w:sz w:val="28"/>
          <w:szCs w:val="28"/>
        </w:rPr>
        <w:t xml:space="preserve">сихический симптом, страх человека заболеть серьезным заболеванием, </w:t>
      </w:r>
      <w:r w:rsidR="00992772" w:rsidRPr="00BC0FE4">
        <w:rPr>
          <w:rFonts w:ascii="Times New Roman" w:hAnsi="Times New Roman" w:cs="Times New Roman"/>
          <w:sz w:val="28"/>
          <w:szCs w:val="28"/>
        </w:rPr>
        <w:t>хотя в действительности нет такой опасности. Также говорят о психосоматическом расстройстве, а именно ра</w:t>
      </w:r>
      <w:r w:rsidR="00992772" w:rsidRPr="00BC0FE4">
        <w:rPr>
          <w:rFonts w:ascii="Times New Roman" w:hAnsi="Times New Roman" w:cs="Times New Roman"/>
          <w:sz w:val="28"/>
          <w:szCs w:val="28"/>
        </w:rPr>
        <w:t>с</w:t>
      </w:r>
      <w:r w:rsidR="00992772" w:rsidRPr="00BC0FE4">
        <w:rPr>
          <w:rFonts w:ascii="Times New Roman" w:hAnsi="Times New Roman" w:cs="Times New Roman"/>
          <w:sz w:val="28"/>
          <w:szCs w:val="28"/>
        </w:rPr>
        <w:t>стройстве, которое появляется как конкретное заболевание без действительного нал</w:t>
      </w:r>
      <w:r w:rsidR="00992772" w:rsidRPr="00BC0FE4">
        <w:rPr>
          <w:rFonts w:ascii="Times New Roman" w:hAnsi="Times New Roman" w:cs="Times New Roman"/>
          <w:sz w:val="28"/>
          <w:szCs w:val="28"/>
        </w:rPr>
        <w:t>и</w:t>
      </w:r>
      <w:r w:rsidR="00992772" w:rsidRPr="00BC0FE4">
        <w:rPr>
          <w:rFonts w:ascii="Times New Roman" w:hAnsi="Times New Roman" w:cs="Times New Roman"/>
          <w:sz w:val="28"/>
          <w:szCs w:val="28"/>
        </w:rPr>
        <w:t xml:space="preserve">чия той или иной болезни. С точки зрения психиатрии это также является болезнью, </w:t>
      </w:r>
      <w:r w:rsidR="003969F6" w:rsidRPr="00BC0FE4">
        <w:rPr>
          <w:rFonts w:ascii="Times New Roman" w:hAnsi="Times New Roman" w:cs="Times New Roman"/>
          <w:sz w:val="28"/>
          <w:szCs w:val="28"/>
        </w:rPr>
        <w:t>но,</w:t>
      </w:r>
      <w:r w:rsidR="00992772" w:rsidRPr="00BC0FE4">
        <w:rPr>
          <w:rFonts w:ascii="Times New Roman" w:hAnsi="Times New Roman" w:cs="Times New Roman"/>
          <w:sz w:val="28"/>
          <w:szCs w:val="28"/>
        </w:rPr>
        <w:t xml:space="preserve"> ни каким-то мнимым заболеванием, а совершенно конкретным, которое называе</w:t>
      </w:r>
      <w:r w:rsidR="00992772" w:rsidRPr="00BC0FE4">
        <w:rPr>
          <w:rFonts w:ascii="Times New Roman" w:hAnsi="Times New Roman" w:cs="Times New Roman"/>
          <w:sz w:val="28"/>
          <w:szCs w:val="28"/>
        </w:rPr>
        <w:t>т</w:t>
      </w:r>
      <w:r w:rsidR="00992772" w:rsidRPr="00BC0FE4">
        <w:rPr>
          <w:rFonts w:ascii="Times New Roman" w:hAnsi="Times New Roman" w:cs="Times New Roman"/>
          <w:sz w:val="28"/>
          <w:szCs w:val="28"/>
        </w:rPr>
        <w:t>ся ипохондрией. Для людей, не являющихся специалистами в данной области</w:t>
      </w:r>
      <w:r w:rsidR="00C755CB" w:rsidRPr="00BC0FE4">
        <w:rPr>
          <w:rFonts w:ascii="Times New Roman" w:hAnsi="Times New Roman" w:cs="Times New Roman"/>
          <w:sz w:val="28"/>
          <w:szCs w:val="28"/>
        </w:rPr>
        <w:t>, это м</w:t>
      </w:r>
      <w:r w:rsidR="00C755CB" w:rsidRPr="00BC0FE4">
        <w:rPr>
          <w:rFonts w:ascii="Times New Roman" w:hAnsi="Times New Roman" w:cs="Times New Roman"/>
          <w:sz w:val="28"/>
          <w:szCs w:val="28"/>
        </w:rPr>
        <w:t>о</w:t>
      </w:r>
      <w:r w:rsidR="00C755CB" w:rsidRPr="00BC0FE4">
        <w:rPr>
          <w:rFonts w:ascii="Times New Roman" w:hAnsi="Times New Roman" w:cs="Times New Roman"/>
          <w:sz w:val="28"/>
          <w:szCs w:val="28"/>
        </w:rPr>
        <w:t>жет звучать странно, однако такие случаи встречаются отнюдь не редко. Этому сущ</w:t>
      </w:r>
      <w:r w:rsidR="00C755CB" w:rsidRPr="00BC0FE4">
        <w:rPr>
          <w:rFonts w:ascii="Times New Roman" w:hAnsi="Times New Roman" w:cs="Times New Roman"/>
          <w:sz w:val="28"/>
          <w:szCs w:val="28"/>
        </w:rPr>
        <w:t>е</w:t>
      </w:r>
      <w:r w:rsidR="00C755CB" w:rsidRPr="00BC0FE4">
        <w:rPr>
          <w:rFonts w:ascii="Times New Roman" w:hAnsi="Times New Roman" w:cs="Times New Roman"/>
          <w:sz w:val="28"/>
          <w:szCs w:val="28"/>
        </w:rPr>
        <w:t>ствует научно-медицинское название, а также, конечно же, как диагностические, так и тер</w:t>
      </w:r>
      <w:r w:rsidR="00C755CB" w:rsidRPr="00BC0FE4">
        <w:rPr>
          <w:rFonts w:ascii="Times New Roman" w:hAnsi="Times New Roman" w:cs="Times New Roman"/>
          <w:sz w:val="28"/>
          <w:szCs w:val="28"/>
        </w:rPr>
        <w:t>а</w:t>
      </w:r>
      <w:r w:rsidR="00C755CB" w:rsidRPr="00BC0FE4">
        <w:rPr>
          <w:rFonts w:ascii="Times New Roman" w:hAnsi="Times New Roman" w:cs="Times New Roman"/>
          <w:sz w:val="28"/>
          <w:szCs w:val="28"/>
        </w:rPr>
        <w:t>певтические стратегии.</w:t>
      </w:r>
    </w:p>
    <w:p w:rsidR="00C825BD" w:rsidRPr="00BC0FE4" w:rsidRDefault="00C755CB" w:rsidP="00CB4219">
      <w:pPr>
        <w:spacing w:after="0" w:line="360" w:lineRule="auto"/>
        <w:ind w:firstLine="709"/>
        <w:jc w:val="both"/>
        <w:rPr>
          <w:rFonts w:ascii="Times New Roman" w:hAnsi="Times New Roman" w:cs="Times New Roman"/>
          <w:color w:val="FF0000"/>
          <w:sz w:val="28"/>
          <w:szCs w:val="28"/>
        </w:rPr>
      </w:pPr>
      <w:r w:rsidRPr="00BC0FE4">
        <w:rPr>
          <w:rFonts w:ascii="Times New Roman" w:hAnsi="Times New Roman" w:cs="Times New Roman"/>
          <w:sz w:val="28"/>
          <w:szCs w:val="28"/>
        </w:rPr>
        <w:t>Таким образом, в случае с киберхондрией речь идет о связанных с болезнью опасениях, которые возникают у пациентов, когда они прибегают к помощи поиск</w:t>
      </w:r>
      <w:r w:rsidRPr="00BC0FE4">
        <w:rPr>
          <w:rFonts w:ascii="Times New Roman" w:hAnsi="Times New Roman" w:cs="Times New Roman"/>
          <w:sz w:val="28"/>
          <w:szCs w:val="28"/>
        </w:rPr>
        <w:t>о</w:t>
      </w:r>
      <w:r w:rsidRPr="00BC0FE4">
        <w:rPr>
          <w:rFonts w:ascii="Times New Roman" w:hAnsi="Times New Roman" w:cs="Times New Roman"/>
          <w:sz w:val="28"/>
          <w:szCs w:val="28"/>
        </w:rPr>
        <w:t xml:space="preserve">вых систем интернета. </w:t>
      </w:r>
      <w:r w:rsidR="00C825BD" w:rsidRPr="00BC0FE4">
        <w:rPr>
          <w:rFonts w:ascii="Times New Roman" w:hAnsi="Times New Roman" w:cs="Times New Roman"/>
          <w:sz w:val="28"/>
          <w:szCs w:val="28"/>
        </w:rPr>
        <w:t>Этим обуславливается</w:t>
      </w:r>
      <w:r w:rsidRPr="00BC0FE4">
        <w:rPr>
          <w:rFonts w:ascii="Times New Roman" w:hAnsi="Times New Roman" w:cs="Times New Roman"/>
          <w:sz w:val="28"/>
          <w:szCs w:val="28"/>
        </w:rPr>
        <w:t xml:space="preserve"> другое название для того же самого</w:t>
      </w:r>
      <w:r w:rsidR="00C825BD" w:rsidRPr="00BC0FE4">
        <w:rPr>
          <w:rFonts w:ascii="Times New Roman" w:hAnsi="Times New Roman" w:cs="Times New Roman"/>
          <w:sz w:val="28"/>
          <w:szCs w:val="28"/>
        </w:rPr>
        <w:t>, к</w:t>
      </w:r>
      <w:r w:rsidR="00C825BD" w:rsidRPr="00BC0FE4">
        <w:rPr>
          <w:rFonts w:ascii="Times New Roman" w:hAnsi="Times New Roman" w:cs="Times New Roman"/>
          <w:sz w:val="28"/>
          <w:szCs w:val="28"/>
        </w:rPr>
        <w:t>о</w:t>
      </w:r>
      <w:r w:rsidR="00C825BD" w:rsidRPr="00BC0FE4">
        <w:rPr>
          <w:rFonts w:ascii="Times New Roman" w:hAnsi="Times New Roman" w:cs="Times New Roman"/>
          <w:sz w:val="28"/>
          <w:szCs w:val="28"/>
        </w:rPr>
        <w:t>торое</w:t>
      </w:r>
      <w:r w:rsidRPr="00BC0FE4">
        <w:rPr>
          <w:rFonts w:ascii="Times New Roman" w:hAnsi="Times New Roman" w:cs="Times New Roman"/>
          <w:sz w:val="28"/>
          <w:szCs w:val="28"/>
        </w:rPr>
        <w:t xml:space="preserve"> происходит от названия </w:t>
      </w:r>
      <w:r w:rsidR="00C825BD" w:rsidRPr="00BC0FE4">
        <w:rPr>
          <w:rFonts w:ascii="Times New Roman" w:hAnsi="Times New Roman" w:cs="Times New Roman"/>
          <w:sz w:val="28"/>
          <w:szCs w:val="28"/>
        </w:rPr>
        <w:t>крупнейшей мировой поисковой системы: болезнь Google</w:t>
      </w:r>
      <w:r w:rsidR="00A93AEE" w:rsidRPr="00BC0FE4">
        <w:rPr>
          <w:rFonts w:ascii="Times New Roman" w:hAnsi="Times New Roman" w:cs="Times New Roman"/>
          <w:sz w:val="28"/>
          <w:szCs w:val="28"/>
        </w:rPr>
        <w:t>.</w:t>
      </w:r>
      <w:r w:rsidR="0054422F" w:rsidRPr="00BC0FE4">
        <w:rPr>
          <w:rFonts w:ascii="Times New Roman" w:hAnsi="Times New Roman" w:cs="Times New Roman"/>
          <w:sz w:val="28"/>
          <w:szCs w:val="28"/>
        </w:rPr>
        <w:t xml:space="preserve"> </w:t>
      </w:r>
      <w:r w:rsidR="00E95B03" w:rsidRPr="00BC0FE4">
        <w:rPr>
          <w:rFonts w:ascii="Times New Roman" w:hAnsi="Times New Roman" w:cs="Times New Roman"/>
          <w:sz w:val="28"/>
          <w:szCs w:val="28"/>
        </w:rPr>
        <w:t xml:space="preserve"> </w:t>
      </w:r>
    </w:p>
    <w:p w:rsidR="00D041BD" w:rsidRDefault="00C825BD" w:rsidP="00CB4219">
      <w:pPr>
        <w:spacing w:after="0" w:line="360" w:lineRule="auto"/>
        <w:ind w:firstLine="709"/>
        <w:rPr>
          <w:rFonts w:ascii="Times New Roman" w:hAnsi="Times New Roman" w:cs="Times New Roman"/>
          <w:sz w:val="28"/>
          <w:szCs w:val="28"/>
        </w:rPr>
      </w:pPr>
      <w:r w:rsidRPr="00BC0FE4">
        <w:rPr>
          <w:rFonts w:ascii="Times New Roman" w:hAnsi="Times New Roman" w:cs="Times New Roman"/>
          <w:sz w:val="28"/>
          <w:szCs w:val="28"/>
        </w:rPr>
        <w:t xml:space="preserve">Почему же </w:t>
      </w:r>
      <w:r w:rsidR="00A93AEE" w:rsidRPr="00BC0FE4">
        <w:rPr>
          <w:rFonts w:ascii="Times New Roman" w:hAnsi="Times New Roman" w:cs="Times New Roman"/>
          <w:sz w:val="28"/>
          <w:szCs w:val="28"/>
        </w:rPr>
        <w:t xml:space="preserve"> поиск</w:t>
      </w:r>
      <w:r w:rsidRPr="00BC0FE4">
        <w:rPr>
          <w:rFonts w:ascii="Times New Roman" w:hAnsi="Times New Roman" w:cs="Times New Roman"/>
          <w:sz w:val="28"/>
          <w:szCs w:val="28"/>
        </w:rPr>
        <w:t xml:space="preserve"> информации </w:t>
      </w:r>
      <w:r w:rsidR="00A93AEE" w:rsidRPr="00BC0FE4">
        <w:rPr>
          <w:rFonts w:ascii="Times New Roman" w:hAnsi="Times New Roman" w:cs="Times New Roman"/>
          <w:sz w:val="28"/>
          <w:szCs w:val="28"/>
        </w:rPr>
        <w:t xml:space="preserve"> может </w:t>
      </w:r>
      <w:r w:rsidRPr="00BC0FE4">
        <w:rPr>
          <w:rFonts w:ascii="Times New Roman" w:hAnsi="Times New Roman" w:cs="Times New Roman"/>
          <w:sz w:val="28"/>
          <w:szCs w:val="28"/>
        </w:rPr>
        <w:t>дов</w:t>
      </w:r>
      <w:r w:rsidR="00A93AEE" w:rsidRPr="00BC0FE4">
        <w:rPr>
          <w:rFonts w:ascii="Times New Roman" w:hAnsi="Times New Roman" w:cs="Times New Roman"/>
          <w:sz w:val="28"/>
          <w:szCs w:val="28"/>
        </w:rPr>
        <w:t>ести</w:t>
      </w:r>
      <w:r w:rsidRPr="00BC0FE4">
        <w:rPr>
          <w:rFonts w:ascii="Times New Roman" w:hAnsi="Times New Roman" w:cs="Times New Roman"/>
          <w:sz w:val="28"/>
          <w:szCs w:val="28"/>
        </w:rPr>
        <w:t xml:space="preserve"> до болезни? Разве не присуще человеку по своей природе заниматься поиском информации для того, чтобы иметь возможность выжить? </w:t>
      </w:r>
      <w:r w:rsidR="00545C86" w:rsidRPr="00BC0FE4">
        <w:rPr>
          <w:rFonts w:ascii="Times New Roman" w:hAnsi="Times New Roman" w:cs="Times New Roman"/>
          <w:sz w:val="28"/>
          <w:szCs w:val="28"/>
        </w:rPr>
        <w:t>Любопытство, как говорится, не порок! Что же здесь не так?</w:t>
      </w:r>
    </w:p>
    <w:p w:rsidR="00CB4219" w:rsidRPr="00BC0FE4" w:rsidRDefault="00CB4219" w:rsidP="00CB4219">
      <w:pPr>
        <w:spacing w:after="0" w:line="360" w:lineRule="auto"/>
        <w:ind w:firstLine="709"/>
        <w:rPr>
          <w:rFonts w:ascii="Times New Roman" w:hAnsi="Times New Roman" w:cs="Times New Roman"/>
          <w:sz w:val="28"/>
          <w:szCs w:val="28"/>
        </w:rPr>
      </w:pPr>
    </w:p>
    <w:p w:rsidR="006F07D8" w:rsidRDefault="00545C86" w:rsidP="00545C86">
      <w:pPr>
        <w:jc w:val="center"/>
        <w:rPr>
          <w:rFonts w:ascii="Times New Roman" w:hAnsi="Times New Roman" w:cs="Times New Roman"/>
          <w:sz w:val="28"/>
          <w:szCs w:val="28"/>
        </w:rPr>
      </w:pPr>
      <w:r w:rsidRPr="00BC0FE4">
        <w:rPr>
          <w:rFonts w:ascii="Times New Roman" w:hAnsi="Times New Roman" w:cs="Times New Roman"/>
          <w:sz w:val="28"/>
          <w:szCs w:val="28"/>
        </w:rPr>
        <w:lastRenderedPageBreak/>
        <w:t>Склонность к ипохондрии</w:t>
      </w:r>
    </w:p>
    <w:p w:rsidR="00CB4219" w:rsidRPr="00BC0FE4" w:rsidRDefault="00CB4219" w:rsidP="00545C86">
      <w:pPr>
        <w:jc w:val="center"/>
        <w:rPr>
          <w:rFonts w:ascii="Times New Roman" w:hAnsi="Times New Roman" w:cs="Times New Roman"/>
          <w:sz w:val="28"/>
          <w:szCs w:val="28"/>
        </w:rPr>
      </w:pPr>
    </w:p>
    <w:p w:rsidR="00545C86" w:rsidRPr="00BC0FE4" w:rsidRDefault="00545C86"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Большинство врачей знакомо с этим явлением. Пациенты приходят домой после посещения врача, всё ещё ломая голову над словами медика, не всё до конца понимая, и отправляются на просторы интернета с целью поиска допо</w:t>
      </w:r>
      <w:r w:rsidRPr="00BC0FE4">
        <w:rPr>
          <w:rFonts w:ascii="Times New Roman" w:hAnsi="Times New Roman" w:cs="Times New Roman"/>
          <w:sz w:val="28"/>
          <w:szCs w:val="28"/>
        </w:rPr>
        <w:t>л</w:t>
      </w:r>
      <w:r w:rsidRPr="00BC0FE4">
        <w:rPr>
          <w:rFonts w:ascii="Times New Roman" w:hAnsi="Times New Roman" w:cs="Times New Roman"/>
          <w:sz w:val="28"/>
          <w:szCs w:val="28"/>
        </w:rPr>
        <w:t xml:space="preserve">нительной информации. Здесь-то и начинается заколдованный круг: </w:t>
      </w:r>
      <w:r w:rsidR="00FA4389" w:rsidRPr="00BC0FE4">
        <w:rPr>
          <w:rFonts w:ascii="Times New Roman" w:hAnsi="Times New Roman" w:cs="Times New Roman"/>
          <w:sz w:val="28"/>
          <w:szCs w:val="28"/>
        </w:rPr>
        <w:t>из-за неупорядоченных фрагментов и</w:t>
      </w:r>
      <w:r w:rsidR="00FA4389" w:rsidRPr="00BC0FE4">
        <w:rPr>
          <w:rFonts w:ascii="Times New Roman" w:hAnsi="Times New Roman" w:cs="Times New Roman"/>
          <w:sz w:val="28"/>
          <w:szCs w:val="28"/>
        </w:rPr>
        <w:t>н</w:t>
      </w:r>
      <w:r w:rsidR="00FA4389" w:rsidRPr="00BC0FE4">
        <w:rPr>
          <w:rFonts w:ascii="Times New Roman" w:hAnsi="Times New Roman" w:cs="Times New Roman"/>
          <w:sz w:val="28"/>
          <w:szCs w:val="28"/>
        </w:rPr>
        <w:t>формации возникает страх, отсюда следует дальнейший поиск информации, появляе</w:t>
      </w:r>
      <w:r w:rsidR="00FA4389" w:rsidRPr="00BC0FE4">
        <w:rPr>
          <w:rFonts w:ascii="Times New Roman" w:hAnsi="Times New Roman" w:cs="Times New Roman"/>
          <w:sz w:val="28"/>
          <w:szCs w:val="28"/>
        </w:rPr>
        <w:t>т</w:t>
      </w:r>
      <w:r w:rsidR="00FA4389" w:rsidRPr="00BC0FE4">
        <w:rPr>
          <w:rFonts w:ascii="Times New Roman" w:hAnsi="Times New Roman" w:cs="Times New Roman"/>
          <w:sz w:val="28"/>
          <w:szCs w:val="28"/>
        </w:rPr>
        <w:t xml:space="preserve">ся еще больше </w:t>
      </w:r>
      <w:r w:rsidR="00D041BD" w:rsidRPr="00BC0FE4">
        <w:rPr>
          <w:rFonts w:ascii="Times New Roman" w:hAnsi="Times New Roman" w:cs="Times New Roman"/>
          <w:sz w:val="28"/>
          <w:szCs w:val="28"/>
        </w:rPr>
        <w:t>обрывочных матери</w:t>
      </w:r>
      <w:r w:rsidR="00D041BD" w:rsidRPr="00BC0FE4">
        <w:rPr>
          <w:rFonts w:ascii="Times New Roman" w:hAnsi="Times New Roman" w:cs="Times New Roman"/>
          <w:sz w:val="28"/>
          <w:szCs w:val="28"/>
        </w:rPr>
        <w:t>а</w:t>
      </w:r>
      <w:r w:rsidR="00D041BD" w:rsidRPr="00BC0FE4">
        <w:rPr>
          <w:rFonts w:ascii="Times New Roman" w:hAnsi="Times New Roman" w:cs="Times New Roman"/>
          <w:sz w:val="28"/>
          <w:szCs w:val="28"/>
        </w:rPr>
        <w:t>лов, а</w:t>
      </w:r>
      <w:r w:rsidRPr="00BC0FE4">
        <w:rPr>
          <w:rFonts w:ascii="Times New Roman" w:hAnsi="Times New Roman" w:cs="Times New Roman"/>
          <w:sz w:val="28"/>
          <w:szCs w:val="28"/>
        </w:rPr>
        <w:t xml:space="preserve"> </w:t>
      </w:r>
      <w:r w:rsidR="00FA4389" w:rsidRPr="00BC0FE4">
        <w:rPr>
          <w:rFonts w:ascii="Times New Roman" w:hAnsi="Times New Roman" w:cs="Times New Roman"/>
          <w:sz w:val="28"/>
          <w:szCs w:val="28"/>
        </w:rPr>
        <w:t>главным образом все</w:t>
      </w:r>
      <w:r w:rsidR="00D041BD" w:rsidRPr="00BC0FE4">
        <w:rPr>
          <w:rFonts w:ascii="Times New Roman" w:hAnsi="Times New Roman" w:cs="Times New Roman"/>
          <w:sz w:val="28"/>
          <w:szCs w:val="28"/>
        </w:rPr>
        <w:t xml:space="preserve"> более</w:t>
      </w:r>
      <w:r w:rsidR="00FA4389" w:rsidRPr="00BC0FE4">
        <w:rPr>
          <w:rFonts w:ascii="Times New Roman" w:hAnsi="Times New Roman" w:cs="Times New Roman"/>
          <w:sz w:val="28"/>
          <w:szCs w:val="28"/>
        </w:rPr>
        <w:t xml:space="preserve"> растущий страх. Спустя несколько часов п</w:t>
      </w:r>
      <w:r w:rsidR="00FA4389" w:rsidRPr="00BC0FE4">
        <w:rPr>
          <w:rFonts w:ascii="Times New Roman" w:hAnsi="Times New Roman" w:cs="Times New Roman"/>
          <w:sz w:val="28"/>
          <w:szCs w:val="28"/>
        </w:rPr>
        <w:t>о</w:t>
      </w:r>
      <w:r w:rsidR="00FA4389" w:rsidRPr="00BC0FE4">
        <w:rPr>
          <w:rFonts w:ascii="Times New Roman" w:hAnsi="Times New Roman" w:cs="Times New Roman"/>
          <w:sz w:val="28"/>
          <w:szCs w:val="28"/>
        </w:rPr>
        <w:t xml:space="preserve">иск всё </w:t>
      </w:r>
      <w:r w:rsidR="00A93AEE" w:rsidRPr="00BC0FE4">
        <w:rPr>
          <w:rFonts w:ascii="Times New Roman" w:hAnsi="Times New Roman" w:cs="Times New Roman"/>
          <w:sz w:val="28"/>
          <w:szCs w:val="28"/>
        </w:rPr>
        <w:t xml:space="preserve">еще </w:t>
      </w:r>
      <w:r w:rsidR="00FA4389" w:rsidRPr="00BC0FE4">
        <w:rPr>
          <w:rFonts w:ascii="Times New Roman" w:hAnsi="Times New Roman" w:cs="Times New Roman"/>
          <w:sz w:val="28"/>
          <w:szCs w:val="28"/>
        </w:rPr>
        <w:t>не заканчивается, при этом страх становится невыносимым и, в конце концов, поиск прекращается. Многие пациенты затем прих</w:t>
      </w:r>
      <w:r w:rsidR="00FA4389" w:rsidRPr="00BC0FE4">
        <w:rPr>
          <w:rFonts w:ascii="Times New Roman" w:hAnsi="Times New Roman" w:cs="Times New Roman"/>
          <w:sz w:val="28"/>
          <w:szCs w:val="28"/>
        </w:rPr>
        <w:t>о</w:t>
      </w:r>
      <w:r w:rsidR="00FA4389" w:rsidRPr="00BC0FE4">
        <w:rPr>
          <w:rFonts w:ascii="Times New Roman" w:hAnsi="Times New Roman" w:cs="Times New Roman"/>
          <w:sz w:val="28"/>
          <w:szCs w:val="28"/>
        </w:rPr>
        <w:t>дят на новый прием к врачу с распечатанными результатами поиска в Google</w:t>
      </w:r>
      <w:r w:rsidR="00A93AEE" w:rsidRPr="00BC0FE4">
        <w:rPr>
          <w:rFonts w:ascii="Times New Roman" w:hAnsi="Times New Roman" w:cs="Times New Roman"/>
          <w:sz w:val="28"/>
          <w:szCs w:val="28"/>
        </w:rPr>
        <w:t xml:space="preserve"> </w:t>
      </w:r>
      <w:r w:rsidR="00FA4389" w:rsidRPr="00BC0FE4">
        <w:rPr>
          <w:rFonts w:ascii="Times New Roman" w:hAnsi="Times New Roman" w:cs="Times New Roman"/>
          <w:sz w:val="28"/>
          <w:szCs w:val="28"/>
        </w:rPr>
        <w:t>, что м</w:t>
      </w:r>
      <w:r w:rsidR="00FA4389" w:rsidRPr="00BC0FE4">
        <w:rPr>
          <w:rFonts w:ascii="Times New Roman" w:hAnsi="Times New Roman" w:cs="Times New Roman"/>
          <w:sz w:val="28"/>
          <w:szCs w:val="28"/>
        </w:rPr>
        <w:t>о</w:t>
      </w:r>
      <w:r w:rsidR="00FA4389" w:rsidRPr="00BC0FE4">
        <w:rPr>
          <w:rFonts w:ascii="Times New Roman" w:hAnsi="Times New Roman" w:cs="Times New Roman"/>
          <w:sz w:val="28"/>
          <w:szCs w:val="28"/>
        </w:rPr>
        <w:t xml:space="preserve">жет стоить </w:t>
      </w:r>
      <w:r w:rsidR="00D041BD" w:rsidRPr="00BC0FE4">
        <w:rPr>
          <w:rFonts w:ascii="Times New Roman" w:hAnsi="Times New Roman" w:cs="Times New Roman"/>
          <w:sz w:val="28"/>
          <w:szCs w:val="28"/>
        </w:rPr>
        <w:t xml:space="preserve">большого количества </w:t>
      </w:r>
      <w:r w:rsidR="00FA4389" w:rsidRPr="00BC0FE4">
        <w:rPr>
          <w:rFonts w:ascii="Times New Roman" w:hAnsi="Times New Roman" w:cs="Times New Roman"/>
          <w:sz w:val="28"/>
          <w:szCs w:val="28"/>
        </w:rPr>
        <w:t>времени</w:t>
      </w:r>
      <w:r w:rsidR="00D041BD" w:rsidRPr="00BC0FE4">
        <w:rPr>
          <w:rFonts w:ascii="Times New Roman" w:hAnsi="Times New Roman" w:cs="Times New Roman"/>
          <w:sz w:val="28"/>
          <w:szCs w:val="28"/>
        </w:rPr>
        <w:t xml:space="preserve"> и денег</w:t>
      </w:r>
      <w:r w:rsidR="00FA4389" w:rsidRPr="00BC0FE4">
        <w:rPr>
          <w:rStyle w:val="a5"/>
          <w:rFonts w:ascii="Times New Roman" w:hAnsi="Times New Roman" w:cs="Times New Roman"/>
          <w:sz w:val="28"/>
          <w:szCs w:val="28"/>
        </w:rPr>
        <w:footnoteReference w:id="2"/>
      </w:r>
      <w:r w:rsidR="00FA4389" w:rsidRPr="00BC0FE4">
        <w:rPr>
          <w:rFonts w:ascii="Times New Roman" w:hAnsi="Times New Roman" w:cs="Times New Roman"/>
          <w:sz w:val="28"/>
          <w:szCs w:val="28"/>
        </w:rPr>
        <w:t>.</w:t>
      </w:r>
    </w:p>
    <w:p w:rsidR="00822664" w:rsidRPr="00BC0FE4" w:rsidRDefault="00FA4389"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 xml:space="preserve">Между тем существуют также эмпирические данные по описанной ситуации. Согласно </w:t>
      </w:r>
      <w:r w:rsidR="0054422F" w:rsidRPr="00BC0FE4">
        <w:rPr>
          <w:rFonts w:ascii="Times New Roman" w:hAnsi="Times New Roman" w:cs="Times New Roman"/>
          <w:sz w:val="28"/>
          <w:szCs w:val="28"/>
        </w:rPr>
        <w:t xml:space="preserve">репрезентативному </w:t>
      </w:r>
      <w:r w:rsidRPr="00BC0FE4">
        <w:rPr>
          <w:rFonts w:ascii="Times New Roman" w:hAnsi="Times New Roman" w:cs="Times New Roman"/>
          <w:sz w:val="28"/>
          <w:szCs w:val="28"/>
        </w:rPr>
        <w:t xml:space="preserve">опросу </w:t>
      </w:r>
      <w:r w:rsidR="0054422F" w:rsidRPr="00BC0FE4">
        <w:rPr>
          <w:rStyle w:val="a5"/>
          <w:rFonts w:ascii="Times New Roman" w:hAnsi="Times New Roman" w:cs="Times New Roman"/>
          <w:sz w:val="28"/>
          <w:szCs w:val="28"/>
        </w:rPr>
        <w:footnoteReference w:id="3"/>
      </w:r>
      <w:r w:rsidR="0054422F" w:rsidRPr="00BC0FE4">
        <w:rPr>
          <w:rFonts w:ascii="Times New Roman" w:hAnsi="Times New Roman" w:cs="Times New Roman"/>
          <w:sz w:val="28"/>
          <w:szCs w:val="28"/>
        </w:rPr>
        <w:t xml:space="preserve"> </w:t>
      </w:r>
      <w:r w:rsidRPr="00BC0FE4">
        <w:rPr>
          <w:rFonts w:ascii="Times New Roman" w:hAnsi="Times New Roman" w:cs="Times New Roman"/>
          <w:sz w:val="28"/>
          <w:szCs w:val="28"/>
        </w:rPr>
        <w:t xml:space="preserve">2411 </w:t>
      </w:r>
      <w:r w:rsidR="00D041BD" w:rsidRPr="00BC0FE4">
        <w:rPr>
          <w:rFonts w:ascii="Times New Roman" w:hAnsi="Times New Roman" w:cs="Times New Roman"/>
          <w:sz w:val="28"/>
          <w:szCs w:val="28"/>
        </w:rPr>
        <w:t>жителей Германии</w:t>
      </w:r>
      <w:r w:rsidR="00EF3E92" w:rsidRPr="00BC0FE4">
        <w:rPr>
          <w:rFonts w:ascii="Times New Roman" w:hAnsi="Times New Roman" w:cs="Times New Roman"/>
          <w:sz w:val="28"/>
          <w:szCs w:val="28"/>
        </w:rPr>
        <w:t>, 63,5% интернет-пользователей, что соответствует 37,3% от общей численности нас</w:t>
      </w:r>
      <w:r w:rsidR="00EF3E92" w:rsidRPr="00BC0FE4">
        <w:rPr>
          <w:rFonts w:ascii="Times New Roman" w:hAnsi="Times New Roman" w:cs="Times New Roman"/>
          <w:sz w:val="28"/>
          <w:szCs w:val="28"/>
        </w:rPr>
        <w:t>е</w:t>
      </w:r>
      <w:r w:rsidR="00EF3E92" w:rsidRPr="00BC0FE4">
        <w:rPr>
          <w:rFonts w:ascii="Times New Roman" w:hAnsi="Times New Roman" w:cs="Times New Roman"/>
          <w:sz w:val="28"/>
          <w:szCs w:val="28"/>
        </w:rPr>
        <w:t>ления, получают информацию по вопросам, связанным со здоровьем, во вс</w:t>
      </w:r>
      <w:r w:rsidR="00EF3E92" w:rsidRPr="00BC0FE4">
        <w:rPr>
          <w:rFonts w:ascii="Times New Roman" w:hAnsi="Times New Roman" w:cs="Times New Roman"/>
          <w:sz w:val="28"/>
          <w:szCs w:val="28"/>
        </w:rPr>
        <w:t>е</w:t>
      </w:r>
      <w:r w:rsidR="00EF3E92" w:rsidRPr="00BC0FE4">
        <w:rPr>
          <w:rFonts w:ascii="Times New Roman" w:hAnsi="Times New Roman" w:cs="Times New Roman"/>
          <w:sz w:val="28"/>
          <w:szCs w:val="28"/>
        </w:rPr>
        <w:t>мирной паутине</w:t>
      </w:r>
      <w:r w:rsidR="00EF3E92" w:rsidRPr="00BC0FE4">
        <w:rPr>
          <w:rStyle w:val="a5"/>
          <w:rFonts w:ascii="Times New Roman" w:hAnsi="Times New Roman" w:cs="Times New Roman"/>
          <w:sz w:val="28"/>
          <w:szCs w:val="28"/>
        </w:rPr>
        <w:footnoteReference w:id="4"/>
      </w:r>
      <w:r w:rsidR="00EF3E92" w:rsidRPr="00BC0FE4">
        <w:rPr>
          <w:rFonts w:ascii="Times New Roman" w:hAnsi="Times New Roman" w:cs="Times New Roman"/>
          <w:sz w:val="28"/>
          <w:szCs w:val="28"/>
        </w:rPr>
        <w:t>. В США 76% из 1066 взрослых, опрошенных в июле 2010 года, занимаются поиском медици</w:t>
      </w:r>
      <w:r w:rsidR="00EF3E92" w:rsidRPr="00BC0FE4">
        <w:rPr>
          <w:rFonts w:ascii="Times New Roman" w:hAnsi="Times New Roman" w:cs="Times New Roman"/>
          <w:sz w:val="28"/>
          <w:szCs w:val="28"/>
        </w:rPr>
        <w:t>н</w:t>
      </w:r>
      <w:r w:rsidR="00EF3E92" w:rsidRPr="00BC0FE4">
        <w:rPr>
          <w:rFonts w:ascii="Times New Roman" w:hAnsi="Times New Roman" w:cs="Times New Roman"/>
          <w:sz w:val="28"/>
          <w:szCs w:val="28"/>
        </w:rPr>
        <w:t xml:space="preserve">ской информации в интернете (см. Рисунок </w:t>
      </w:r>
      <w:r w:rsidR="00822664" w:rsidRPr="00BC0FE4">
        <w:rPr>
          <w:rFonts w:ascii="Times New Roman" w:hAnsi="Times New Roman" w:cs="Times New Roman"/>
          <w:sz w:val="28"/>
          <w:szCs w:val="28"/>
        </w:rPr>
        <w:t>7.1).</w:t>
      </w:r>
    </w:p>
    <w:p w:rsidR="00822664" w:rsidRPr="00BC0FE4" w:rsidRDefault="00822664"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noProof/>
          <w:sz w:val="28"/>
          <w:szCs w:val="28"/>
        </w:rPr>
        <w:drawing>
          <wp:inline distT="0" distB="0" distL="0" distR="0">
            <wp:extent cx="3246656" cy="1400175"/>
            <wp:effectExtent l="19050" t="0" r="0" b="0"/>
            <wp:docPr id="48" name="CK-Abb07-01_AmisGoogeln-01.jpg" descr="CK-Abb07-01_AmisGoogel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Abb07-01_AmisGoogeln-01.jpg" descr="CK-Abb07-01_AmisGoogeln-01.jpg"/>
                    <pic:cNvPicPr/>
                  </pic:nvPicPr>
                  <pic:blipFill>
                    <a:blip r:embed="rId9" cstate="print"/>
                    <a:stretch>
                      <a:fillRect/>
                    </a:stretch>
                  </pic:blipFill>
                  <pic:spPr>
                    <a:xfrm>
                      <a:off x="0" y="0"/>
                      <a:ext cx="3246656" cy="1400175"/>
                    </a:xfrm>
                    <a:prstGeom prst="rect">
                      <a:avLst/>
                    </a:prstGeom>
                  </pic:spPr>
                </pic:pic>
              </a:graphicData>
            </a:graphic>
          </wp:inline>
        </w:drawing>
      </w:r>
      <w:r w:rsidR="00EF3E92" w:rsidRPr="00BC0FE4">
        <w:rPr>
          <w:rFonts w:ascii="Times New Roman" w:hAnsi="Times New Roman" w:cs="Times New Roman"/>
          <w:sz w:val="28"/>
          <w:szCs w:val="28"/>
        </w:rPr>
        <w:t xml:space="preserve"> </w:t>
      </w:r>
    </w:p>
    <w:p w:rsidR="00FA4389" w:rsidRPr="00BC0FE4" w:rsidRDefault="00822664" w:rsidP="00CB4219">
      <w:pPr>
        <w:spacing w:after="0" w:line="360" w:lineRule="auto"/>
        <w:ind w:firstLine="709"/>
        <w:jc w:val="center"/>
        <w:rPr>
          <w:rFonts w:ascii="Times New Roman" w:hAnsi="Times New Roman" w:cs="Times New Roman"/>
          <w:sz w:val="28"/>
          <w:szCs w:val="28"/>
        </w:rPr>
      </w:pPr>
      <w:r w:rsidRPr="00BC0FE4">
        <w:rPr>
          <w:rFonts w:ascii="Times New Roman" w:hAnsi="Times New Roman" w:cs="Times New Roman"/>
          <w:sz w:val="28"/>
          <w:szCs w:val="28"/>
        </w:rPr>
        <w:t>7.1</w:t>
      </w:r>
    </w:p>
    <w:p w:rsidR="00822664" w:rsidRPr="00BC0FE4" w:rsidRDefault="00822664"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Горизонтальная ось: год</w:t>
      </w:r>
    </w:p>
    <w:p w:rsidR="00822664" w:rsidRPr="00BC0FE4" w:rsidRDefault="00822664" w:rsidP="00CB4219">
      <w:pPr>
        <w:spacing w:after="0" w:line="360" w:lineRule="auto"/>
        <w:ind w:firstLine="709"/>
        <w:jc w:val="both"/>
        <w:rPr>
          <w:rFonts w:ascii="Times New Roman" w:hAnsi="Times New Roman" w:cs="Times New Roman"/>
          <w:i/>
          <w:sz w:val="28"/>
          <w:szCs w:val="28"/>
        </w:rPr>
      </w:pPr>
      <w:r w:rsidRPr="00BC0FE4">
        <w:rPr>
          <w:rFonts w:ascii="Times New Roman" w:hAnsi="Times New Roman" w:cs="Times New Roman"/>
          <w:i/>
          <w:sz w:val="28"/>
          <w:szCs w:val="28"/>
        </w:rPr>
        <w:t>Процент</w:t>
      </w:r>
      <w:r w:rsidR="00822C80" w:rsidRPr="00BC0FE4">
        <w:rPr>
          <w:rFonts w:ascii="Times New Roman" w:hAnsi="Times New Roman" w:cs="Times New Roman"/>
          <w:i/>
          <w:sz w:val="28"/>
          <w:szCs w:val="28"/>
        </w:rPr>
        <w:t xml:space="preserve"> взрослых американцев, искавших</w:t>
      </w:r>
      <w:r w:rsidRPr="00BC0FE4">
        <w:rPr>
          <w:rFonts w:ascii="Times New Roman" w:hAnsi="Times New Roman" w:cs="Times New Roman"/>
          <w:i/>
          <w:sz w:val="28"/>
          <w:szCs w:val="28"/>
        </w:rPr>
        <w:t xml:space="preserve"> в интернете информацию, связанную со здоровьем, между 1998 и 2010 годами</w:t>
      </w:r>
      <w:r w:rsidRPr="00BC0FE4">
        <w:rPr>
          <w:rStyle w:val="a5"/>
          <w:rFonts w:ascii="Times New Roman" w:hAnsi="Times New Roman" w:cs="Times New Roman"/>
          <w:i/>
          <w:sz w:val="28"/>
          <w:szCs w:val="28"/>
        </w:rPr>
        <w:footnoteReference w:id="5"/>
      </w:r>
      <w:r w:rsidRPr="00BC0FE4">
        <w:rPr>
          <w:rFonts w:ascii="Times New Roman" w:hAnsi="Times New Roman" w:cs="Times New Roman"/>
          <w:i/>
          <w:sz w:val="28"/>
          <w:szCs w:val="28"/>
        </w:rPr>
        <w:t>.</w:t>
      </w:r>
    </w:p>
    <w:p w:rsidR="0093077F" w:rsidRPr="00BC0FE4" w:rsidRDefault="00D041BD"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lastRenderedPageBreak/>
        <w:t>Исследование в форме опроса, с участием 471 интернет-пользователя, задающ</w:t>
      </w:r>
      <w:r w:rsidRPr="00BC0FE4">
        <w:rPr>
          <w:rFonts w:ascii="Times New Roman" w:hAnsi="Times New Roman" w:cs="Times New Roman"/>
          <w:sz w:val="28"/>
          <w:szCs w:val="28"/>
        </w:rPr>
        <w:t>е</w:t>
      </w:r>
      <w:r w:rsidRPr="00BC0FE4">
        <w:rPr>
          <w:rFonts w:ascii="Times New Roman" w:hAnsi="Times New Roman" w:cs="Times New Roman"/>
          <w:sz w:val="28"/>
          <w:szCs w:val="28"/>
        </w:rPr>
        <w:t>го в поисковых системах запросы, связанные с вопросами здоровья (средний возраст 40 лет, приблизительно 80% женщины) показало, что п</w:t>
      </w:r>
      <w:r w:rsidR="00822664" w:rsidRPr="00BC0FE4">
        <w:rPr>
          <w:rFonts w:ascii="Times New Roman" w:hAnsi="Times New Roman" w:cs="Times New Roman"/>
          <w:sz w:val="28"/>
          <w:szCs w:val="28"/>
        </w:rPr>
        <w:t>ациенты, с уже возникшей ип</w:t>
      </w:r>
      <w:r w:rsidR="00822664" w:rsidRPr="00BC0FE4">
        <w:rPr>
          <w:rFonts w:ascii="Times New Roman" w:hAnsi="Times New Roman" w:cs="Times New Roman"/>
          <w:sz w:val="28"/>
          <w:szCs w:val="28"/>
        </w:rPr>
        <w:t>о</w:t>
      </w:r>
      <w:r w:rsidR="00822664" w:rsidRPr="00BC0FE4">
        <w:rPr>
          <w:rFonts w:ascii="Times New Roman" w:hAnsi="Times New Roman" w:cs="Times New Roman"/>
          <w:sz w:val="28"/>
          <w:szCs w:val="28"/>
        </w:rPr>
        <w:t>хондрией, занимаются поиском информации в инте</w:t>
      </w:r>
      <w:r w:rsidR="00822664" w:rsidRPr="00BC0FE4">
        <w:rPr>
          <w:rFonts w:ascii="Times New Roman" w:hAnsi="Times New Roman" w:cs="Times New Roman"/>
          <w:sz w:val="28"/>
          <w:szCs w:val="28"/>
        </w:rPr>
        <w:t>р</w:t>
      </w:r>
      <w:r w:rsidR="00822664" w:rsidRPr="00BC0FE4">
        <w:rPr>
          <w:rFonts w:ascii="Times New Roman" w:hAnsi="Times New Roman" w:cs="Times New Roman"/>
          <w:sz w:val="28"/>
          <w:szCs w:val="28"/>
        </w:rPr>
        <w:t>нете сравнительно</w:t>
      </w:r>
      <w:r w:rsidRPr="00BC0FE4">
        <w:rPr>
          <w:rFonts w:ascii="Times New Roman" w:hAnsi="Times New Roman" w:cs="Times New Roman"/>
          <w:sz w:val="28"/>
          <w:szCs w:val="28"/>
        </w:rPr>
        <w:t xml:space="preserve"> </w:t>
      </w:r>
      <w:r w:rsidR="00822664" w:rsidRPr="00BC0FE4">
        <w:rPr>
          <w:rFonts w:ascii="Times New Roman" w:hAnsi="Times New Roman" w:cs="Times New Roman"/>
          <w:sz w:val="28"/>
          <w:szCs w:val="28"/>
        </w:rPr>
        <w:t>чаще</w:t>
      </w:r>
      <w:r w:rsidRPr="00BC0FE4">
        <w:rPr>
          <w:rFonts w:ascii="Times New Roman" w:hAnsi="Times New Roman" w:cs="Times New Roman"/>
          <w:sz w:val="28"/>
          <w:szCs w:val="28"/>
        </w:rPr>
        <w:t xml:space="preserve">. </w:t>
      </w:r>
      <w:r w:rsidR="009A66D6" w:rsidRPr="00BC0FE4">
        <w:rPr>
          <w:rFonts w:ascii="Times New Roman" w:hAnsi="Times New Roman" w:cs="Times New Roman"/>
          <w:sz w:val="28"/>
          <w:szCs w:val="28"/>
        </w:rPr>
        <w:t>Из них 10% были классифицированы как ипохондрики и ещё 15% как вероятные ипохондр</w:t>
      </w:r>
      <w:r w:rsidR="009A66D6" w:rsidRPr="00BC0FE4">
        <w:rPr>
          <w:rFonts w:ascii="Times New Roman" w:hAnsi="Times New Roman" w:cs="Times New Roman"/>
          <w:sz w:val="28"/>
          <w:szCs w:val="28"/>
        </w:rPr>
        <w:t>и</w:t>
      </w:r>
      <w:r w:rsidR="009A66D6" w:rsidRPr="00BC0FE4">
        <w:rPr>
          <w:rFonts w:ascii="Times New Roman" w:hAnsi="Times New Roman" w:cs="Times New Roman"/>
          <w:sz w:val="28"/>
          <w:szCs w:val="28"/>
        </w:rPr>
        <w:t>ки, согласно соответствующей шкале</w:t>
      </w:r>
      <w:r w:rsidR="009A66D6" w:rsidRPr="00BC0FE4">
        <w:rPr>
          <w:rStyle w:val="a5"/>
          <w:rFonts w:ascii="Times New Roman" w:hAnsi="Times New Roman" w:cs="Times New Roman"/>
          <w:sz w:val="28"/>
          <w:szCs w:val="28"/>
        </w:rPr>
        <w:footnoteReference w:id="6"/>
      </w:r>
      <w:r w:rsidR="00711EF7" w:rsidRPr="00BC0FE4">
        <w:rPr>
          <w:rFonts w:ascii="Times New Roman" w:hAnsi="Times New Roman" w:cs="Times New Roman"/>
          <w:sz w:val="28"/>
          <w:szCs w:val="28"/>
        </w:rPr>
        <w:t>. Д</w:t>
      </w:r>
      <w:r w:rsidR="009A66D6" w:rsidRPr="00BC0FE4">
        <w:rPr>
          <w:rFonts w:ascii="Times New Roman" w:hAnsi="Times New Roman" w:cs="Times New Roman"/>
          <w:sz w:val="28"/>
          <w:szCs w:val="28"/>
        </w:rPr>
        <w:t>ругое исследовании, проведенное с примен</w:t>
      </w:r>
      <w:r w:rsidR="009A66D6" w:rsidRPr="00BC0FE4">
        <w:rPr>
          <w:rFonts w:ascii="Times New Roman" w:hAnsi="Times New Roman" w:cs="Times New Roman"/>
          <w:sz w:val="28"/>
          <w:szCs w:val="28"/>
        </w:rPr>
        <w:t>е</w:t>
      </w:r>
      <w:r w:rsidR="009A66D6" w:rsidRPr="00BC0FE4">
        <w:rPr>
          <w:rFonts w:ascii="Times New Roman" w:hAnsi="Times New Roman" w:cs="Times New Roman"/>
          <w:sz w:val="28"/>
          <w:szCs w:val="28"/>
        </w:rPr>
        <w:t>нием той же шкалы, с участием 1575 взрослых немцев</w:t>
      </w:r>
      <w:r w:rsidR="009A66D6" w:rsidRPr="00BC0FE4">
        <w:rPr>
          <w:rStyle w:val="a5"/>
          <w:rFonts w:ascii="Times New Roman" w:hAnsi="Times New Roman" w:cs="Times New Roman"/>
          <w:sz w:val="28"/>
          <w:szCs w:val="28"/>
        </w:rPr>
        <w:footnoteReference w:id="7"/>
      </w:r>
      <w:r w:rsidR="0093077F" w:rsidRPr="00BC0FE4">
        <w:rPr>
          <w:rFonts w:ascii="Times New Roman" w:hAnsi="Times New Roman" w:cs="Times New Roman"/>
          <w:sz w:val="28"/>
          <w:szCs w:val="28"/>
        </w:rPr>
        <w:t>,</w:t>
      </w:r>
      <w:r w:rsidR="00711EF7" w:rsidRPr="00BC0FE4">
        <w:rPr>
          <w:rFonts w:ascii="Times New Roman" w:hAnsi="Times New Roman" w:cs="Times New Roman"/>
          <w:sz w:val="28"/>
          <w:szCs w:val="28"/>
        </w:rPr>
        <w:t xml:space="preserve"> напротив, </w:t>
      </w:r>
      <w:r w:rsidR="0054422F" w:rsidRPr="00BC0FE4">
        <w:rPr>
          <w:rFonts w:ascii="Times New Roman" w:hAnsi="Times New Roman" w:cs="Times New Roman"/>
          <w:sz w:val="28"/>
          <w:szCs w:val="28"/>
        </w:rPr>
        <w:t>обнаружило</w:t>
      </w:r>
      <w:r w:rsidR="009A66D6" w:rsidRPr="00BC0FE4">
        <w:rPr>
          <w:rFonts w:ascii="Times New Roman" w:hAnsi="Times New Roman" w:cs="Times New Roman"/>
          <w:sz w:val="28"/>
          <w:szCs w:val="28"/>
        </w:rPr>
        <w:t xml:space="preserve">, что показатель распространенности заболевания </w:t>
      </w:r>
      <w:r w:rsidR="0093077F" w:rsidRPr="00BC0FE4">
        <w:rPr>
          <w:rFonts w:ascii="Times New Roman" w:hAnsi="Times New Roman" w:cs="Times New Roman"/>
          <w:sz w:val="28"/>
          <w:szCs w:val="28"/>
        </w:rPr>
        <w:t xml:space="preserve">составляет всего </w:t>
      </w:r>
      <w:r w:rsidR="009A66D6" w:rsidRPr="00BC0FE4">
        <w:rPr>
          <w:rFonts w:ascii="Times New Roman" w:hAnsi="Times New Roman" w:cs="Times New Roman"/>
          <w:sz w:val="28"/>
          <w:szCs w:val="28"/>
        </w:rPr>
        <w:t>6,7%.</w:t>
      </w:r>
      <w:r w:rsidR="0093077F" w:rsidRPr="00BC0FE4">
        <w:rPr>
          <w:rFonts w:ascii="Times New Roman" w:hAnsi="Times New Roman" w:cs="Times New Roman"/>
          <w:sz w:val="28"/>
          <w:szCs w:val="28"/>
        </w:rPr>
        <w:t xml:space="preserve"> При использов</w:t>
      </w:r>
      <w:r w:rsidR="0093077F" w:rsidRPr="00BC0FE4">
        <w:rPr>
          <w:rFonts w:ascii="Times New Roman" w:hAnsi="Times New Roman" w:cs="Times New Roman"/>
          <w:sz w:val="28"/>
          <w:szCs w:val="28"/>
        </w:rPr>
        <w:t>а</w:t>
      </w:r>
      <w:r w:rsidR="0093077F" w:rsidRPr="00BC0FE4">
        <w:rPr>
          <w:rFonts w:ascii="Times New Roman" w:hAnsi="Times New Roman" w:cs="Times New Roman"/>
          <w:sz w:val="28"/>
          <w:szCs w:val="28"/>
        </w:rPr>
        <w:t>нии более строгих критериев диагностики показатель составляет менее 1%.</w:t>
      </w:r>
    </w:p>
    <w:p w:rsidR="00AB7D30" w:rsidRPr="00BC0FE4" w:rsidRDefault="0093077F"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Ученые с осторожностью комментируют свои выводы следующим образом: «[…]</w:t>
      </w:r>
      <w:r w:rsidR="007A6624" w:rsidRPr="00BC0FE4">
        <w:rPr>
          <w:rFonts w:ascii="Times New Roman" w:hAnsi="Times New Roman" w:cs="Times New Roman"/>
          <w:sz w:val="28"/>
          <w:szCs w:val="28"/>
        </w:rPr>
        <w:t>интернет рассматривается не совсем как возбудитель расстройства, скорее как форма выражения  или возможный усилитель уже существующей склонности. Всле</w:t>
      </w:r>
      <w:r w:rsidR="007A6624" w:rsidRPr="00BC0FE4">
        <w:rPr>
          <w:rFonts w:ascii="Times New Roman" w:hAnsi="Times New Roman" w:cs="Times New Roman"/>
          <w:sz w:val="28"/>
          <w:szCs w:val="28"/>
        </w:rPr>
        <w:t>д</w:t>
      </w:r>
      <w:r w:rsidR="007A6624" w:rsidRPr="00BC0FE4">
        <w:rPr>
          <w:rFonts w:ascii="Times New Roman" w:hAnsi="Times New Roman" w:cs="Times New Roman"/>
          <w:sz w:val="28"/>
          <w:szCs w:val="28"/>
        </w:rPr>
        <w:t xml:space="preserve">ствие этого дальнейшие исследования в области киберхондрии должны </w:t>
      </w:r>
      <w:r w:rsidR="00D041BD" w:rsidRPr="00BC0FE4">
        <w:rPr>
          <w:rFonts w:ascii="Times New Roman" w:hAnsi="Times New Roman" w:cs="Times New Roman"/>
          <w:sz w:val="28"/>
          <w:szCs w:val="28"/>
        </w:rPr>
        <w:t>задаться ц</w:t>
      </w:r>
      <w:r w:rsidR="00D041BD" w:rsidRPr="00BC0FE4">
        <w:rPr>
          <w:rFonts w:ascii="Times New Roman" w:hAnsi="Times New Roman" w:cs="Times New Roman"/>
          <w:sz w:val="28"/>
          <w:szCs w:val="28"/>
        </w:rPr>
        <w:t>е</w:t>
      </w:r>
      <w:r w:rsidR="00D041BD" w:rsidRPr="00BC0FE4">
        <w:rPr>
          <w:rFonts w:ascii="Times New Roman" w:hAnsi="Times New Roman" w:cs="Times New Roman"/>
          <w:sz w:val="28"/>
          <w:szCs w:val="28"/>
        </w:rPr>
        <w:t>лью</w:t>
      </w:r>
      <w:r w:rsidR="00AB7D30" w:rsidRPr="00BC0FE4">
        <w:rPr>
          <w:rFonts w:ascii="Times New Roman" w:hAnsi="Times New Roman" w:cs="Times New Roman"/>
          <w:sz w:val="28"/>
          <w:szCs w:val="28"/>
        </w:rPr>
        <w:t>, открыть возможные обстоятельства неправильн</w:t>
      </w:r>
      <w:r w:rsidR="00AB7D30" w:rsidRPr="00BC0FE4">
        <w:rPr>
          <w:rFonts w:ascii="Times New Roman" w:hAnsi="Times New Roman" w:cs="Times New Roman"/>
          <w:sz w:val="28"/>
          <w:szCs w:val="28"/>
        </w:rPr>
        <w:t>о</w:t>
      </w:r>
      <w:r w:rsidR="00AB7D30" w:rsidRPr="00BC0FE4">
        <w:rPr>
          <w:rFonts w:ascii="Times New Roman" w:hAnsi="Times New Roman" w:cs="Times New Roman"/>
          <w:sz w:val="28"/>
          <w:szCs w:val="28"/>
        </w:rPr>
        <w:t>го обращения с информацией, связанной с вопросами здоровья, а не делать глобальной проблемы из возможных п</w:t>
      </w:r>
      <w:r w:rsidR="00AB7D30" w:rsidRPr="00BC0FE4">
        <w:rPr>
          <w:rFonts w:ascii="Times New Roman" w:hAnsi="Times New Roman" w:cs="Times New Roman"/>
          <w:sz w:val="28"/>
          <w:szCs w:val="28"/>
        </w:rPr>
        <w:t>о</w:t>
      </w:r>
      <w:r w:rsidR="00AB7D30" w:rsidRPr="00BC0FE4">
        <w:rPr>
          <w:rFonts w:ascii="Times New Roman" w:hAnsi="Times New Roman" w:cs="Times New Roman"/>
          <w:sz w:val="28"/>
          <w:szCs w:val="28"/>
        </w:rPr>
        <w:t>следствий воздействия интернета на чел</w:t>
      </w:r>
      <w:r w:rsidR="00AB7D30" w:rsidRPr="00BC0FE4">
        <w:rPr>
          <w:rFonts w:ascii="Times New Roman" w:hAnsi="Times New Roman" w:cs="Times New Roman"/>
          <w:sz w:val="28"/>
          <w:szCs w:val="28"/>
        </w:rPr>
        <w:t>о</w:t>
      </w:r>
      <w:r w:rsidR="00AB7D30" w:rsidRPr="00BC0FE4">
        <w:rPr>
          <w:rFonts w:ascii="Times New Roman" w:hAnsi="Times New Roman" w:cs="Times New Roman"/>
          <w:sz w:val="28"/>
          <w:szCs w:val="28"/>
        </w:rPr>
        <w:t>века</w:t>
      </w:r>
      <w:r w:rsidR="00AB7D30" w:rsidRPr="00BC0FE4">
        <w:rPr>
          <w:rStyle w:val="a5"/>
          <w:rFonts w:ascii="Times New Roman" w:hAnsi="Times New Roman" w:cs="Times New Roman"/>
          <w:sz w:val="28"/>
          <w:szCs w:val="28"/>
        </w:rPr>
        <w:footnoteReference w:id="8"/>
      </w:r>
      <w:r w:rsidR="00AB7D30" w:rsidRPr="00BC0FE4">
        <w:rPr>
          <w:rFonts w:ascii="Times New Roman" w:hAnsi="Times New Roman" w:cs="Times New Roman"/>
          <w:sz w:val="28"/>
          <w:szCs w:val="28"/>
        </w:rPr>
        <w:t>». Итак, действительно ли склонность к ипохондрии всего лишь усугубл</w:t>
      </w:r>
      <w:r w:rsidR="00AB7D30" w:rsidRPr="00BC0FE4">
        <w:rPr>
          <w:rFonts w:ascii="Times New Roman" w:hAnsi="Times New Roman" w:cs="Times New Roman"/>
          <w:sz w:val="28"/>
          <w:szCs w:val="28"/>
        </w:rPr>
        <w:t>я</w:t>
      </w:r>
      <w:r w:rsidR="00AB7D30" w:rsidRPr="00BC0FE4">
        <w:rPr>
          <w:rFonts w:ascii="Times New Roman" w:hAnsi="Times New Roman" w:cs="Times New Roman"/>
          <w:sz w:val="28"/>
          <w:szCs w:val="28"/>
        </w:rPr>
        <w:t>ется как результат поиска информации в интернете?</w:t>
      </w:r>
    </w:p>
    <w:p w:rsidR="00AB7D30" w:rsidRPr="00BC0FE4" w:rsidRDefault="00D041BD"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 xml:space="preserve">Эскалация страха </w:t>
      </w:r>
      <w:r w:rsidR="00AB7D30" w:rsidRPr="00BC0FE4">
        <w:rPr>
          <w:rFonts w:ascii="Times New Roman" w:hAnsi="Times New Roman" w:cs="Times New Roman"/>
          <w:sz w:val="28"/>
          <w:szCs w:val="28"/>
        </w:rPr>
        <w:t>из-за незнания</w:t>
      </w:r>
    </w:p>
    <w:p w:rsidR="00545C86" w:rsidRPr="00BC0FE4" w:rsidRDefault="00C323C3"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Исследования двух инженеров фирмы Microsoft</w:t>
      </w:r>
      <w:r w:rsidR="00817A80" w:rsidRPr="00BC0FE4">
        <w:rPr>
          <w:rFonts w:ascii="Times New Roman" w:hAnsi="Times New Roman" w:cs="Times New Roman"/>
          <w:sz w:val="28"/>
          <w:szCs w:val="28"/>
        </w:rPr>
        <w:t xml:space="preserve"> </w:t>
      </w:r>
      <w:r w:rsidRPr="00BC0FE4">
        <w:rPr>
          <w:rFonts w:ascii="Times New Roman" w:hAnsi="Times New Roman" w:cs="Times New Roman"/>
          <w:sz w:val="28"/>
          <w:szCs w:val="28"/>
        </w:rPr>
        <w:t>говорят против этой довольно смягченной интерпретации. Более того они показывают, что поиск в и</w:t>
      </w:r>
      <w:r w:rsidRPr="00BC0FE4">
        <w:rPr>
          <w:rFonts w:ascii="Times New Roman" w:hAnsi="Times New Roman" w:cs="Times New Roman"/>
          <w:sz w:val="28"/>
          <w:szCs w:val="28"/>
        </w:rPr>
        <w:t>н</w:t>
      </w:r>
      <w:r w:rsidRPr="00BC0FE4">
        <w:rPr>
          <w:rFonts w:ascii="Times New Roman" w:hAnsi="Times New Roman" w:cs="Times New Roman"/>
          <w:sz w:val="28"/>
          <w:szCs w:val="28"/>
        </w:rPr>
        <w:t>тернете имеет определенные систематические свойства</w:t>
      </w:r>
      <w:r w:rsidR="00711EF7" w:rsidRPr="00BC0FE4">
        <w:rPr>
          <w:rFonts w:ascii="Times New Roman" w:hAnsi="Times New Roman" w:cs="Times New Roman"/>
          <w:sz w:val="28"/>
          <w:szCs w:val="28"/>
        </w:rPr>
        <w:t xml:space="preserve">, </w:t>
      </w:r>
      <w:r w:rsidRPr="00BC0FE4">
        <w:rPr>
          <w:rFonts w:ascii="Times New Roman" w:hAnsi="Times New Roman" w:cs="Times New Roman"/>
          <w:sz w:val="28"/>
          <w:szCs w:val="28"/>
        </w:rPr>
        <w:t xml:space="preserve">которые </w:t>
      </w:r>
      <w:r w:rsidR="00BF4F42" w:rsidRPr="00BC0FE4">
        <w:rPr>
          <w:rFonts w:ascii="Times New Roman" w:hAnsi="Times New Roman" w:cs="Times New Roman"/>
          <w:sz w:val="28"/>
          <w:szCs w:val="28"/>
        </w:rPr>
        <w:t xml:space="preserve"> </w:t>
      </w:r>
      <w:r w:rsidR="00C82070" w:rsidRPr="00BC0FE4">
        <w:rPr>
          <w:rFonts w:ascii="Times New Roman" w:hAnsi="Times New Roman" w:cs="Times New Roman"/>
          <w:sz w:val="28"/>
          <w:szCs w:val="28"/>
        </w:rPr>
        <w:t>способств</w:t>
      </w:r>
      <w:r w:rsidR="00BF4F42" w:rsidRPr="00BC0FE4">
        <w:rPr>
          <w:rFonts w:ascii="Times New Roman" w:hAnsi="Times New Roman" w:cs="Times New Roman"/>
          <w:sz w:val="28"/>
          <w:szCs w:val="28"/>
        </w:rPr>
        <w:t>уют возникновению</w:t>
      </w:r>
      <w:r w:rsidR="00C82070" w:rsidRPr="00BC0FE4">
        <w:rPr>
          <w:rFonts w:ascii="Times New Roman" w:hAnsi="Times New Roman" w:cs="Times New Roman"/>
          <w:sz w:val="28"/>
          <w:szCs w:val="28"/>
        </w:rPr>
        <w:t xml:space="preserve"> </w:t>
      </w:r>
      <w:r w:rsidR="00BF4F42" w:rsidRPr="00BC0FE4">
        <w:rPr>
          <w:rFonts w:ascii="Times New Roman" w:hAnsi="Times New Roman" w:cs="Times New Roman"/>
          <w:sz w:val="28"/>
          <w:szCs w:val="28"/>
        </w:rPr>
        <w:t>страха</w:t>
      </w:r>
      <w:r w:rsidR="00C82070" w:rsidRPr="00BC0FE4">
        <w:rPr>
          <w:rFonts w:ascii="Times New Roman" w:hAnsi="Times New Roman" w:cs="Times New Roman"/>
          <w:sz w:val="28"/>
          <w:szCs w:val="28"/>
        </w:rPr>
        <w:t xml:space="preserve"> перед </w:t>
      </w:r>
      <w:r w:rsidRPr="00BC0FE4">
        <w:rPr>
          <w:rFonts w:ascii="Times New Roman" w:hAnsi="Times New Roman" w:cs="Times New Roman"/>
          <w:sz w:val="28"/>
          <w:szCs w:val="28"/>
        </w:rPr>
        <w:t>тяжелы</w:t>
      </w:r>
      <w:r w:rsidR="00C82070" w:rsidRPr="00BC0FE4">
        <w:rPr>
          <w:rFonts w:ascii="Times New Roman" w:hAnsi="Times New Roman" w:cs="Times New Roman"/>
          <w:sz w:val="28"/>
          <w:szCs w:val="28"/>
        </w:rPr>
        <w:t>ми заболеваниями</w:t>
      </w:r>
      <w:r w:rsidRPr="00BC0FE4">
        <w:rPr>
          <w:rFonts w:ascii="Times New Roman" w:hAnsi="Times New Roman" w:cs="Times New Roman"/>
          <w:sz w:val="28"/>
          <w:szCs w:val="28"/>
        </w:rPr>
        <w:t>. Данные по этому в</w:t>
      </w:r>
      <w:r w:rsidRPr="00BC0FE4">
        <w:rPr>
          <w:rFonts w:ascii="Times New Roman" w:hAnsi="Times New Roman" w:cs="Times New Roman"/>
          <w:sz w:val="28"/>
          <w:szCs w:val="28"/>
        </w:rPr>
        <w:t>о</w:t>
      </w:r>
      <w:r w:rsidRPr="00BC0FE4">
        <w:rPr>
          <w:rFonts w:ascii="Times New Roman" w:hAnsi="Times New Roman" w:cs="Times New Roman"/>
          <w:sz w:val="28"/>
          <w:szCs w:val="28"/>
        </w:rPr>
        <w:t>просу довольно сложные, мысль же, которая за ними кроется, напротив, проста.</w:t>
      </w:r>
    </w:p>
    <w:p w:rsidR="008303DA" w:rsidRPr="00BC0FE4" w:rsidRDefault="00E95B03"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В ходе моей практики</w:t>
      </w:r>
      <w:r w:rsidR="00C323C3" w:rsidRPr="00BC0FE4">
        <w:rPr>
          <w:rFonts w:ascii="Times New Roman" w:hAnsi="Times New Roman" w:cs="Times New Roman"/>
          <w:sz w:val="28"/>
          <w:szCs w:val="28"/>
        </w:rPr>
        <w:t xml:space="preserve"> в больнице под </w:t>
      </w:r>
      <w:r w:rsidR="00817A80" w:rsidRPr="00BC0FE4">
        <w:rPr>
          <w:rFonts w:ascii="Times New Roman" w:hAnsi="Times New Roman" w:cs="Times New Roman"/>
          <w:sz w:val="28"/>
          <w:szCs w:val="28"/>
        </w:rPr>
        <w:t xml:space="preserve"> руководством врача общей пра</w:t>
      </w:r>
      <w:r w:rsidR="00817A80" w:rsidRPr="00BC0FE4">
        <w:rPr>
          <w:rFonts w:ascii="Times New Roman" w:hAnsi="Times New Roman" w:cs="Times New Roman"/>
          <w:sz w:val="28"/>
          <w:szCs w:val="28"/>
        </w:rPr>
        <w:t>к</w:t>
      </w:r>
      <w:r w:rsidR="00817A80" w:rsidRPr="00BC0FE4">
        <w:rPr>
          <w:rFonts w:ascii="Times New Roman" w:hAnsi="Times New Roman" w:cs="Times New Roman"/>
          <w:sz w:val="28"/>
          <w:szCs w:val="28"/>
        </w:rPr>
        <w:t>тики</w:t>
      </w:r>
      <w:r w:rsidR="00C323C3" w:rsidRPr="00BC0FE4">
        <w:rPr>
          <w:rFonts w:ascii="Times New Roman" w:hAnsi="Times New Roman" w:cs="Times New Roman"/>
          <w:sz w:val="28"/>
          <w:szCs w:val="28"/>
        </w:rPr>
        <w:t>, а не на занятиях в университете, я узнал следующее</w:t>
      </w:r>
      <w:r w:rsidR="008303DA" w:rsidRPr="00BC0FE4">
        <w:rPr>
          <w:rFonts w:ascii="Times New Roman" w:hAnsi="Times New Roman" w:cs="Times New Roman"/>
          <w:sz w:val="28"/>
          <w:szCs w:val="28"/>
        </w:rPr>
        <w:t>: «Часто встречающиеся болезни встречаются часто, а редко встречающиеся редко». Другими словами, при диффере</w:t>
      </w:r>
      <w:r w:rsidR="008303DA" w:rsidRPr="00BC0FE4">
        <w:rPr>
          <w:rFonts w:ascii="Times New Roman" w:hAnsi="Times New Roman" w:cs="Times New Roman"/>
          <w:sz w:val="28"/>
          <w:szCs w:val="28"/>
        </w:rPr>
        <w:t>н</w:t>
      </w:r>
      <w:r w:rsidR="008303DA" w:rsidRPr="00BC0FE4">
        <w:rPr>
          <w:rFonts w:ascii="Times New Roman" w:hAnsi="Times New Roman" w:cs="Times New Roman"/>
          <w:sz w:val="28"/>
          <w:szCs w:val="28"/>
        </w:rPr>
        <w:t>циальной диагностике следует также привлекать данные о распространенности заб</w:t>
      </w:r>
      <w:r w:rsidR="008303DA" w:rsidRPr="00BC0FE4">
        <w:rPr>
          <w:rFonts w:ascii="Times New Roman" w:hAnsi="Times New Roman" w:cs="Times New Roman"/>
          <w:sz w:val="28"/>
          <w:szCs w:val="28"/>
        </w:rPr>
        <w:t>о</w:t>
      </w:r>
      <w:r w:rsidR="008303DA" w:rsidRPr="00BC0FE4">
        <w:rPr>
          <w:rFonts w:ascii="Times New Roman" w:hAnsi="Times New Roman" w:cs="Times New Roman"/>
          <w:sz w:val="28"/>
          <w:szCs w:val="28"/>
        </w:rPr>
        <w:t>левани</w:t>
      </w:r>
      <w:r w:rsidR="00483431" w:rsidRPr="00BC0FE4">
        <w:rPr>
          <w:rFonts w:ascii="Times New Roman" w:hAnsi="Times New Roman" w:cs="Times New Roman"/>
          <w:sz w:val="28"/>
          <w:szCs w:val="28"/>
        </w:rPr>
        <w:t>я. От некоторых болезней страдае</w:t>
      </w:r>
      <w:r w:rsidR="008303DA" w:rsidRPr="00BC0FE4">
        <w:rPr>
          <w:rFonts w:ascii="Times New Roman" w:hAnsi="Times New Roman" w:cs="Times New Roman"/>
          <w:sz w:val="28"/>
          <w:szCs w:val="28"/>
        </w:rPr>
        <w:t xml:space="preserve">т по всему миру лишь небольшое количество пациентов, в то время как другие </w:t>
      </w:r>
      <w:r w:rsidR="00711EF7" w:rsidRPr="00BC0FE4">
        <w:rPr>
          <w:rFonts w:ascii="Times New Roman" w:hAnsi="Times New Roman" w:cs="Times New Roman"/>
          <w:sz w:val="28"/>
          <w:szCs w:val="28"/>
        </w:rPr>
        <w:t xml:space="preserve">касаются </w:t>
      </w:r>
      <w:r w:rsidR="008303DA" w:rsidRPr="00BC0FE4">
        <w:rPr>
          <w:rFonts w:ascii="Times New Roman" w:hAnsi="Times New Roman" w:cs="Times New Roman"/>
          <w:sz w:val="28"/>
          <w:szCs w:val="28"/>
        </w:rPr>
        <w:t>миллион</w:t>
      </w:r>
      <w:r w:rsidR="00711EF7" w:rsidRPr="00BC0FE4">
        <w:rPr>
          <w:rFonts w:ascii="Times New Roman" w:hAnsi="Times New Roman" w:cs="Times New Roman"/>
          <w:sz w:val="28"/>
          <w:szCs w:val="28"/>
        </w:rPr>
        <w:t>ов</w:t>
      </w:r>
      <w:r w:rsidR="008303DA" w:rsidRPr="00BC0FE4">
        <w:rPr>
          <w:rFonts w:ascii="Times New Roman" w:hAnsi="Times New Roman" w:cs="Times New Roman"/>
          <w:sz w:val="28"/>
          <w:szCs w:val="28"/>
        </w:rPr>
        <w:t xml:space="preserve"> людей. Таким образом, когда </w:t>
      </w:r>
      <w:r w:rsidR="008303DA" w:rsidRPr="00BC0FE4">
        <w:rPr>
          <w:rFonts w:ascii="Times New Roman" w:hAnsi="Times New Roman" w:cs="Times New Roman"/>
          <w:sz w:val="28"/>
          <w:szCs w:val="28"/>
        </w:rPr>
        <w:lastRenderedPageBreak/>
        <w:t>какой-то определенный симптом явл</w:t>
      </w:r>
      <w:r w:rsidR="008303DA" w:rsidRPr="00BC0FE4">
        <w:rPr>
          <w:rFonts w:ascii="Times New Roman" w:hAnsi="Times New Roman" w:cs="Times New Roman"/>
          <w:sz w:val="28"/>
          <w:szCs w:val="28"/>
        </w:rPr>
        <w:t>я</w:t>
      </w:r>
      <w:r w:rsidR="008303DA" w:rsidRPr="00BC0FE4">
        <w:rPr>
          <w:rFonts w:ascii="Times New Roman" w:hAnsi="Times New Roman" w:cs="Times New Roman"/>
          <w:sz w:val="28"/>
          <w:szCs w:val="28"/>
        </w:rPr>
        <w:t>ется признаком двух заболеваний, и у человека есть этот симптом, намного вероятнее, что этот пациент болеет распространенным з</w:t>
      </w:r>
      <w:r w:rsidR="008303DA" w:rsidRPr="00BC0FE4">
        <w:rPr>
          <w:rFonts w:ascii="Times New Roman" w:hAnsi="Times New Roman" w:cs="Times New Roman"/>
          <w:sz w:val="28"/>
          <w:szCs w:val="28"/>
        </w:rPr>
        <w:t>а</w:t>
      </w:r>
      <w:r w:rsidR="008303DA" w:rsidRPr="00BC0FE4">
        <w:rPr>
          <w:rFonts w:ascii="Times New Roman" w:hAnsi="Times New Roman" w:cs="Times New Roman"/>
          <w:sz w:val="28"/>
          <w:szCs w:val="28"/>
        </w:rPr>
        <w:t>болеванием. Это знает каждый врач.</w:t>
      </w:r>
    </w:p>
    <w:p w:rsidR="00ED7654" w:rsidRPr="00BC0FE4" w:rsidRDefault="00AB3F74"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Человек, не являющийся специалистом в медицине</w:t>
      </w:r>
      <w:r w:rsidR="00A5515D" w:rsidRPr="00BC0FE4">
        <w:rPr>
          <w:rFonts w:ascii="Times New Roman" w:hAnsi="Times New Roman" w:cs="Times New Roman"/>
          <w:sz w:val="28"/>
          <w:szCs w:val="28"/>
        </w:rPr>
        <w:t>, однако, об этом не знает и, конечно же, это имеет свои последствия, когда он на основе своих си</w:t>
      </w:r>
      <w:r w:rsidR="00A5515D" w:rsidRPr="00BC0FE4">
        <w:rPr>
          <w:rFonts w:ascii="Times New Roman" w:hAnsi="Times New Roman" w:cs="Times New Roman"/>
          <w:sz w:val="28"/>
          <w:szCs w:val="28"/>
        </w:rPr>
        <w:t>м</w:t>
      </w:r>
      <w:r w:rsidR="00A5515D" w:rsidRPr="00BC0FE4">
        <w:rPr>
          <w:rFonts w:ascii="Times New Roman" w:hAnsi="Times New Roman" w:cs="Times New Roman"/>
          <w:sz w:val="28"/>
          <w:szCs w:val="28"/>
        </w:rPr>
        <w:t>птомов ищет информацию в интернете. По словам инженеров фирмы Microsoft: «Мы сосредоточ</w:t>
      </w:r>
      <w:r w:rsidR="00A5515D" w:rsidRPr="00BC0FE4">
        <w:rPr>
          <w:rFonts w:ascii="Times New Roman" w:hAnsi="Times New Roman" w:cs="Times New Roman"/>
          <w:sz w:val="28"/>
          <w:szCs w:val="28"/>
        </w:rPr>
        <w:t>и</w:t>
      </w:r>
      <w:r w:rsidR="00A5515D" w:rsidRPr="00BC0FE4">
        <w:rPr>
          <w:rFonts w:ascii="Times New Roman" w:hAnsi="Times New Roman" w:cs="Times New Roman"/>
          <w:sz w:val="28"/>
          <w:szCs w:val="28"/>
        </w:rPr>
        <w:t xml:space="preserve">ли наше исследование на том, в какой </w:t>
      </w:r>
      <w:r w:rsidR="00483431" w:rsidRPr="00BC0FE4">
        <w:rPr>
          <w:rFonts w:ascii="Times New Roman" w:hAnsi="Times New Roman" w:cs="Times New Roman"/>
          <w:sz w:val="28"/>
          <w:szCs w:val="28"/>
        </w:rPr>
        <w:t>мере</w:t>
      </w:r>
      <w:r w:rsidR="00A5515D" w:rsidRPr="00BC0FE4">
        <w:rPr>
          <w:rFonts w:ascii="Times New Roman" w:hAnsi="Times New Roman" w:cs="Times New Roman"/>
          <w:sz w:val="28"/>
          <w:szCs w:val="28"/>
        </w:rPr>
        <w:t xml:space="preserve"> часто встречающиеся и в большинстве своем безобидные симптомы могут перерастать в нал</w:t>
      </w:r>
      <w:r w:rsidR="00A5515D" w:rsidRPr="00BC0FE4">
        <w:rPr>
          <w:rFonts w:ascii="Times New Roman" w:hAnsi="Times New Roman" w:cs="Times New Roman"/>
          <w:sz w:val="28"/>
          <w:szCs w:val="28"/>
        </w:rPr>
        <w:t>и</w:t>
      </w:r>
      <w:r w:rsidR="00A5515D" w:rsidRPr="00BC0FE4">
        <w:rPr>
          <w:rFonts w:ascii="Times New Roman" w:hAnsi="Times New Roman" w:cs="Times New Roman"/>
          <w:sz w:val="28"/>
          <w:szCs w:val="28"/>
        </w:rPr>
        <w:t xml:space="preserve">чие тяжелых заболеваний, при которых появляются те же симптомы. Наши выводы показывают, </w:t>
      </w:r>
      <w:r w:rsidR="00ED7654" w:rsidRPr="00BC0FE4">
        <w:rPr>
          <w:rFonts w:ascii="Times New Roman" w:hAnsi="Times New Roman" w:cs="Times New Roman"/>
          <w:sz w:val="28"/>
          <w:szCs w:val="28"/>
        </w:rPr>
        <w:t>что поисковые си</w:t>
      </w:r>
      <w:r w:rsidR="00ED7654" w:rsidRPr="00BC0FE4">
        <w:rPr>
          <w:rFonts w:ascii="Times New Roman" w:hAnsi="Times New Roman" w:cs="Times New Roman"/>
          <w:sz w:val="28"/>
          <w:szCs w:val="28"/>
        </w:rPr>
        <w:t>с</w:t>
      </w:r>
      <w:r w:rsidR="00ED7654" w:rsidRPr="00BC0FE4">
        <w:rPr>
          <w:rFonts w:ascii="Times New Roman" w:hAnsi="Times New Roman" w:cs="Times New Roman"/>
          <w:sz w:val="28"/>
          <w:szCs w:val="28"/>
        </w:rPr>
        <w:t>темы открывают</w:t>
      </w:r>
      <w:r w:rsidR="00B82FF6" w:rsidRPr="00BC0FE4">
        <w:rPr>
          <w:rFonts w:ascii="Times New Roman" w:hAnsi="Times New Roman" w:cs="Times New Roman"/>
          <w:sz w:val="28"/>
          <w:szCs w:val="28"/>
        </w:rPr>
        <w:t xml:space="preserve"> нам </w:t>
      </w:r>
      <w:r w:rsidR="00ED7654" w:rsidRPr="00BC0FE4">
        <w:rPr>
          <w:rFonts w:ascii="Times New Roman" w:hAnsi="Times New Roman" w:cs="Times New Roman"/>
          <w:sz w:val="28"/>
          <w:szCs w:val="28"/>
        </w:rPr>
        <w:t>возможность</w:t>
      </w:r>
      <w:r w:rsidR="00B82FF6" w:rsidRPr="00BC0FE4">
        <w:rPr>
          <w:rFonts w:ascii="Times New Roman" w:hAnsi="Times New Roman" w:cs="Times New Roman"/>
          <w:sz w:val="28"/>
          <w:szCs w:val="28"/>
        </w:rPr>
        <w:t xml:space="preserve"> для э</w:t>
      </w:r>
      <w:r w:rsidR="00B82FF6" w:rsidRPr="00BC0FE4">
        <w:rPr>
          <w:rFonts w:ascii="Times New Roman" w:hAnsi="Times New Roman" w:cs="Times New Roman"/>
          <w:sz w:val="28"/>
          <w:szCs w:val="28"/>
        </w:rPr>
        <w:t>с</w:t>
      </w:r>
      <w:r w:rsidR="00B82FF6" w:rsidRPr="00BC0FE4">
        <w:rPr>
          <w:rFonts w:ascii="Times New Roman" w:hAnsi="Times New Roman" w:cs="Times New Roman"/>
          <w:sz w:val="28"/>
          <w:szCs w:val="28"/>
        </w:rPr>
        <w:t xml:space="preserve">калации </w:t>
      </w:r>
      <w:r w:rsidR="00ED7654" w:rsidRPr="00BC0FE4">
        <w:rPr>
          <w:rFonts w:ascii="Times New Roman" w:hAnsi="Times New Roman" w:cs="Times New Roman"/>
          <w:sz w:val="28"/>
          <w:szCs w:val="28"/>
        </w:rPr>
        <w:t>опасений о своем здоровье. К тому же данные обнаруживают, что такое нагнетание связано как с количеством и распр</w:t>
      </w:r>
      <w:r w:rsidR="00ED7654" w:rsidRPr="00BC0FE4">
        <w:rPr>
          <w:rFonts w:ascii="Times New Roman" w:hAnsi="Times New Roman" w:cs="Times New Roman"/>
          <w:sz w:val="28"/>
          <w:szCs w:val="28"/>
        </w:rPr>
        <w:t>о</w:t>
      </w:r>
      <w:r w:rsidR="00ED7654" w:rsidRPr="00BC0FE4">
        <w:rPr>
          <w:rFonts w:ascii="Times New Roman" w:hAnsi="Times New Roman" w:cs="Times New Roman"/>
          <w:sz w:val="28"/>
          <w:szCs w:val="28"/>
        </w:rPr>
        <w:t>странением медицинской информации, с которой консультируется пользователь, так и находится во взаимосвязи с использованной на этих страницах, внушающей опасения терминологией, а также со склонностью человека к таким опасениям (в отличие от п</w:t>
      </w:r>
      <w:r w:rsidR="00ED7654" w:rsidRPr="00BC0FE4">
        <w:rPr>
          <w:rFonts w:ascii="Times New Roman" w:hAnsi="Times New Roman" w:cs="Times New Roman"/>
          <w:sz w:val="28"/>
          <w:szCs w:val="28"/>
        </w:rPr>
        <w:t>о</w:t>
      </w:r>
      <w:r w:rsidR="00ED7654" w:rsidRPr="00BC0FE4">
        <w:rPr>
          <w:rFonts w:ascii="Times New Roman" w:hAnsi="Times New Roman" w:cs="Times New Roman"/>
          <w:sz w:val="28"/>
          <w:szCs w:val="28"/>
        </w:rPr>
        <w:t>иска разумных объяснений существующих недугов)</w:t>
      </w:r>
      <w:r w:rsidR="006E7781" w:rsidRPr="00BC0FE4">
        <w:rPr>
          <w:rStyle w:val="a5"/>
          <w:rFonts w:ascii="Times New Roman" w:hAnsi="Times New Roman" w:cs="Times New Roman"/>
          <w:sz w:val="28"/>
          <w:szCs w:val="28"/>
        </w:rPr>
        <w:footnoteReference w:id="9"/>
      </w:r>
      <w:r w:rsidR="00ED7654" w:rsidRPr="00BC0FE4">
        <w:rPr>
          <w:rFonts w:ascii="Times New Roman" w:hAnsi="Times New Roman" w:cs="Times New Roman"/>
          <w:sz w:val="28"/>
          <w:szCs w:val="28"/>
        </w:rPr>
        <w:t>.</w:t>
      </w:r>
    </w:p>
    <w:p w:rsidR="00A20976" w:rsidRPr="00BC0FE4" w:rsidRDefault="006E7781"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Чтобы доказать так</w:t>
      </w:r>
      <w:r w:rsidR="00B82FF6" w:rsidRPr="00BC0FE4">
        <w:rPr>
          <w:rFonts w:ascii="Times New Roman" w:hAnsi="Times New Roman" w:cs="Times New Roman"/>
          <w:sz w:val="28"/>
          <w:szCs w:val="28"/>
        </w:rPr>
        <w:t>ое влияние</w:t>
      </w:r>
      <w:r w:rsidRPr="00BC0FE4">
        <w:rPr>
          <w:rFonts w:ascii="Times New Roman" w:hAnsi="Times New Roman" w:cs="Times New Roman"/>
          <w:sz w:val="28"/>
          <w:szCs w:val="28"/>
        </w:rPr>
        <w:t xml:space="preserve"> поисковы</w:t>
      </w:r>
      <w:r w:rsidR="00AB3F74" w:rsidRPr="00BC0FE4">
        <w:rPr>
          <w:rFonts w:ascii="Times New Roman" w:hAnsi="Times New Roman" w:cs="Times New Roman"/>
          <w:sz w:val="28"/>
          <w:szCs w:val="28"/>
        </w:rPr>
        <w:t>х</w:t>
      </w:r>
      <w:r w:rsidRPr="00BC0FE4">
        <w:rPr>
          <w:rFonts w:ascii="Times New Roman" w:hAnsi="Times New Roman" w:cs="Times New Roman"/>
          <w:sz w:val="28"/>
          <w:szCs w:val="28"/>
        </w:rPr>
        <w:t xml:space="preserve"> машин</w:t>
      </w:r>
      <w:r w:rsidR="00AB3F74" w:rsidRPr="00BC0FE4">
        <w:rPr>
          <w:rFonts w:ascii="Times New Roman" w:hAnsi="Times New Roman" w:cs="Times New Roman"/>
          <w:sz w:val="28"/>
          <w:szCs w:val="28"/>
        </w:rPr>
        <w:t>,</w:t>
      </w:r>
      <w:r w:rsidRPr="00BC0FE4">
        <w:rPr>
          <w:rFonts w:ascii="Times New Roman" w:hAnsi="Times New Roman" w:cs="Times New Roman"/>
          <w:sz w:val="28"/>
          <w:szCs w:val="28"/>
        </w:rPr>
        <w:t xml:space="preserve"> авторы </w:t>
      </w:r>
      <w:r w:rsidR="00B82FF6" w:rsidRPr="00BC0FE4">
        <w:rPr>
          <w:rFonts w:ascii="Times New Roman" w:hAnsi="Times New Roman" w:cs="Times New Roman"/>
          <w:sz w:val="28"/>
          <w:szCs w:val="28"/>
        </w:rPr>
        <w:t xml:space="preserve">применяют </w:t>
      </w:r>
      <w:r w:rsidRPr="00BC0FE4">
        <w:rPr>
          <w:rFonts w:ascii="Times New Roman" w:hAnsi="Times New Roman" w:cs="Times New Roman"/>
          <w:sz w:val="28"/>
          <w:szCs w:val="28"/>
        </w:rPr>
        <w:t>так наз</w:t>
      </w:r>
      <w:r w:rsidRPr="00BC0FE4">
        <w:rPr>
          <w:rFonts w:ascii="Times New Roman" w:hAnsi="Times New Roman" w:cs="Times New Roman"/>
          <w:sz w:val="28"/>
          <w:szCs w:val="28"/>
        </w:rPr>
        <w:t>ы</w:t>
      </w:r>
      <w:r w:rsidRPr="00BC0FE4">
        <w:rPr>
          <w:rFonts w:ascii="Times New Roman" w:hAnsi="Times New Roman" w:cs="Times New Roman"/>
          <w:sz w:val="28"/>
          <w:szCs w:val="28"/>
        </w:rPr>
        <w:t>ваемое веб-сканирование, автоматизированный поиск одновременного п</w:t>
      </w:r>
      <w:r w:rsidRPr="00BC0FE4">
        <w:rPr>
          <w:rFonts w:ascii="Times New Roman" w:hAnsi="Times New Roman" w:cs="Times New Roman"/>
          <w:sz w:val="28"/>
          <w:szCs w:val="28"/>
        </w:rPr>
        <w:t>о</w:t>
      </w:r>
      <w:r w:rsidRPr="00BC0FE4">
        <w:rPr>
          <w:rFonts w:ascii="Times New Roman" w:hAnsi="Times New Roman" w:cs="Times New Roman"/>
          <w:sz w:val="28"/>
          <w:szCs w:val="28"/>
        </w:rPr>
        <w:t>явления тех или иных понятий на каком-либо веб-сайте. Кроме тог</w:t>
      </w:r>
      <w:r w:rsidR="00AB3F74" w:rsidRPr="00BC0FE4">
        <w:rPr>
          <w:rFonts w:ascii="Times New Roman" w:hAnsi="Times New Roman" w:cs="Times New Roman"/>
          <w:sz w:val="28"/>
          <w:szCs w:val="28"/>
        </w:rPr>
        <w:t>о</w:t>
      </w:r>
      <w:r w:rsidRPr="00BC0FE4">
        <w:rPr>
          <w:rFonts w:ascii="Times New Roman" w:hAnsi="Times New Roman" w:cs="Times New Roman"/>
          <w:sz w:val="28"/>
          <w:szCs w:val="28"/>
        </w:rPr>
        <w:t xml:space="preserve">, они </w:t>
      </w:r>
      <w:r w:rsidR="00B82FF6" w:rsidRPr="00BC0FE4">
        <w:rPr>
          <w:rFonts w:ascii="Times New Roman" w:hAnsi="Times New Roman" w:cs="Times New Roman"/>
          <w:sz w:val="28"/>
          <w:szCs w:val="28"/>
        </w:rPr>
        <w:t>использовали</w:t>
      </w:r>
      <w:r w:rsidRPr="00BC0FE4">
        <w:rPr>
          <w:rFonts w:ascii="Times New Roman" w:hAnsi="Times New Roman" w:cs="Times New Roman"/>
          <w:sz w:val="28"/>
          <w:szCs w:val="28"/>
        </w:rPr>
        <w:t xml:space="preserve"> медици</w:t>
      </w:r>
      <w:r w:rsidRPr="00BC0FE4">
        <w:rPr>
          <w:rFonts w:ascii="Times New Roman" w:hAnsi="Times New Roman" w:cs="Times New Roman"/>
          <w:sz w:val="28"/>
          <w:szCs w:val="28"/>
        </w:rPr>
        <w:t>н</w:t>
      </w:r>
      <w:r w:rsidRPr="00BC0FE4">
        <w:rPr>
          <w:rFonts w:ascii="Times New Roman" w:hAnsi="Times New Roman" w:cs="Times New Roman"/>
          <w:sz w:val="28"/>
          <w:szCs w:val="28"/>
        </w:rPr>
        <w:t>ской базой данных для поиска информации. Затем сравн</w:t>
      </w:r>
      <w:r w:rsidRPr="00BC0FE4">
        <w:rPr>
          <w:rFonts w:ascii="Times New Roman" w:hAnsi="Times New Roman" w:cs="Times New Roman"/>
          <w:sz w:val="28"/>
          <w:szCs w:val="28"/>
        </w:rPr>
        <w:t>и</w:t>
      </w:r>
      <w:r w:rsidRPr="00BC0FE4">
        <w:rPr>
          <w:rFonts w:ascii="Times New Roman" w:hAnsi="Times New Roman" w:cs="Times New Roman"/>
          <w:sz w:val="28"/>
          <w:szCs w:val="28"/>
        </w:rPr>
        <w:t xml:space="preserve">вались результаты (а именно первые 100 </w:t>
      </w:r>
      <w:r w:rsidR="008A7ADE" w:rsidRPr="00BC0FE4">
        <w:rPr>
          <w:rFonts w:ascii="Times New Roman" w:hAnsi="Times New Roman" w:cs="Times New Roman"/>
          <w:sz w:val="28"/>
          <w:szCs w:val="28"/>
        </w:rPr>
        <w:t>совпадений в ходе</w:t>
      </w:r>
      <w:r w:rsidR="008A466C" w:rsidRPr="00BC0FE4">
        <w:rPr>
          <w:rFonts w:ascii="Times New Roman" w:hAnsi="Times New Roman" w:cs="Times New Roman"/>
          <w:sz w:val="28"/>
          <w:szCs w:val="28"/>
        </w:rPr>
        <w:t xml:space="preserve"> поиска </w:t>
      </w:r>
      <w:r w:rsidR="008A7ADE" w:rsidRPr="00BC0FE4">
        <w:rPr>
          <w:rFonts w:ascii="Times New Roman" w:hAnsi="Times New Roman" w:cs="Times New Roman"/>
          <w:sz w:val="28"/>
          <w:szCs w:val="28"/>
        </w:rPr>
        <w:t>по</w:t>
      </w:r>
      <w:r w:rsidR="008A466C" w:rsidRPr="00BC0FE4">
        <w:rPr>
          <w:rFonts w:ascii="Times New Roman" w:hAnsi="Times New Roman" w:cs="Times New Roman"/>
          <w:sz w:val="28"/>
          <w:szCs w:val="28"/>
        </w:rPr>
        <w:t xml:space="preserve"> базе да</w:t>
      </w:r>
      <w:r w:rsidR="008A466C" w:rsidRPr="00BC0FE4">
        <w:rPr>
          <w:rFonts w:ascii="Times New Roman" w:hAnsi="Times New Roman" w:cs="Times New Roman"/>
          <w:sz w:val="28"/>
          <w:szCs w:val="28"/>
        </w:rPr>
        <w:t>н</w:t>
      </w:r>
      <w:r w:rsidR="008A466C" w:rsidRPr="00BC0FE4">
        <w:rPr>
          <w:rFonts w:ascii="Times New Roman" w:hAnsi="Times New Roman" w:cs="Times New Roman"/>
          <w:sz w:val="28"/>
          <w:szCs w:val="28"/>
        </w:rPr>
        <w:t>ных) обычной поисковой интернет-системы.</w:t>
      </w:r>
    </w:p>
    <w:p w:rsidR="008A466C" w:rsidRPr="00BC0FE4" w:rsidRDefault="008A466C" w:rsidP="00483431">
      <w:pPr>
        <w:pBdr>
          <w:bottom w:val="single" w:sz="4" w:space="1" w:color="auto"/>
        </w:pBdr>
        <w:jc w:val="both"/>
        <w:rPr>
          <w:rFonts w:ascii="Times New Roman" w:hAnsi="Times New Roman" w:cs="Times New Roman"/>
          <w:sz w:val="28"/>
          <w:szCs w:val="28"/>
        </w:rPr>
      </w:pPr>
      <w:r w:rsidRPr="00BC0FE4">
        <w:rPr>
          <w:rFonts w:ascii="Times New Roman" w:hAnsi="Times New Roman" w:cs="Times New Roman"/>
          <w:sz w:val="28"/>
          <w:szCs w:val="28"/>
        </w:rPr>
        <w:t>Таблица 7.1</w:t>
      </w:r>
    </w:p>
    <w:p w:rsidR="00A5515D" w:rsidRPr="00BC0FE4" w:rsidRDefault="006E7781" w:rsidP="00545C86">
      <w:pPr>
        <w:rPr>
          <w:rFonts w:ascii="Times New Roman" w:hAnsi="Times New Roman" w:cs="Times New Roman"/>
          <w:sz w:val="28"/>
          <w:szCs w:val="28"/>
        </w:rPr>
      </w:pPr>
      <w:r w:rsidRPr="00BC0FE4">
        <w:rPr>
          <w:rFonts w:ascii="Times New Roman" w:hAnsi="Times New Roman" w:cs="Times New Roman"/>
          <w:sz w:val="28"/>
          <w:szCs w:val="28"/>
        </w:rPr>
        <w:t xml:space="preserve">   </w:t>
      </w:r>
      <w:r w:rsidR="00ED7654" w:rsidRPr="00BC0FE4">
        <w:rPr>
          <w:rFonts w:ascii="Times New Roman" w:hAnsi="Times New Roman" w:cs="Times New Roman"/>
          <w:sz w:val="28"/>
          <w:szCs w:val="28"/>
        </w:rPr>
        <w:t xml:space="preserve"> </w:t>
      </w:r>
      <w:r w:rsidR="008A466C" w:rsidRPr="00BC0FE4">
        <w:rPr>
          <w:rFonts w:ascii="Times New Roman" w:hAnsi="Times New Roman" w:cs="Times New Roman"/>
          <w:sz w:val="28"/>
          <w:szCs w:val="28"/>
        </w:rPr>
        <w:t>Вероятность (в процентах) называния причины того или иного симптома в завис</w:t>
      </w:r>
      <w:r w:rsidR="008A466C" w:rsidRPr="00BC0FE4">
        <w:rPr>
          <w:rFonts w:ascii="Times New Roman" w:hAnsi="Times New Roman" w:cs="Times New Roman"/>
          <w:sz w:val="28"/>
          <w:szCs w:val="28"/>
        </w:rPr>
        <w:t>и</w:t>
      </w:r>
      <w:r w:rsidR="008A466C" w:rsidRPr="00BC0FE4">
        <w:rPr>
          <w:rFonts w:ascii="Times New Roman" w:hAnsi="Times New Roman" w:cs="Times New Roman"/>
          <w:sz w:val="28"/>
          <w:szCs w:val="28"/>
        </w:rPr>
        <w:t>мости от типа запроса в интернете</w:t>
      </w:r>
      <w:r w:rsidR="008A466C" w:rsidRPr="00BC0FE4">
        <w:rPr>
          <w:rStyle w:val="a5"/>
          <w:rFonts w:ascii="Times New Roman" w:hAnsi="Times New Roman" w:cs="Times New Roman"/>
          <w:sz w:val="28"/>
          <w:szCs w:val="28"/>
        </w:rPr>
        <w:footnoteReference w:id="10"/>
      </w:r>
      <w:r w:rsidR="008A466C" w:rsidRPr="00BC0FE4">
        <w:rPr>
          <w:rFonts w:ascii="Times New Roman" w:hAnsi="Times New Roman" w:cs="Times New Roman"/>
          <w:sz w:val="28"/>
          <w:szCs w:val="28"/>
        </w:rPr>
        <w:t>.</w:t>
      </w:r>
    </w:p>
    <w:tbl>
      <w:tblPr>
        <w:tblStyle w:val="ac"/>
        <w:tblW w:w="0" w:type="auto"/>
        <w:tblLayout w:type="fixed"/>
        <w:tblLook w:val="04A0"/>
      </w:tblPr>
      <w:tblGrid>
        <w:gridCol w:w="1452"/>
        <w:gridCol w:w="2978"/>
        <w:gridCol w:w="1758"/>
        <w:gridCol w:w="1082"/>
        <w:gridCol w:w="1758"/>
      </w:tblGrid>
      <w:tr w:rsidR="00A20976" w:rsidRPr="00BC0FE4" w:rsidTr="00AB3F74">
        <w:trPr>
          <w:trHeight w:val="272"/>
        </w:trPr>
        <w:tc>
          <w:tcPr>
            <w:tcW w:w="1452" w:type="dxa"/>
          </w:tcPr>
          <w:p w:rsidR="00A20976" w:rsidRPr="00BC0FE4" w:rsidRDefault="00A20976" w:rsidP="0035637C">
            <w:pPr>
              <w:rPr>
                <w:sz w:val="28"/>
                <w:szCs w:val="28"/>
              </w:rPr>
            </w:pPr>
            <w:r w:rsidRPr="00BC0FE4">
              <w:rPr>
                <w:sz w:val="28"/>
                <w:szCs w:val="28"/>
              </w:rPr>
              <w:t>Симпт</w:t>
            </w:r>
            <w:r w:rsidRPr="00BC0FE4">
              <w:rPr>
                <w:sz w:val="28"/>
                <w:szCs w:val="28"/>
              </w:rPr>
              <w:t>о</w:t>
            </w:r>
            <w:r w:rsidRPr="00BC0FE4">
              <w:rPr>
                <w:sz w:val="28"/>
                <w:szCs w:val="28"/>
              </w:rPr>
              <w:t>мы</w:t>
            </w:r>
          </w:p>
        </w:tc>
        <w:tc>
          <w:tcPr>
            <w:tcW w:w="2978" w:type="dxa"/>
          </w:tcPr>
          <w:p w:rsidR="00A20976" w:rsidRPr="00BC0FE4" w:rsidRDefault="00A20976" w:rsidP="0035637C">
            <w:pPr>
              <w:rPr>
                <w:sz w:val="28"/>
                <w:szCs w:val="28"/>
              </w:rPr>
            </w:pPr>
            <w:r w:rsidRPr="00BC0FE4">
              <w:rPr>
                <w:sz w:val="28"/>
                <w:szCs w:val="28"/>
              </w:rPr>
              <w:t>Причина</w:t>
            </w:r>
          </w:p>
        </w:tc>
        <w:tc>
          <w:tcPr>
            <w:tcW w:w="1758" w:type="dxa"/>
          </w:tcPr>
          <w:p w:rsidR="00A20976" w:rsidRPr="00BC0FE4" w:rsidRDefault="00A20976" w:rsidP="0035637C">
            <w:pPr>
              <w:rPr>
                <w:sz w:val="28"/>
                <w:szCs w:val="28"/>
              </w:rPr>
            </w:pPr>
            <w:r w:rsidRPr="00BC0FE4">
              <w:rPr>
                <w:sz w:val="28"/>
                <w:szCs w:val="28"/>
              </w:rPr>
              <w:t>Веб-</w:t>
            </w:r>
          </w:p>
          <w:p w:rsidR="00A20976" w:rsidRPr="00BC0FE4" w:rsidRDefault="004D7643" w:rsidP="0035637C">
            <w:pPr>
              <w:rPr>
                <w:sz w:val="28"/>
                <w:szCs w:val="28"/>
              </w:rPr>
            </w:pPr>
            <w:r w:rsidRPr="00BC0FE4">
              <w:rPr>
                <w:sz w:val="28"/>
                <w:szCs w:val="28"/>
              </w:rPr>
              <w:t>сканиров</w:t>
            </w:r>
            <w:r w:rsidRPr="00BC0FE4">
              <w:rPr>
                <w:sz w:val="28"/>
                <w:szCs w:val="28"/>
              </w:rPr>
              <w:t>а</w:t>
            </w:r>
            <w:r w:rsidRPr="00BC0FE4">
              <w:rPr>
                <w:sz w:val="28"/>
                <w:szCs w:val="28"/>
              </w:rPr>
              <w:t>ние</w:t>
            </w:r>
          </w:p>
        </w:tc>
        <w:tc>
          <w:tcPr>
            <w:tcW w:w="1082" w:type="dxa"/>
          </w:tcPr>
          <w:p w:rsidR="00A20976" w:rsidRPr="00BC0FE4" w:rsidRDefault="00A20976" w:rsidP="0035637C">
            <w:pPr>
              <w:rPr>
                <w:sz w:val="28"/>
                <w:szCs w:val="28"/>
              </w:rPr>
            </w:pPr>
            <w:r w:rsidRPr="00BC0FE4">
              <w:rPr>
                <w:sz w:val="28"/>
                <w:szCs w:val="28"/>
              </w:rPr>
              <w:t>Веб-</w:t>
            </w:r>
          </w:p>
          <w:p w:rsidR="00A20976" w:rsidRPr="00BC0FE4" w:rsidRDefault="00A20976" w:rsidP="0035637C">
            <w:pPr>
              <w:rPr>
                <w:sz w:val="28"/>
                <w:szCs w:val="28"/>
              </w:rPr>
            </w:pPr>
            <w:r w:rsidRPr="00BC0FE4">
              <w:rPr>
                <w:sz w:val="28"/>
                <w:szCs w:val="28"/>
              </w:rPr>
              <w:t>поиск</w:t>
            </w:r>
          </w:p>
        </w:tc>
        <w:tc>
          <w:tcPr>
            <w:tcW w:w="1758" w:type="dxa"/>
          </w:tcPr>
          <w:p w:rsidR="00A20976" w:rsidRPr="00BC0FE4" w:rsidRDefault="00A20976" w:rsidP="0035637C">
            <w:pPr>
              <w:rPr>
                <w:sz w:val="28"/>
                <w:szCs w:val="28"/>
              </w:rPr>
            </w:pPr>
            <w:r w:rsidRPr="00BC0FE4">
              <w:rPr>
                <w:sz w:val="28"/>
                <w:szCs w:val="28"/>
              </w:rPr>
              <w:t>Медици</w:t>
            </w:r>
            <w:r w:rsidRPr="00BC0FE4">
              <w:rPr>
                <w:sz w:val="28"/>
                <w:szCs w:val="28"/>
              </w:rPr>
              <w:t>н</w:t>
            </w:r>
            <w:r w:rsidRPr="00BC0FE4">
              <w:rPr>
                <w:sz w:val="28"/>
                <w:szCs w:val="28"/>
              </w:rPr>
              <w:t>ский</w:t>
            </w:r>
          </w:p>
          <w:p w:rsidR="00A20976" w:rsidRPr="00BC0FE4" w:rsidRDefault="00A20976" w:rsidP="0035637C">
            <w:pPr>
              <w:rPr>
                <w:sz w:val="28"/>
                <w:szCs w:val="28"/>
              </w:rPr>
            </w:pPr>
            <w:r w:rsidRPr="00BC0FE4">
              <w:rPr>
                <w:sz w:val="28"/>
                <w:szCs w:val="28"/>
              </w:rPr>
              <w:t>поиск</w:t>
            </w:r>
          </w:p>
        </w:tc>
      </w:tr>
      <w:tr w:rsidR="00A20976" w:rsidRPr="00BC0FE4" w:rsidTr="00AB3F74">
        <w:trPr>
          <w:trHeight w:val="212"/>
        </w:trPr>
        <w:tc>
          <w:tcPr>
            <w:tcW w:w="1452" w:type="dxa"/>
            <w:vMerge w:val="restart"/>
          </w:tcPr>
          <w:p w:rsidR="00A20976" w:rsidRPr="00BC0FE4" w:rsidRDefault="00A20976" w:rsidP="0035637C">
            <w:pPr>
              <w:rPr>
                <w:sz w:val="28"/>
                <w:szCs w:val="28"/>
              </w:rPr>
            </w:pPr>
            <w:r w:rsidRPr="00BC0FE4">
              <w:rPr>
                <w:sz w:val="28"/>
                <w:szCs w:val="28"/>
              </w:rPr>
              <w:t>Головные боли</w:t>
            </w:r>
          </w:p>
        </w:tc>
        <w:tc>
          <w:tcPr>
            <w:tcW w:w="2978" w:type="dxa"/>
          </w:tcPr>
          <w:p w:rsidR="00A20976" w:rsidRPr="00BC0FE4" w:rsidRDefault="00572DE0" w:rsidP="0035637C">
            <w:pPr>
              <w:rPr>
                <w:sz w:val="28"/>
                <w:szCs w:val="28"/>
              </w:rPr>
            </w:pPr>
            <w:r w:rsidRPr="00BC0FE4">
              <w:rPr>
                <w:sz w:val="28"/>
                <w:szCs w:val="28"/>
              </w:rPr>
              <w:t>отказ от</w:t>
            </w:r>
            <w:r w:rsidR="00A20976" w:rsidRPr="00BC0FE4">
              <w:rPr>
                <w:sz w:val="28"/>
                <w:szCs w:val="28"/>
              </w:rPr>
              <w:t xml:space="preserve"> кофеин</w:t>
            </w:r>
            <w:r w:rsidRPr="00BC0FE4">
              <w:rPr>
                <w:sz w:val="28"/>
                <w:szCs w:val="28"/>
              </w:rPr>
              <w:t>а</w:t>
            </w:r>
          </w:p>
        </w:tc>
        <w:tc>
          <w:tcPr>
            <w:tcW w:w="1758" w:type="dxa"/>
          </w:tcPr>
          <w:p w:rsidR="00A20976" w:rsidRPr="00BC0FE4" w:rsidRDefault="00A20976" w:rsidP="0035637C">
            <w:pPr>
              <w:spacing w:before="168"/>
              <w:rPr>
                <w:sz w:val="28"/>
                <w:szCs w:val="28"/>
                <w:lang w:val="en-US"/>
              </w:rPr>
            </w:pPr>
            <w:r w:rsidRPr="00BC0FE4">
              <w:rPr>
                <w:sz w:val="28"/>
                <w:szCs w:val="28"/>
                <w:lang w:val="en-US"/>
              </w:rPr>
              <w:t>29</w:t>
            </w:r>
          </w:p>
        </w:tc>
        <w:tc>
          <w:tcPr>
            <w:tcW w:w="1082" w:type="dxa"/>
          </w:tcPr>
          <w:p w:rsidR="00A20976" w:rsidRPr="00BC0FE4" w:rsidRDefault="00A20976" w:rsidP="0035637C">
            <w:pPr>
              <w:spacing w:before="168"/>
              <w:rPr>
                <w:sz w:val="28"/>
                <w:szCs w:val="28"/>
                <w:lang w:val="en-US"/>
              </w:rPr>
            </w:pPr>
            <w:r w:rsidRPr="00BC0FE4">
              <w:rPr>
                <w:sz w:val="28"/>
                <w:szCs w:val="28"/>
                <w:lang w:val="en-US"/>
              </w:rPr>
              <w:t>26</w:t>
            </w:r>
          </w:p>
        </w:tc>
        <w:tc>
          <w:tcPr>
            <w:tcW w:w="1758" w:type="dxa"/>
          </w:tcPr>
          <w:p w:rsidR="00A20976" w:rsidRPr="00BC0FE4" w:rsidRDefault="00A20976" w:rsidP="0035637C">
            <w:pPr>
              <w:spacing w:before="168"/>
              <w:rPr>
                <w:sz w:val="28"/>
                <w:szCs w:val="28"/>
                <w:lang w:val="en-US"/>
              </w:rPr>
            </w:pPr>
            <w:r w:rsidRPr="00BC0FE4">
              <w:rPr>
                <w:sz w:val="28"/>
                <w:szCs w:val="28"/>
                <w:lang w:val="en-US"/>
              </w:rPr>
              <w:t>25</w:t>
            </w:r>
          </w:p>
        </w:tc>
      </w:tr>
      <w:tr w:rsidR="00A20976" w:rsidRPr="00BC0FE4" w:rsidTr="00AB3F74">
        <w:trPr>
          <w:trHeight w:val="70"/>
        </w:trPr>
        <w:tc>
          <w:tcPr>
            <w:tcW w:w="1452" w:type="dxa"/>
            <w:vMerge/>
          </w:tcPr>
          <w:p w:rsidR="00A20976" w:rsidRPr="00BC0FE4" w:rsidRDefault="00A20976" w:rsidP="0035637C">
            <w:pPr>
              <w:rPr>
                <w:sz w:val="28"/>
                <w:szCs w:val="28"/>
              </w:rPr>
            </w:pPr>
          </w:p>
        </w:tc>
        <w:tc>
          <w:tcPr>
            <w:tcW w:w="2978" w:type="dxa"/>
          </w:tcPr>
          <w:p w:rsidR="00A20976" w:rsidRPr="00BC0FE4" w:rsidRDefault="00A20976" w:rsidP="0035637C">
            <w:pPr>
              <w:rPr>
                <w:sz w:val="28"/>
                <w:szCs w:val="28"/>
              </w:rPr>
            </w:pPr>
            <w:r w:rsidRPr="00BC0FE4">
              <w:rPr>
                <w:sz w:val="28"/>
                <w:szCs w:val="28"/>
              </w:rPr>
              <w:t>напряжение</w:t>
            </w:r>
          </w:p>
        </w:tc>
        <w:tc>
          <w:tcPr>
            <w:tcW w:w="1758" w:type="dxa"/>
          </w:tcPr>
          <w:p w:rsidR="00A20976" w:rsidRPr="00BC0FE4" w:rsidRDefault="00A20976" w:rsidP="0035637C">
            <w:pPr>
              <w:spacing w:before="168"/>
              <w:rPr>
                <w:sz w:val="28"/>
                <w:szCs w:val="28"/>
                <w:lang w:val="en-US"/>
              </w:rPr>
            </w:pPr>
            <w:r w:rsidRPr="00BC0FE4">
              <w:rPr>
                <w:sz w:val="28"/>
                <w:szCs w:val="28"/>
                <w:lang w:val="en-US"/>
              </w:rPr>
              <w:t>68</w:t>
            </w:r>
          </w:p>
        </w:tc>
        <w:tc>
          <w:tcPr>
            <w:tcW w:w="1082" w:type="dxa"/>
          </w:tcPr>
          <w:p w:rsidR="00A20976" w:rsidRPr="00BC0FE4" w:rsidRDefault="00A20976" w:rsidP="0035637C">
            <w:pPr>
              <w:spacing w:before="168"/>
              <w:rPr>
                <w:sz w:val="28"/>
                <w:szCs w:val="28"/>
                <w:lang w:val="en-US"/>
              </w:rPr>
            </w:pPr>
            <w:r w:rsidRPr="00BC0FE4">
              <w:rPr>
                <w:sz w:val="28"/>
                <w:szCs w:val="28"/>
                <w:lang w:val="en-US"/>
              </w:rPr>
              <w:t>48</w:t>
            </w:r>
          </w:p>
        </w:tc>
        <w:tc>
          <w:tcPr>
            <w:tcW w:w="1758" w:type="dxa"/>
          </w:tcPr>
          <w:p w:rsidR="00A20976" w:rsidRPr="00BC0FE4" w:rsidRDefault="00A20976" w:rsidP="0035637C">
            <w:pPr>
              <w:spacing w:before="168"/>
              <w:rPr>
                <w:sz w:val="28"/>
                <w:szCs w:val="28"/>
                <w:lang w:val="en-US"/>
              </w:rPr>
            </w:pPr>
            <w:r w:rsidRPr="00BC0FE4">
              <w:rPr>
                <w:sz w:val="28"/>
                <w:szCs w:val="28"/>
                <w:lang w:val="en-US"/>
              </w:rPr>
              <w:t>75</w:t>
            </w:r>
          </w:p>
        </w:tc>
      </w:tr>
      <w:tr w:rsidR="00A20976" w:rsidRPr="00BC0FE4" w:rsidTr="00AB3F74">
        <w:trPr>
          <w:trHeight w:val="70"/>
        </w:trPr>
        <w:tc>
          <w:tcPr>
            <w:tcW w:w="1452" w:type="dxa"/>
            <w:vMerge/>
          </w:tcPr>
          <w:p w:rsidR="00A20976" w:rsidRPr="00BC0FE4" w:rsidRDefault="00A20976" w:rsidP="0035637C">
            <w:pPr>
              <w:rPr>
                <w:sz w:val="28"/>
                <w:szCs w:val="28"/>
              </w:rPr>
            </w:pPr>
          </w:p>
        </w:tc>
        <w:tc>
          <w:tcPr>
            <w:tcW w:w="2978" w:type="dxa"/>
          </w:tcPr>
          <w:p w:rsidR="00A20976" w:rsidRPr="00BC0FE4" w:rsidRDefault="00A20976" w:rsidP="0035637C">
            <w:pPr>
              <w:rPr>
                <w:sz w:val="28"/>
                <w:szCs w:val="28"/>
              </w:rPr>
            </w:pPr>
            <w:r w:rsidRPr="00BC0FE4">
              <w:rPr>
                <w:sz w:val="28"/>
                <w:szCs w:val="28"/>
              </w:rPr>
              <w:t>опухоль головного мозга</w:t>
            </w:r>
          </w:p>
        </w:tc>
        <w:tc>
          <w:tcPr>
            <w:tcW w:w="1758" w:type="dxa"/>
          </w:tcPr>
          <w:p w:rsidR="00A20976" w:rsidRPr="00BC0FE4" w:rsidRDefault="00A20976" w:rsidP="0035637C">
            <w:pPr>
              <w:spacing w:before="168"/>
              <w:rPr>
                <w:sz w:val="28"/>
                <w:szCs w:val="28"/>
                <w:lang w:val="en-US"/>
              </w:rPr>
            </w:pPr>
            <w:r w:rsidRPr="00BC0FE4">
              <w:rPr>
                <w:sz w:val="28"/>
                <w:szCs w:val="28"/>
                <w:lang w:val="en-US"/>
              </w:rPr>
              <w:t>3</w:t>
            </w:r>
          </w:p>
        </w:tc>
        <w:tc>
          <w:tcPr>
            <w:tcW w:w="1082" w:type="dxa"/>
          </w:tcPr>
          <w:p w:rsidR="00A20976" w:rsidRPr="00BC0FE4" w:rsidRDefault="00A20976" w:rsidP="0035637C">
            <w:pPr>
              <w:spacing w:before="168"/>
              <w:rPr>
                <w:sz w:val="28"/>
                <w:szCs w:val="28"/>
                <w:lang w:val="en-US"/>
              </w:rPr>
            </w:pPr>
            <w:r w:rsidRPr="00BC0FE4">
              <w:rPr>
                <w:sz w:val="28"/>
                <w:szCs w:val="28"/>
                <w:lang w:val="en-US"/>
              </w:rPr>
              <w:t>26</w:t>
            </w:r>
          </w:p>
        </w:tc>
        <w:tc>
          <w:tcPr>
            <w:tcW w:w="1758" w:type="dxa"/>
          </w:tcPr>
          <w:p w:rsidR="00A20976" w:rsidRPr="00BC0FE4" w:rsidRDefault="00A20976" w:rsidP="0035637C">
            <w:pPr>
              <w:spacing w:before="168"/>
              <w:rPr>
                <w:sz w:val="28"/>
                <w:szCs w:val="28"/>
                <w:lang w:val="en-US"/>
              </w:rPr>
            </w:pPr>
            <w:r w:rsidRPr="00BC0FE4">
              <w:rPr>
                <w:sz w:val="28"/>
                <w:szCs w:val="28"/>
                <w:lang w:val="en-US"/>
              </w:rPr>
              <w:t>0</w:t>
            </w:r>
          </w:p>
        </w:tc>
      </w:tr>
      <w:tr w:rsidR="00A20976" w:rsidRPr="00BC0FE4" w:rsidTr="00AB3F74">
        <w:trPr>
          <w:trHeight w:val="265"/>
        </w:trPr>
        <w:tc>
          <w:tcPr>
            <w:tcW w:w="1452" w:type="dxa"/>
            <w:vMerge w:val="restart"/>
          </w:tcPr>
          <w:p w:rsidR="00A20976" w:rsidRPr="00BC0FE4" w:rsidRDefault="00A20976" w:rsidP="0035637C">
            <w:pPr>
              <w:rPr>
                <w:sz w:val="28"/>
                <w:szCs w:val="28"/>
              </w:rPr>
            </w:pPr>
            <w:r w:rsidRPr="00BC0FE4">
              <w:rPr>
                <w:sz w:val="28"/>
                <w:szCs w:val="28"/>
              </w:rPr>
              <w:t>Сокращ</w:t>
            </w:r>
            <w:r w:rsidRPr="00BC0FE4">
              <w:rPr>
                <w:sz w:val="28"/>
                <w:szCs w:val="28"/>
              </w:rPr>
              <w:t>е</w:t>
            </w:r>
            <w:r w:rsidRPr="00BC0FE4">
              <w:rPr>
                <w:sz w:val="28"/>
                <w:szCs w:val="28"/>
              </w:rPr>
              <w:t>ния мышц</w:t>
            </w:r>
          </w:p>
        </w:tc>
        <w:tc>
          <w:tcPr>
            <w:tcW w:w="2978" w:type="dxa"/>
          </w:tcPr>
          <w:p w:rsidR="00A20976" w:rsidRPr="00BC0FE4" w:rsidRDefault="00A20976" w:rsidP="0035637C">
            <w:pPr>
              <w:rPr>
                <w:sz w:val="28"/>
                <w:szCs w:val="28"/>
              </w:rPr>
            </w:pPr>
            <w:r w:rsidRPr="00BC0FE4">
              <w:rPr>
                <w:sz w:val="28"/>
                <w:szCs w:val="28"/>
              </w:rPr>
              <w:t>доброкачественные фасцикуляции</w:t>
            </w:r>
            <w:r w:rsidRPr="00BC0FE4">
              <w:rPr>
                <w:rStyle w:val="a5"/>
                <w:sz w:val="28"/>
                <w:szCs w:val="28"/>
              </w:rPr>
              <w:footnoteReference w:id="11"/>
            </w:r>
          </w:p>
        </w:tc>
        <w:tc>
          <w:tcPr>
            <w:tcW w:w="1758" w:type="dxa"/>
          </w:tcPr>
          <w:p w:rsidR="00A20976" w:rsidRPr="00BC0FE4" w:rsidRDefault="00A20976" w:rsidP="0035637C">
            <w:pPr>
              <w:spacing w:before="168"/>
              <w:rPr>
                <w:sz w:val="28"/>
                <w:szCs w:val="28"/>
                <w:lang w:val="en-US"/>
              </w:rPr>
            </w:pPr>
            <w:r w:rsidRPr="00BC0FE4">
              <w:rPr>
                <w:sz w:val="28"/>
                <w:szCs w:val="28"/>
                <w:lang w:val="en-US"/>
              </w:rPr>
              <w:t>53</w:t>
            </w:r>
          </w:p>
        </w:tc>
        <w:tc>
          <w:tcPr>
            <w:tcW w:w="1082" w:type="dxa"/>
          </w:tcPr>
          <w:p w:rsidR="00A20976" w:rsidRPr="00BC0FE4" w:rsidRDefault="00A20976" w:rsidP="0035637C">
            <w:pPr>
              <w:spacing w:before="168"/>
              <w:rPr>
                <w:sz w:val="28"/>
                <w:szCs w:val="28"/>
                <w:lang w:val="en-US"/>
              </w:rPr>
            </w:pPr>
            <w:r w:rsidRPr="00BC0FE4">
              <w:rPr>
                <w:sz w:val="28"/>
                <w:szCs w:val="28"/>
                <w:lang w:val="en-US"/>
              </w:rPr>
              <w:t>12</w:t>
            </w:r>
          </w:p>
        </w:tc>
        <w:tc>
          <w:tcPr>
            <w:tcW w:w="1758" w:type="dxa"/>
          </w:tcPr>
          <w:p w:rsidR="00A20976" w:rsidRPr="00BC0FE4" w:rsidRDefault="00A20976" w:rsidP="0035637C">
            <w:pPr>
              <w:spacing w:before="168"/>
              <w:rPr>
                <w:sz w:val="28"/>
                <w:szCs w:val="28"/>
                <w:lang w:val="en-US"/>
              </w:rPr>
            </w:pPr>
            <w:r w:rsidRPr="00BC0FE4">
              <w:rPr>
                <w:sz w:val="28"/>
                <w:szCs w:val="28"/>
                <w:lang w:val="en-US"/>
              </w:rPr>
              <w:t>34</w:t>
            </w:r>
          </w:p>
        </w:tc>
      </w:tr>
      <w:tr w:rsidR="00A20976" w:rsidRPr="00BC0FE4" w:rsidTr="00AB3F74">
        <w:trPr>
          <w:trHeight w:val="70"/>
        </w:trPr>
        <w:tc>
          <w:tcPr>
            <w:tcW w:w="1452" w:type="dxa"/>
            <w:vMerge/>
          </w:tcPr>
          <w:p w:rsidR="00A20976" w:rsidRPr="00BC0FE4" w:rsidRDefault="00A20976" w:rsidP="0035637C">
            <w:pPr>
              <w:rPr>
                <w:sz w:val="28"/>
                <w:szCs w:val="28"/>
              </w:rPr>
            </w:pPr>
          </w:p>
        </w:tc>
        <w:tc>
          <w:tcPr>
            <w:tcW w:w="2978" w:type="dxa"/>
          </w:tcPr>
          <w:p w:rsidR="00A20976" w:rsidRPr="00BC0FE4" w:rsidRDefault="00A20976" w:rsidP="0035637C">
            <w:pPr>
              <w:rPr>
                <w:sz w:val="28"/>
                <w:szCs w:val="28"/>
              </w:rPr>
            </w:pPr>
            <w:r w:rsidRPr="00BC0FE4">
              <w:rPr>
                <w:sz w:val="28"/>
                <w:szCs w:val="28"/>
              </w:rPr>
              <w:t>мышечные защемл</w:t>
            </w:r>
            <w:r w:rsidRPr="00BC0FE4">
              <w:rPr>
                <w:sz w:val="28"/>
                <w:szCs w:val="28"/>
              </w:rPr>
              <w:t>е</w:t>
            </w:r>
            <w:r w:rsidRPr="00BC0FE4">
              <w:rPr>
                <w:sz w:val="28"/>
                <w:szCs w:val="28"/>
              </w:rPr>
              <w:t>ния</w:t>
            </w:r>
          </w:p>
        </w:tc>
        <w:tc>
          <w:tcPr>
            <w:tcW w:w="1758" w:type="dxa"/>
          </w:tcPr>
          <w:p w:rsidR="00A20976" w:rsidRPr="00BC0FE4" w:rsidRDefault="00A20976" w:rsidP="0035637C">
            <w:pPr>
              <w:spacing w:before="168"/>
              <w:rPr>
                <w:sz w:val="28"/>
                <w:szCs w:val="28"/>
                <w:lang w:val="en-US"/>
              </w:rPr>
            </w:pPr>
            <w:r w:rsidRPr="00BC0FE4">
              <w:rPr>
                <w:sz w:val="28"/>
                <w:szCs w:val="28"/>
                <w:lang w:val="en-US"/>
              </w:rPr>
              <w:t>40</w:t>
            </w:r>
          </w:p>
        </w:tc>
        <w:tc>
          <w:tcPr>
            <w:tcW w:w="1082" w:type="dxa"/>
          </w:tcPr>
          <w:p w:rsidR="00A20976" w:rsidRPr="00BC0FE4" w:rsidRDefault="00A20976" w:rsidP="0035637C">
            <w:pPr>
              <w:spacing w:before="168"/>
              <w:rPr>
                <w:sz w:val="28"/>
                <w:szCs w:val="28"/>
                <w:lang w:val="en-US"/>
              </w:rPr>
            </w:pPr>
            <w:r w:rsidRPr="00BC0FE4">
              <w:rPr>
                <w:sz w:val="28"/>
                <w:szCs w:val="28"/>
                <w:lang w:val="en-US"/>
              </w:rPr>
              <w:t>38</w:t>
            </w:r>
          </w:p>
        </w:tc>
        <w:tc>
          <w:tcPr>
            <w:tcW w:w="1758" w:type="dxa"/>
          </w:tcPr>
          <w:p w:rsidR="00A20976" w:rsidRPr="00BC0FE4" w:rsidRDefault="00A20976" w:rsidP="0035637C">
            <w:pPr>
              <w:spacing w:before="168"/>
              <w:rPr>
                <w:sz w:val="28"/>
                <w:szCs w:val="28"/>
                <w:lang w:val="en-US"/>
              </w:rPr>
            </w:pPr>
            <w:r w:rsidRPr="00BC0FE4">
              <w:rPr>
                <w:sz w:val="28"/>
                <w:szCs w:val="28"/>
                <w:lang w:val="en-US"/>
              </w:rPr>
              <w:t>66</w:t>
            </w:r>
          </w:p>
        </w:tc>
      </w:tr>
      <w:tr w:rsidR="00A20976" w:rsidRPr="00BC0FE4" w:rsidTr="00AB3F74">
        <w:trPr>
          <w:trHeight w:val="70"/>
        </w:trPr>
        <w:tc>
          <w:tcPr>
            <w:tcW w:w="1452" w:type="dxa"/>
            <w:vMerge/>
          </w:tcPr>
          <w:p w:rsidR="00A20976" w:rsidRPr="00BC0FE4" w:rsidRDefault="00A20976" w:rsidP="0035637C">
            <w:pPr>
              <w:rPr>
                <w:sz w:val="28"/>
                <w:szCs w:val="28"/>
              </w:rPr>
            </w:pPr>
          </w:p>
        </w:tc>
        <w:tc>
          <w:tcPr>
            <w:tcW w:w="2978" w:type="dxa"/>
          </w:tcPr>
          <w:p w:rsidR="00A20976" w:rsidRPr="00BC0FE4" w:rsidRDefault="00356FA4" w:rsidP="0035637C">
            <w:pPr>
              <w:rPr>
                <w:sz w:val="28"/>
                <w:szCs w:val="28"/>
              </w:rPr>
            </w:pPr>
            <w:r w:rsidRPr="00BC0FE4">
              <w:rPr>
                <w:sz w:val="28"/>
                <w:szCs w:val="28"/>
              </w:rPr>
              <w:t>боковой амиотроф</w:t>
            </w:r>
            <w:r w:rsidRPr="00BC0FE4">
              <w:rPr>
                <w:sz w:val="28"/>
                <w:szCs w:val="28"/>
              </w:rPr>
              <w:t>и</w:t>
            </w:r>
            <w:r w:rsidRPr="00BC0FE4">
              <w:rPr>
                <w:sz w:val="28"/>
                <w:szCs w:val="28"/>
              </w:rPr>
              <w:t xml:space="preserve">ческий </w:t>
            </w:r>
            <w:r w:rsidR="00A20976" w:rsidRPr="00BC0FE4">
              <w:rPr>
                <w:sz w:val="28"/>
                <w:szCs w:val="28"/>
              </w:rPr>
              <w:t>склероз</w:t>
            </w:r>
          </w:p>
        </w:tc>
        <w:tc>
          <w:tcPr>
            <w:tcW w:w="1758" w:type="dxa"/>
          </w:tcPr>
          <w:p w:rsidR="00A20976" w:rsidRPr="00BC0FE4" w:rsidRDefault="00A20976" w:rsidP="0035637C">
            <w:pPr>
              <w:spacing w:before="168"/>
              <w:rPr>
                <w:sz w:val="28"/>
                <w:szCs w:val="28"/>
                <w:lang w:val="en-US"/>
              </w:rPr>
            </w:pPr>
            <w:r w:rsidRPr="00BC0FE4">
              <w:rPr>
                <w:sz w:val="28"/>
                <w:szCs w:val="28"/>
                <w:lang w:val="en-US"/>
              </w:rPr>
              <w:t>7</w:t>
            </w:r>
          </w:p>
        </w:tc>
        <w:tc>
          <w:tcPr>
            <w:tcW w:w="1082" w:type="dxa"/>
          </w:tcPr>
          <w:p w:rsidR="00A20976" w:rsidRPr="00BC0FE4" w:rsidRDefault="00A20976" w:rsidP="0035637C">
            <w:pPr>
              <w:spacing w:before="168"/>
              <w:rPr>
                <w:sz w:val="28"/>
                <w:szCs w:val="28"/>
                <w:lang w:val="en-US"/>
              </w:rPr>
            </w:pPr>
            <w:r w:rsidRPr="00BC0FE4">
              <w:rPr>
                <w:sz w:val="28"/>
                <w:szCs w:val="28"/>
                <w:lang w:val="en-US"/>
              </w:rPr>
              <w:t>50</w:t>
            </w:r>
          </w:p>
        </w:tc>
        <w:tc>
          <w:tcPr>
            <w:tcW w:w="1758" w:type="dxa"/>
          </w:tcPr>
          <w:p w:rsidR="00A20976" w:rsidRPr="00BC0FE4" w:rsidRDefault="00A20976" w:rsidP="0035637C">
            <w:pPr>
              <w:spacing w:before="168"/>
              <w:rPr>
                <w:sz w:val="28"/>
                <w:szCs w:val="28"/>
                <w:lang w:val="en-US"/>
              </w:rPr>
            </w:pPr>
            <w:r w:rsidRPr="00BC0FE4">
              <w:rPr>
                <w:sz w:val="28"/>
                <w:szCs w:val="28"/>
                <w:lang w:val="en-US"/>
              </w:rPr>
              <w:t>0</w:t>
            </w:r>
          </w:p>
        </w:tc>
      </w:tr>
      <w:tr w:rsidR="00A20976" w:rsidRPr="00BC0FE4" w:rsidTr="00AB3F74">
        <w:trPr>
          <w:trHeight w:val="272"/>
        </w:trPr>
        <w:tc>
          <w:tcPr>
            <w:tcW w:w="1452" w:type="dxa"/>
            <w:vMerge w:val="restart"/>
          </w:tcPr>
          <w:p w:rsidR="00A20976" w:rsidRPr="00BC0FE4" w:rsidRDefault="00A20976" w:rsidP="0035637C">
            <w:pPr>
              <w:rPr>
                <w:sz w:val="28"/>
                <w:szCs w:val="28"/>
              </w:rPr>
            </w:pPr>
            <w:r w:rsidRPr="00BC0FE4">
              <w:rPr>
                <w:sz w:val="28"/>
                <w:szCs w:val="28"/>
              </w:rPr>
              <w:t>Боли в груди</w:t>
            </w:r>
          </w:p>
        </w:tc>
        <w:tc>
          <w:tcPr>
            <w:tcW w:w="2978" w:type="dxa"/>
          </w:tcPr>
          <w:p w:rsidR="00A20976" w:rsidRPr="00BC0FE4" w:rsidRDefault="00A20976" w:rsidP="0035637C">
            <w:pPr>
              <w:rPr>
                <w:sz w:val="28"/>
                <w:szCs w:val="28"/>
              </w:rPr>
            </w:pPr>
            <w:r w:rsidRPr="00BC0FE4">
              <w:rPr>
                <w:sz w:val="28"/>
                <w:szCs w:val="28"/>
              </w:rPr>
              <w:t>расстройства пищев</w:t>
            </w:r>
            <w:r w:rsidRPr="00BC0FE4">
              <w:rPr>
                <w:sz w:val="28"/>
                <w:szCs w:val="28"/>
              </w:rPr>
              <w:t>а</w:t>
            </w:r>
            <w:r w:rsidRPr="00BC0FE4">
              <w:rPr>
                <w:sz w:val="28"/>
                <w:szCs w:val="28"/>
              </w:rPr>
              <w:t>рения</w:t>
            </w:r>
          </w:p>
        </w:tc>
        <w:tc>
          <w:tcPr>
            <w:tcW w:w="1758" w:type="dxa"/>
          </w:tcPr>
          <w:p w:rsidR="00A20976" w:rsidRPr="00BC0FE4" w:rsidRDefault="00A20976" w:rsidP="0035637C">
            <w:pPr>
              <w:spacing w:before="168"/>
              <w:rPr>
                <w:sz w:val="28"/>
                <w:szCs w:val="28"/>
                <w:lang w:val="en-US"/>
              </w:rPr>
            </w:pPr>
            <w:r w:rsidRPr="00BC0FE4">
              <w:rPr>
                <w:sz w:val="28"/>
                <w:szCs w:val="28"/>
                <w:lang w:val="en-US"/>
              </w:rPr>
              <w:t>28</w:t>
            </w:r>
          </w:p>
        </w:tc>
        <w:tc>
          <w:tcPr>
            <w:tcW w:w="1082" w:type="dxa"/>
          </w:tcPr>
          <w:p w:rsidR="00A20976" w:rsidRPr="00BC0FE4" w:rsidRDefault="00A20976" w:rsidP="0035637C">
            <w:pPr>
              <w:spacing w:before="168"/>
              <w:rPr>
                <w:sz w:val="28"/>
                <w:szCs w:val="28"/>
                <w:lang w:val="en-US"/>
              </w:rPr>
            </w:pPr>
            <w:r w:rsidRPr="00BC0FE4">
              <w:rPr>
                <w:sz w:val="28"/>
                <w:szCs w:val="28"/>
                <w:lang w:val="en-US"/>
              </w:rPr>
              <w:t>35</w:t>
            </w:r>
          </w:p>
        </w:tc>
        <w:tc>
          <w:tcPr>
            <w:tcW w:w="1758" w:type="dxa"/>
          </w:tcPr>
          <w:p w:rsidR="00A20976" w:rsidRPr="00BC0FE4" w:rsidRDefault="00A20976" w:rsidP="0035637C">
            <w:pPr>
              <w:spacing w:before="168"/>
              <w:rPr>
                <w:sz w:val="28"/>
                <w:szCs w:val="28"/>
                <w:lang w:val="en-US"/>
              </w:rPr>
            </w:pPr>
            <w:r w:rsidRPr="00BC0FE4">
              <w:rPr>
                <w:sz w:val="28"/>
                <w:szCs w:val="28"/>
                <w:lang w:val="en-US"/>
              </w:rPr>
              <w:t>38</w:t>
            </w:r>
          </w:p>
        </w:tc>
      </w:tr>
      <w:tr w:rsidR="00A20976" w:rsidRPr="00BC0FE4" w:rsidTr="00AB3F74">
        <w:trPr>
          <w:trHeight w:val="70"/>
        </w:trPr>
        <w:tc>
          <w:tcPr>
            <w:tcW w:w="1452" w:type="dxa"/>
            <w:vMerge/>
          </w:tcPr>
          <w:p w:rsidR="00A20976" w:rsidRPr="00BC0FE4" w:rsidRDefault="00A20976" w:rsidP="0035637C">
            <w:pPr>
              <w:rPr>
                <w:sz w:val="28"/>
                <w:szCs w:val="28"/>
              </w:rPr>
            </w:pPr>
          </w:p>
        </w:tc>
        <w:tc>
          <w:tcPr>
            <w:tcW w:w="2978" w:type="dxa"/>
          </w:tcPr>
          <w:p w:rsidR="00A20976" w:rsidRPr="00BC0FE4" w:rsidRDefault="00A20976" w:rsidP="0035637C">
            <w:pPr>
              <w:rPr>
                <w:sz w:val="28"/>
                <w:szCs w:val="28"/>
              </w:rPr>
            </w:pPr>
            <w:r w:rsidRPr="00BC0FE4">
              <w:rPr>
                <w:sz w:val="28"/>
                <w:szCs w:val="28"/>
              </w:rPr>
              <w:t>изжога</w:t>
            </w:r>
          </w:p>
        </w:tc>
        <w:tc>
          <w:tcPr>
            <w:tcW w:w="1758" w:type="dxa"/>
          </w:tcPr>
          <w:p w:rsidR="00A20976" w:rsidRPr="00BC0FE4" w:rsidRDefault="00A20976" w:rsidP="0035637C">
            <w:pPr>
              <w:spacing w:before="168"/>
              <w:rPr>
                <w:sz w:val="28"/>
                <w:szCs w:val="28"/>
                <w:lang w:val="en-US"/>
              </w:rPr>
            </w:pPr>
            <w:r w:rsidRPr="00BC0FE4">
              <w:rPr>
                <w:sz w:val="28"/>
                <w:szCs w:val="28"/>
                <w:lang w:val="en-US"/>
              </w:rPr>
              <w:t>57</w:t>
            </w:r>
          </w:p>
        </w:tc>
        <w:tc>
          <w:tcPr>
            <w:tcW w:w="1082" w:type="dxa"/>
          </w:tcPr>
          <w:p w:rsidR="00A20976" w:rsidRPr="00BC0FE4" w:rsidRDefault="00A20976" w:rsidP="0035637C">
            <w:pPr>
              <w:spacing w:before="168"/>
              <w:rPr>
                <w:sz w:val="28"/>
                <w:szCs w:val="28"/>
                <w:lang w:val="en-US"/>
              </w:rPr>
            </w:pPr>
            <w:r w:rsidRPr="00BC0FE4">
              <w:rPr>
                <w:sz w:val="28"/>
                <w:szCs w:val="28"/>
                <w:lang w:val="en-US"/>
              </w:rPr>
              <w:t>28</w:t>
            </w:r>
          </w:p>
        </w:tc>
        <w:tc>
          <w:tcPr>
            <w:tcW w:w="1758" w:type="dxa"/>
          </w:tcPr>
          <w:p w:rsidR="00A20976" w:rsidRPr="00BC0FE4" w:rsidRDefault="00A20976" w:rsidP="0035637C">
            <w:pPr>
              <w:spacing w:before="168"/>
              <w:rPr>
                <w:sz w:val="28"/>
                <w:szCs w:val="28"/>
                <w:lang w:val="en-US"/>
              </w:rPr>
            </w:pPr>
            <w:r w:rsidRPr="00BC0FE4">
              <w:rPr>
                <w:sz w:val="28"/>
                <w:szCs w:val="28"/>
                <w:lang w:val="en-US"/>
              </w:rPr>
              <w:t>52</w:t>
            </w:r>
          </w:p>
        </w:tc>
      </w:tr>
      <w:tr w:rsidR="00A20976" w:rsidRPr="00BC0FE4" w:rsidTr="00AB3F74">
        <w:trPr>
          <w:trHeight w:val="70"/>
        </w:trPr>
        <w:tc>
          <w:tcPr>
            <w:tcW w:w="1452" w:type="dxa"/>
            <w:vMerge/>
          </w:tcPr>
          <w:p w:rsidR="00A20976" w:rsidRPr="00BC0FE4" w:rsidRDefault="00A20976" w:rsidP="0035637C">
            <w:pPr>
              <w:rPr>
                <w:sz w:val="28"/>
                <w:szCs w:val="28"/>
              </w:rPr>
            </w:pPr>
          </w:p>
        </w:tc>
        <w:tc>
          <w:tcPr>
            <w:tcW w:w="2978" w:type="dxa"/>
          </w:tcPr>
          <w:p w:rsidR="00A20976" w:rsidRPr="00BC0FE4" w:rsidRDefault="00A20976" w:rsidP="0035637C">
            <w:pPr>
              <w:rPr>
                <w:sz w:val="28"/>
                <w:szCs w:val="28"/>
              </w:rPr>
            </w:pPr>
            <w:r w:rsidRPr="00BC0FE4">
              <w:rPr>
                <w:sz w:val="28"/>
                <w:szCs w:val="28"/>
              </w:rPr>
              <w:t>инфаркт миокарда</w:t>
            </w:r>
          </w:p>
        </w:tc>
        <w:tc>
          <w:tcPr>
            <w:tcW w:w="1758" w:type="dxa"/>
          </w:tcPr>
          <w:p w:rsidR="00A20976" w:rsidRPr="00BC0FE4" w:rsidRDefault="00A20976" w:rsidP="0035637C">
            <w:pPr>
              <w:spacing w:before="168"/>
              <w:rPr>
                <w:sz w:val="28"/>
                <w:szCs w:val="28"/>
                <w:lang w:val="en-US"/>
              </w:rPr>
            </w:pPr>
            <w:r w:rsidRPr="00BC0FE4">
              <w:rPr>
                <w:sz w:val="28"/>
                <w:szCs w:val="28"/>
                <w:lang w:val="en-US"/>
              </w:rPr>
              <w:t>15</w:t>
            </w:r>
          </w:p>
        </w:tc>
        <w:tc>
          <w:tcPr>
            <w:tcW w:w="1082" w:type="dxa"/>
          </w:tcPr>
          <w:p w:rsidR="00A20976" w:rsidRPr="00BC0FE4" w:rsidRDefault="00A20976" w:rsidP="0035637C">
            <w:pPr>
              <w:spacing w:before="168"/>
              <w:rPr>
                <w:sz w:val="28"/>
                <w:szCs w:val="28"/>
                <w:lang w:val="en-US"/>
              </w:rPr>
            </w:pPr>
            <w:r w:rsidRPr="00BC0FE4">
              <w:rPr>
                <w:sz w:val="28"/>
                <w:szCs w:val="28"/>
                <w:lang w:val="en-US"/>
              </w:rPr>
              <w:t>37</w:t>
            </w:r>
          </w:p>
        </w:tc>
        <w:tc>
          <w:tcPr>
            <w:tcW w:w="1758" w:type="dxa"/>
          </w:tcPr>
          <w:p w:rsidR="00A20976" w:rsidRPr="00BC0FE4" w:rsidRDefault="00A20976" w:rsidP="0035637C">
            <w:pPr>
              <w:spacing w:before="168"/>
              <w:rPr>
                <w:sz w:val="28"/>
                <w:szCs w:val="28"/>
                <w:lang w:val="en-US"/>
              </w:rPr>
            </w:pPr>
            <w:r w:rsidRPr="00BC0FE4">
              <w:rPr>
                <w:sz w:val="28"/>
                <w:szCs w:val="28"/>
                <w:lang w:val="en-US"/>
              </w:rPr>
              <w:t>10</w:t>
            </w:r>
          </w:p>
        </w:tc>
      </w:tr>
    </w:tbl>
    <w:p w:rsidR="00CB4219" w:rsidRDefault="00CB4219" w:rsidP="00CB4219">
      <w:pPr>
        <w:spacing w:after="0" w:line="360" w:lineRule="auto"/>
        <w:ind w:firstLine="709"/>
        <w:jc w:val="both"/>
        <w:rPr>
          <w:rFonts w:ascii="Times New Roman" w:hAnsi="Times New Roman" w:cs="Times New Roman"/>
          <w:sz w:val="28"/>
          <w:szCs w:val="28"/>
        </w:rPr>
      </w:pPr>
    </w:p>
    <w:p w:rsidR="00A20976" w:rsidRPr="00BC0FE4" w:rsidRDefault="00A20976"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 xml:space="preserve">Давайте рассмотрим несколько примеров. </w:t>
      </w:r>
      <w:r w:rsidR="004D7643" w:rsidRPr="00BC0FE4">
        <w:rPr>
          <w:rFonts w:ascii="Times New Roman" w:hAnsi="Times New Roman" w:cs="Times New Roman"/>
          <w:sz w:val="28"/>
          <w:szCs w:val="28"/>
        </w:rPr>
        <w:t>Человек ищет причины такого си</w:t>
      </w:r>
      <w:r w:rsidR="004D7643" w:rsidRPr="00BC0FE4">
        <w:rPr>
          <w:rFonts w:ascii="Times New Roman" w:hAnsi="Times New Roman" w:cs="Times New Roman"/>
          <w:sz w:val="28"/>
          <w:szCs w:val="28"/>
        </w:rPr>
        <w:t>м</w:t>
      </w:r>
      <w:r w:rsidR="004D7643" w:rsidRPr="00BC0FE4">
        <w:rPr>
          <w:rFonts w:ascii="Times New Roman" w:hAnsi="Times New Roman" w:cs="Times New Roman"/>
          <w:sz w:val="28"/>
          <w:szCs w:val="28"/>
        </w:rPr>
        <w:t>птома, как головная боль, поисковая система выдает с результатом 26% совпадений причины «</w:t>
      </w:r>
      <w:r w:rsidR="00572DE0" w:rsidRPr="00BC0FE4">
        <w:rPr>
          <w:rFonts w:ascii="Times New Roman" w:hAnsi="Times New Roman" w:cs="Times New Roman"/>
          <w:sz w:val="28"/>
          <w:szCs w:val="28"/>
        </w:rPr>
        <w:t xml:space="preserve">отказ от </w:t>
      </w:r>
      <w:r w:rsidR="004D7643" w:rsidRPr="00BC0FE4">
        <w:rPr>
          <w:rFonts w:ascii="Times New Roman" w:hAnsi="Times New Roman" w:cs="Times New Roman"/>
          <w:sz w:val="28"/>
          <w:szCs w:val="28"/>
        </w:rPr>
        <w:t>кофеин</w:t>
      </w:r>
      <w:r w:rsidR="00572DE0" w:rsidRPr="00BC0FE4">
        <w:rPr>
          <w:rFonts w:ascii="Times New Roman" w:hAnsi="Times New Roman" w:cs="Times New Roman"/>
          <w:sz w:val="28"/>
          <w:szCs w:val="28"/>
        </w:rPr>
        <w:t>а</w:t>
      </w:r>
      <w:r w:rsidR="004D7643" w:rsidRPr="00BC0FE4">
        <w:rPr>
          <w:rFonts w:ascii="Times New Roman" w:hAnsi="Times New Roman" w:cs="Times New Roman"/>
          <w:sz w:val="28"/>
          <w:szCs w:val="28"/>
        </w:rPr>
        <w:t>» и «опухоль головного мозга» и с результатом</w:t>
      </w:r>
      <w:r w:rsidR="00AB3F74" w:rsidRPr="00BC0FE4">
        <w:rPr>
          <w:rFonts w:ascii="Times New Roman" w:hAnsi="Times New Roman" w:cs="Times New Roman"/>
          <w:sz w:val="28"/>
          <w:szCs w:val="28"/>
        </w:rPr>
        <w:t xml:space="preserve"> </w:t>
      </w:r>
      <w:r w:rsidR="004D7643" w:rsidRPr="00BC0FE4">
        <w:rPr>
          <w:rFonts w:ascii="Times New Roman" w:hAnsi="Times New Roman" w:cs="Times New Roman"/>
          <w:sz w:val="28"/>
          <w:szCs w:val="28"/>
        </w:rPr>
        <w:t>48% «н</w:t>
      </w:r>
      <w:r w:rsidR="004D7643" w:rsidRPr="00BC0FE4">
        <w:rPr>
          <w:rFonts w:ascii="Times New Roman" w:hAnsi="Times New Roman" w:cs="Times New Roman"/>
          <w:sz w:val="28"/>
          <w:szCs w:val="28"/>
        </w:rPr>
        <w:t>а</w:t>
      </w:r>
      <w:r w:rsidR="004D7643" w:rsidRPr="00BC0FE4">
        <w:rPr>
          <w:rFonts w:ascii="Times New Roman" w:hAnsi="Times New Roman" w:cs="Times New Roman"/>
          <w:sz w:val="28"/>
          <w:szCs w:val="28"/>
        </w:rPr>
        <w:t>пряжение». Веб-сканирование (3%) и медицинская база данных (0%) в противополо</w:t>
      </w:r>
      <w:r w:rsidR="004D7643" w:rsidRPr="00BC0FE4">
        <w:rPr>
          <w:rFonts w:ascii="Times New Roman" w:hAnsi="Times New Roman" w:cs="Times New Roman"/>
          <w:sz w:val="28"/>
          <w:szCs w:val="28"/>
        </w:rPr>
        <w:t>ж</w:t>
      </w:r>
      <w:r w:rsidR="004D7643" w:rsidRPr="00BC0FE4">
        <w:rPr>
          <w:rFonts w:ascii="Times New Roman" w:hAnsi="Times New Roman" w:cs="Times New Roman"/>
          <w:sz w:val="28"/>
          <w:szCs w:val="28"/>
        </w:rPr>
        <w:t>ность этому показали намного меньше признаков к опасной для жизни причине, такой как «опухоль головного мозга». В действ</w:t>
      </w:r>
      <w:r w:rsidR="004D7643" w:rsidRPr="00BC0FE4">
        <w:rPr>
          <w:rFonts w:ascii="Times New Roman" w:hAnsi="Times New Roman" w:cs="Times New Roman"/>
          <w:sz w:val="28"/>
          <w:szCs w:val="28"/>
        </w:rPr>
        <w:t>и</w:t>
      </w:r>
      <w:r w:rsidR="004D7643" w:rsidRPr="00BC0FE4">
        <w:rPr>
          <w:rFonts w:ascii="Times New Roman" w:hAnsi="Times New Roman" w:cs="Times New Roman"/>
          <w:sz w:val="28"/>
          <w:szCs w:val="28"/>
        </w:rPr>
        <w:t>тельности риск развития опухоли головного мозга составляет приблизительно 1:10000, таким образом</w:t>
      </w:r>
      <w:r w:rsidR="00D31664" w:rsidRPr="00BC0FE4">
        <w:rPr>
          <w:rFonts w:ascii="Times New Roman" w:hAnsi="Times New Roman" w:cs="Times New Roman"/>
          <w:sz w:val="28"/>
          <w:szCs w:val="28"/>
        </w:rPr>
        <w:t xml:space="preserve">, примерно где-то </w:t>
      </w:r>
      <w:r w:rsidR="004D7643" w:rsidRPr="00BC0FE4">
        <w:rPr>
          <w:rFonts w:ascii="Times New Roman" w:hAnsi="Times New Roman" w:cs="Times New Roman"/>
          <w:sz w:val="28"/>
          <w:szCs w:val="28"/>
        </w:rPr>
        <w:t>между п</w:t>
      </w:r>
      <w:r w:rsidR="004D7643" w:rsidRPr="00BC0FE4">
        <w:rPr>
          <w:rFonts w:ascii="Times New Roman" w:hAnsi="Times New Roman" w:cs="Times New Roman"/>
          <w:sz w:val="28"/>
          <w:szCs w:val="28"/>
        </w:rPr>
        <w:t>о</w:t>
      </w:r>
      <w:r w:rsidR="004D7643" w:rsidRPr="00BC0FE4">
        <w:rPr>
          <w:rFonts w:ascii="Times New Roman" w:hAnsi="Times New Roman" w:cs="Times New Roman"/>
          <w:sz w:val="28"/>
          <w:szCs w:val="28"/>
        </w:rPr>
        <w:t>казателем веб-сканирования и медицинской базы данных.</w:t>
      </w:r>
    </w:p>
    <w:p w:rsidR="00CD58BB" w:rsidRPr="00BC0FE4" w:rsidRDefault="00356FA4"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Также и в случае с сокращениями мышц поисковые системы внушают необо</w:t>
      </w:r>
      <w:r w:rsidRPr="00BC0FE4">
        <w:rPr>
          <w:rFonts w:ascii="Times New Roman" w:hAnsi="Times New Roman" w:cs="Times New Roman"/>
          <w:sz w:val="28"/>
          <w:szCs w:val="28"/>
        </w:rPr>
        <w:t>с</w:t>
      </w:r>
      <w:r w:rsidRPr="00BC0FE4">
        <w:rPr>
          <w:rFonts w:ascii="Times New Roman" w:hAnsi="Times New Roman" w:cs="Times New Roman"/>
          <w:sz w:val="28"/>
          <w:szCs w:val="28"/>
        </w:rPr>
        <w:t>нованный страх, так как на 50% предлагаемых веб-страниц обнаружив</w:t>
      </w:r>
      <w:r w:rsidRPr="00BC0FE4">
        <w:rPr>
          <w:rFonts w:ascii="Times New Roman" w:hAnsi="Times New Roman" w:cs="Times New Roman"/>
          <w:sz w:val="28"/>
          <w:szCs w:val="28"/>
        </w:rPr>
        <w:t>а</w:t>
      </w:r>
      <w:r w:rsidRPr="00BC0FE4">
        <w:rPr>
          <w:rFonts w:ascii="Times New Roman" w:hAnsi="Times New Roman" w:cs="Times New Roman"/>
          <w:sz w:val="28"/>
          <w:szCs w:val="28"/>
        </w:rPr>
        <w:t>ется указание на такую причину, как боковой амиотрофический склероз (БАС), серьёзного сме</w:t>
      </w:r>
      <w:r w:rsidRPr="00BC0FE4">
        <w:rPr>
          <w:rFonts w:ascii="Times New Roman" w:hAnsi="Times New Roman" w:cs="Times New Roman"/>
          <w:sz w:val="28"/>
          <w:szCs w:val="28"/>
        </w:rPr>
        <w:t>р</w:t>
      </w:r>
      <w:r w:rsidRPr="00BC0FE4">
        <w:rPr>
          <w:rFonts w:ascii="Times New Roman" w:hAnsi="Times New Roman" w:cs="Times New Roman"/>
          <w:sz w:val="28"/>
          <w:szCs w:val="28"/>
        </w:rPr>
        <w:t>тельно опасного заболевания двигательной функции централ</w:t>
      </w:r>
      <w:r w:rsidRPr="00BC0FE4">
        <w:rPr>
          <w:rFonts w:ascii="Times New Roman" w:hAnsi="Times New Roman" w:cs="Times New Roman"/>
          <w:sz w:val="28"/>
          <w:szCs w:val="28"/>
        </w:rPr>
        <w:t>ь</w:t>
      </w:r>
      <w:r w:rsidRPr="00BC0FE4">
        <w:rPr>
          <w:rFonts w:ascii="Times New Roman" w:hAnsi="Times New Roman" w:cs="Times New Roman"/>
          <w:sz w:val="28"/>
          <w:szCs w:val="28"/>
        </w:rPr>
        <w:t xml:space="preserve">ной нервной системы. Эта болезнь </w:t>
      </w:r>
      <w:r w:rsidR="00CD58BB" w:rsidRPr="00BC0FE4">
        <w:rPr>
          <w:rFonts w:ascii="Times New Roman" w:hAnsi="Times New Roman" w:cs="Times New Roman"/>
          <w:sz w:val="28"/>
          <w:szCs w:val="28"/>
        </w:rPr>
        <w:t>встречается</w:t>
      </w:r>
      <w:r w:rsidRPr="00BC0FE4">
        <w:rPr>
          <w:rFonts w:ascii="Times New Roman" w:hAnsi="Times New Roman" w:cs="Times New Roman"/>
          <w:sz w:val="28"/>
          <w:szCs w:val="28"/>
        </w:rPr>
        <w:t xml:space="preserve"> редко</w:t>
      </w:r>
      <w:r w:rsidR="00CD58BB" w:rsidRPr="00BC0FE4">
        <w:rPr>
          <w:rFonts w:ascii="Times New Roman" w:hAnsi="Times New Roman" w:cs="Times New Roman"/>
          <w:sz w:val="28"/>
          <w:szCs w:val="28"/>
        </w:rPr>
        <w:t xml:space="preserve">, </w:t>
      </w:r>
      <w:r w:rsidRPr="00BC0FE4">
        <w:rPr>
          <w:rFonts w:ascii="Times New Roman" w:hAnsi="Times New Roman" w:cs="Times New Roman"/>
          <w:sz w:val="28"/>
          <w:szCs w:val="28"/>
        </w:rPr>
        <w:t>с вероятностью 1:55000,</w:t>
      </w:r>
      <w:r w:rsidR="00CD58BB" w:rsidRPr="00BC0FE4">
        <w:rPr>
          <w:rFonts w:ascii="Times New Roman" w:hAnsi="Times New Roman" w:cs="Times New Roman"/>
          <w:sz w:val="28"/>
          <w:szCs w:val="28"/>
        </w:rPr>
        <w:t xml:space="preserve"> в отличие от доброкачестве</w:t>
      </w:r>
      <w:r w:rsidR="00CD58BB" w:rsidRPr="00BC0FE4">
        <w:rPr>
          <w:rFonts w:ascii="Times New Roman" w:hAnsi="Times New Roman" w:cs="Times New Roman"/>
          <w:sz w:val="28"/>
          <w:szCs w:val="28"/>
        </w:rPr>
        <w:t>н</w:t>
      </w:r>
      <w:r w:rsidR="00CD58BB" w:rsidRPr="00BC0FE4">
        <w:rPr>
          <w:rFonts w:ascii="Times New Roman" w:hAnsi="Times New Roman" w:cs="Times New Roman"/>
          <w:sz w:val="28"/>
          <w:szCs w:val="28"/>
        </w:rPr>
        <w:t>ного сокращения мышц в результате мышечного напряжения, стресса или при сли</w:t>
      </w:r>
      <w:r w:rsidR="00CD58BB" w:rsidRPr="00BC0FE4">
        <w:rPr>
          <w:rFonts w:ascii="Times New Roman" w:hAnsi="Times New Roman" w:cs="Times New Roman"/>
          <w:sz w:val="28"/>
          <w:szCs w:val="28"/>
        </w:rPr>
        <w:t>ш</w:t>
      </w:r>
      <w:r w:rsidR="00CD58BB" w:rsidRPr="00BC0FE4">
        <w:rPr>
          <w:rFonts w:ascii="Times New Roman" w:hAnsi="Times New Roman" w:cs="Times New Roman"/>
          <w:sz w:val="28"/>
          <w:szCs w:val="28"/>
        </w:rPr>
        <w:t>ком большом потреблении кофе. Опять же результаты, выданные так называемым веб-сканированием (7%) и медицинской базой данных (0%), оказались ближе к правде, чем данные, подсказанные пои</w:t>
      </w:r>
      <w:r w:rsidR="00CD58BB" w:rsidRPr="00BC0FE4">
        <w:rPr>
          <w:rFonts w:ascii="Times New Roman" w:hAnsi="Times New Roman" w:cs="Times New Roman"/>
          <w:sz w:val="28"/>
          <w:szCs w:val="28"/>
        </w:rPr>
        <w:t>с</w:t>
      </w:r>
      <w:r w:rsidR="00CD58BB" w:rsidRPr="00BC0FE4">
        <w:rPr>
          <w:rFonts w:ascii="Times New Roman" w:hAnsi="Times New Roman" w:cs="Times New Roman"/>
          <w:sz w:val="28"/>
          <w:szCs w:val="28"/>
        </w:rPr>
        <w:t>ковой системой.</w:t>
      </w:r>
    </w:p>
    <w:p w:rsidR="008A7ADE" w:rsidRPr="00BC0FE4" w:rsidRDefault="00CD58BB"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Наконец боли в груди отнюдь не являются несомненным симптомом инфаркта миокарда</w:t>
      </w:r>
      <w:r w:rsidR="008A7ADE" w:rsidRPr="00BC0FE4">
        <w:rPr>
          <w:rFonts w:ascii="Times New Roman" w:hAnsi="Times New Roman" w:cs="Times New Roman"/>
          <w:sz w:val="28"/>
          <w:szCs w:val="28"/>
        </w:rPr>
        <w:t xml:space="preserve"> (37% первых совпадений поиска с помощью поисковой системы для ключ</w:t>
      </w:r>
      <w:r w:rsidR="008A7ADE" w:rsidRPr="00BC0FE4">
        <w:rPr>
          <w:rFonts w:ascii="Times New Roman" w:hAnsi="Times New Roman" w:cs="Times New Roman"/>
          <w:sz w:val="28"/>
          <w:szCs w:val="28"/>
        </w:rPr>
        <w:t>е</w:t>
      </w:r>
      <w:r w:rsidR="008A7ADE" w:rsidRPr="00BC0FE4">
        <w:rPr>
          <w:rFonts w:ascii="Times New Roman" w:hAnsi="Times New Roman" w:cs="Times New Roman"/>
          <w:sz w:val="28"/>
          <w:szCs w:val="28"/>
        </w:rPr>
        <w:t xml:space="preserve">вого слова «боли в груди» содержат указание именно на эту причину). Такие боли </w:t>
      </w:r>
      <w:r w:rsidR="008A7ADE" w:rsidRPr="00BC0FE4">
        <w:rPr>
          <w:rFonts w:ascii="Times New Roman" w:hAnsi="Times New Roman" w:cs="Times New Roman"/>
          <w:sz w:val="28"/>
          <w:szCs w:val="28"/>
        </w:rPr>
        <w:lastRenderedPageBreak/>
        <w:t>скорее указывают на расстройства пищеварения или и</w:t>
      </w:r>
      <w:r w:rsidR="008A7ADE" w:rsidRPr="00BC0FE4">
        <w:rPr>
          <w:rFonts w:ascii="Times New Roman" w:hAnsi="Times New Roman" w:cs="Times New Roman"/>
          <w:sz w:val="28"/>
          <w:szCs w:val="28"/>
        </w:rPr>
        <w:t>з</w:t>
      </w:r>
      <w:r w:rsidR="008A7ADE" w:rsidRPr="00BC0FE4">
        <w:rPr>
          <w:rFonts w:ascii="Times New Roman" w:hAnsi="Times New Roman" w:cs="Times New Roman"/>
          <w:sz w:val="28"/>
          <w:szCs w:val="28"/>
        </w:rPr>
        <w:t>жогу, как показывают веб-сканирование (28% и 57%) и медицинская база да</w:t>
      </w:r>
      <w:r w:rsidR="008A7ADE" w:rsidRPr="00BC0FE4">
        <w:rPr>
          <w:rFonts w:ascii="Times New Roman" w:hAnsi="Times New Roman" w:cs="Times New Roman"/>
          <w:sz w:val="28"/>
          <w:szCs w:val="28"/>
        </w:rPr>
        <w:t>н</w:t>
      </w:r>
      <w:r w:rsidR="008A7ADE" w:rsidRPr="00BC0FE4">
        <w:rPr>
          <w:rFonts w:ascii="Times New Roman" w:hAnsi="Times New Roman" w:cs="Times New Roman"/>
          <w:sz w:val="28"/>
          <w:szCs w:val="28"/>
        </w:rPr>
        <w:t>ных (38% и 52% соответственно).</w:t>
      </w:r>
    </w:p>
    <w:p w:rsidR="003849B6" w:rsidRPr="00BC0FE4" w:rsidRDefault="00483431"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Авторы исследования</w:t>
      </w:r>
      <w:r w:rsidR="008A7ADE" w:rsidRPr="00BC0FE4">
        <w:rPr>
          <w:rFonts w:ascii="Times New Roman" w:hAnsi="Times New Roman" w:cs="Times New Roman"/>
          <w:sz w:val="28"/>
          <w:szCs w:val="28"/>
        </w:rPr>
        <w:t xml:space="preserve"> делают четкое заключение из </w:t>
      </w:r>
      <w:r w:rsidRPr="00BC0FE4">
        <w:rPr>
          <w:rFonts w:ascii="Times New Roman" w:hAnsi="Times New Roman" w:cs="Times New Roman"/>
          <w:sz w:val="28"/>
          <w:szCs w:val="28"/>
        </w:rPr>
        <w:t>этих результатов</w:t>
      </w:r>
      <w:r w:rsidR="008A7ADE" w:rsidRPr="00BC0FE4">
        <w:rPr>
          <w:rFonts w:ascii="Times New Roman" w:hAnsi="Times New Roman" w:cs="Times New Roman"/>
          <w:sz w:val="28"/>
          <w:szCs w:val="28"/>
        </w:rPr>
        <w:t>: «Подводя итог, можно сказать, что опытные врачи</w:t>
      </w:r>
      <w:r w:rsidR="005837CC" w:rsidRPr="00BC0FE4">
        <w:rPr>
          <w:rFonts w:ascii="Times New Roman" w:hAnsi="Times New Roman" w:cs="Times New Roman"/>
          <w:sz w:val="28"/>
          <w:szCs w:val="28"/>
        </w:rPr>
        <w:t xml:space="preserve"> очень внимательно рассма</w:t>
      </w:r>
      <w:r w:rsidR="005837CC" w:rsidRPr="00BC0FE4">
        <w:rPr>
          <w:rFonts w:ascii="Times New Roman" w:hAnsi="Times New Roman" w:cs="Times New Roman"/>
          <w:sz w:val="28"/>
          <w:szCs w:val="28"/>
        </w:rPr>
        <w:t>т</w:t>
      </w:r>
      <w:r w:rsidR="005837CC" w:rsidRPr="00BC0FE4">
        <w:rPr>
          <w:rFonts w:ascii="Times New Roman" w:hAnsi="Times New Roman" w:cs="Times New Roman"/>
          <w:sz w:val="28"/>
          <w:szCs w:val="28"/>
        </w:rPr>
        <w:t>ривают симптомы и принимают во внимание все данные, включая демографические, такие как пол и во</w:t>
      </w:r>
      <w:r w:rsidR="005837CC" w:rsidRPr="00BC0FE4">
        <w:rPr>
          <w:rFonts w:ascii="Times New Roman" w:hAnsi="Times New Roman" w:cs="Times New Roman"/>
          <w:sz w:val="28"/>
          <w:szCs w:val="28"/>
        </w:rPr>
        <w:t>з</w:t>
      </w:r>
      <w:r w:rsidR="005837CC" w:rsidRPr="00BC0FE4">
        <w:rPr>
          <w:rFonts w:ascii="Times New Roman" w:hAnsi="Times New Roman" w:cs="Times New Roman"/>
          <w:sz w:val="28"/>
          <w:szCs w:val="28"/>
        </w:rPr>
        <w:t>раст пациента, для оценки вероятности наличия ра</w:t>
      </w:r>
      <w:r w:rsidR="005837CC" w:rsidRPr="00BC0FE4">
        <w:rPr>
          <w:rFonts w:ascii="Times New Roman" w:hAnsi="Times New Roman" w:cs="Times New Roman"/>
          <w:sz w:val="28"/>
          <w:szCs w:val="28"/>
        </w:rPr>
        <w:t>з</w:t>
      </w:r>
      <w:r w:rsidR="005837CC" w:rsidRPr="00BC0FE4">
        <w:rPr>
          <w:rFonts w:ascii="Times New Roman" w:hAnsi="Times New Roman" w:cs="Times New Roman"/>
          <w:sz w:val="28"/>
          <w:szCs w:val="28"/>
        </w:rPr>
        <w:t>личных объяснений для жалоб и симптомов пациента. Тонкости клинической картины</w:t>
      </w:r>
      <w:r w:rsidR="00182527" w:rsidRPr="00BC0FE4">
        <w:rPr>
          <w:rFonts w:ascii="Times New Roman" w:hAnsi="Times New Roman" w:cs="Times New Roman"/>
          <w:sz w:val="28"/>
          <w:szCs w:val="28"/>
        </w:rPr>
        <w:t>, как и её классификация в ра</w:t>
      </w:r>
      <w:r w:rsidR="00182527" w:rsidRPr="00BC0FE4">
        <w:rPr>
          <w:rFonts w:ascii="Times New Roman" w:hAnsi="Times New Roman" w:cs="Times New Roman"/>
          <w:sz w:val="28"/>
          <w:szCs w:val="28"/>
        </w:rPr>
        <w:t>м</w:t>
      </w:r>
      <w:r w:rsidR="00182527" w:rsidRPr="00BC0FE4">
        <w:rPr>
          <w:rFonts w:ascii="Times New Roman" w:hAnsi="Times New Roman" w:cs="Times New Roman"/>
          <w:sz w:val="28"/>
          <w:szCs w:val="28"/>
        </w:rPr>
        <w:t xml:space="preserve">ках общей ситуации пациента даются </w:t>
      </w:r>
      <w:r w:rsidR="00AB3F74" w:rsidRPr="00BC0FE4">
        <w:rPr>
          <w:rFonts w:ascii="Times New Roman" w:hAnsi="Times New Roman" w:cs="Times New Roman"/>
          <w:sz w:val="28"/>
          <w:szCs w:val="28"/>
        </w:rPr>
        <w:t xml:space="preserve">очень непросто </w:t>
      </w:r>
      <w:r w:rsidR="00182527" w:rsidRPr="00BC0FE4">
        <w:rPr>
          <w:rFonts w:ascii="Times New Roman" w:hAnsi="Times New Roman" w:cs="Times New Roman"/>
          <w:sz w:val="28"/>
          <w:szCs w:val="28"/>
        </w:rPr>
        <w:t>неспециалист</w:t>
      </w:r>
      <w:r w:rsidR="00AB3F74" w:rsidRPr="00BC0FE4">
        <w:rPr>
          <w:rFonts w:ascii="Times New Roman" w:hAnsi="Times New Roman" w:cs="Times New Roman"/>
          <w:sz w:val="28"/>
          <w:szCs w:val="28"/>
        </w:rPr>
        <w:t>у</w:t>
      </w:r>
      <w:r w:rsidR="00182527" w:rsidRPr="00BC0FE4">
        <w:rPr>
          <w:rFonts w:ascii="Times New Roman" w:hAnsi="Times New Roman" w:cs="Times New Roman"/>
          <w:sz w:val="28"/>
          <w:szCs w:val="28"/>
        </w:rPr>
        <w:t>, который ищет диагностической поддержки в интернете посредством информационных запросов. Склонность людей, которые ищут информацию в интернете, начинать поиск с бе</w:t>
      </w:r>
      <w:r w:rsidR="00182527" w:rsidRPr="00BC0FE4">
        <w:rPr>
          <w:rFonts w:ascii="Times New Roman" w:hAnsi="Times New Roman" w:cs="Times New Roman"/>
          <w:sz w:val="28"/>
          <w:szCs w:val="28"/>
        </w:rPr>
        <w:t>з</w:t>
      </w:r>
      <w:r w:rsidR="00182527" w:rsidRPr="00BC0FE4">
        <w:rPr>
          <w:rFonts w:ascii="Times New Roman" w:hAnsi="Times New Roman" w:cs="Times New Roman"/>
          <w:sz w:val="28"/>
          <w:szCs w:val="28"/>
        </w:rPr>
        <w:t>обидных, неточно приводимых симптомов, на которые в интернете дается бесчисле</w:t>
      </w:r>
      <w:r w:rsidR="00182527" w:rsidRPr="00BC0FE4">
        <w:rPr>
          <w:rFonts w:ascii="Times New Roman" w:hAnsi="Times New Roman" w:cs="Times New Roman"/>
          <w:sz w:val="28"/>
          <w:szCs w:val="28"/>
        </w:rPr>
        <w:t>н</w:t>
      </w:r>
      <w:r w:rsidR="00182527" w:rsidRPr="00BC0FE4">
        <w:rPr>
          <w:rFonts w:ascii="Times New Roman" w:hAnsi="Times New Roman" w:cs="Times New Roman"/>
          <w:sz w:val="28"/>
          <w:szCs w:val="28"/>
        </w:rPr>
        <w:t xml:space="preserve">ное количество объяснений, </w:t>
      </w:r>
      <w:r w:rsidR="003849B6" w:rsidRPr="00BC0FE4">
        <w:rPr>
          <w:rFonts w:ascii="Times New Roman" w:hAnsi="Times New Roman" w:cs="Times New Roman"/>
          <w:sz w:val="28"/>
          <w:szCs w:val="28"/>
        </w:rPr>
        <w:t xml:space="preserve">может привести к ненужному страху. Наши результаты показывают, что существует несоразмерный риск </w:t>
      </w:r>
      <w:r w:rsidR="00AB3F74" w:rsidRPr="00BC0FE4">
        <w:rPr>
          <w:rFonts w:ascii="Times New Roman" w:hAnsi="Times New Roman" w:cs="Times New Roman"/>
          <w:sz w:val="28"/>
          <w:szCs w:val="28"/>
        </w:rPr>
        <w:t xml:space="preserve">эскалации </w:t>
      </w:r>
      <w:r w:rsidR="003849B6" w:rsidRPr="00BC0FE4">
        <w:rPr>
          <w:rFonts w:ascii="Times New Roman" w:hAnsi="Times New Roman" w:cs="Times New Roman"/>
          <w:sz w:val="28"/>
          <w:szCs w:val="28"/>
        </w:rPr>
        <w:t xml:space="preserve">ситуации, когда в </w:t>
      </w:r>
      <w:r w:rsidR="0006111A" w:rsidRPr="00BC0FE4">
        <w:rPr>
          <w:rFonts w:ascii="Times New Roman" w:hAnsi="Times New Roman" w:cs="Times New Roman"/>
          <w:sz w:val="28"/>
          <w:szCs w:val="28"/>
        </w:rPr>
        <w:t>при</w:t>
      </w:r>
      <w:r w:rsidR="0006111A" w:rsidRPr="00BC0FE4">
        <w:rPr>
          <w:rFonts w:ascii="Times New Roman" w:hAnsi="Times New Roman" w:cs="Times New Roman"/>
          <w:sz w:val="28"/>
          <w:szCs w:val="28"/>
        </w:rPr>
        <w:t>н</w:t>
      </w:r>
      <w:r w:rsidR="0006111A" w:rsidRPr="00BC0FE4">
        <w:rPr>
          <w:rFonts w:ascii="Times New Roman" w:hAnsi="Times New Roman" w:cs="Times New Roman"/>
          <w:sz w:val="28"/>
          <w:szCs w:val="28"/>
        </w:rPr>
        <w:t xml:space="preserve">ципе </w:t>
      </w:r>
      <w:r w:rsidR="003849B6" w:rsidRPr="00BC0FE4">
        <w:rPr>
          <w:rFonts w:ascii="Times New Roman" w:hAnsi="Times New Roman" w:cs="Times New Roman"/>
          <w:sz w:val="28"/>
          <w:szCs w:val="28"/>
        </w:rPr>
        <w:t>в интернете ищут дифференциальны</w:t>
      </w:r>
      <w:r w:rsidR="00CD5579" w:rsidRPr="00BC0FE4">
        <w:rPr>
          <w:rFonts w:ascii="Times New Roman" w:hAnsi="Times New Roman" w:cs="Times New Roman"/>
          <w:sz w:val="28"/>
          <w:szCs w:val="28"/>
        </w:rPr>
        <w:t>е диагностические</w:t>
      </w:r>
      <w:r w:rsidR="003849B6" w:rsidRPr="00BC0FE4">
        <w:rPr>
          <w:rFonts w:ascii="Times New Roman" w:hAnsi="Times New Roman" w:cs="Times New Roman"/>
          <w:sz w:val="28"/>
          <w:szCs w:val="28"/>
        </w:rPr>
        <w:t xml:space="preserve"> указани</w:t>
      </w:r>
      <w:r w:rsidR="00CD5579" w:rsidRPr="00BC0FE4">
        <w:rPr>
          <w:rFonts w:ascii="Times New Roman" w:hAnsi="Times New Roman" w:cs="Times New Roman"/>
          <w:sz w:val="28"/>
          <w:szCs w:val="28"/>
        </w:rPr>
        <w:t>я</w:t>
      </w:r>
      <w:r w:rsidR="003849B6" w:rsidRPr="00BC0FE4">
        <w:rPr>
          <w:rStyle w:val="a5"/>
          <w:rFonts w:ascii="Times New Roman" w:hAnsi="Times New Roman" w:cs="Times New Roman"/>
          <w:sz w:val="28"/>
          <w:szCs w:val="28"/>
        </w:rPr>
        <w:footnoteReference w:id="12"/>
      </w:r>
      <w:r w:rsidR="0006111A" w:rsidRPr="00BC0FE4">
        <w:rPr>
          <w:rFonts w:ascii="Times New Roman" w:hAnsi="Times New Roman" w:cs="Times New Roman"/>
          <w:sz w:val="28"/>
          <w:szCs w:val="28"/>
        </w:rPr>
        <w:t xml:space="preserve"> </w:t>
      </w:r>
      <w:r w:rsidR="003849B6" w:rsidRPr="00BC0FE4">
        <w:rPr>
          <w:rFonts w:ascii="Times New Roman" w:hAnsi="Times New Roman" w:cs="Times New Roman"/>
          <w:sz w:val="28"/>
          <w:szCs w:val="28"/>
        </w:rPr>
        <w:t>».</w:t>
      </w:r>
    </w:p>
    <w:p w:rsidR="00CD4318" w:rsidRPr="00BC0FE4" w:rsidRDefault="003849B6"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 xml:space="preserve">Для того чтобы ещё более подробно описать </w:t>
      </w:r>
      <w:r w:rsidR="00CD4318" w:rsidRPr="00BC0FE4">
        <w:rPr>
          <w:rFonts w:ascii="Times New Roman" w:hAnsi="Times New Roman" w:cs="Times New Roman"/>
          <w:sz w:val="28"/>
          <w:szCs w:val="28"/>
        </w:rPr>
        <w:t>эскалацию</w:t>
      </w:r>
      <w:r w:rsidRPr="00BC0FE4">
        <w:rPr>
          <w:rFonts w:ascii="Times New Roman" w:hAnsi="Times New Roman" w:cs="Times New Roman"/>
          <w:sz w:val="28"/>
          <w:szCs w:val="28"/>
        </w:rPr>
        <w:t xml:space="preserve"> ипохондрических оп</w:t>
      </w:r>
      <w:r w:rsidRPr="00BC0FE4">
        <w:rPr>
          <w:rFonts w:ascii="Times New Roman" w:hAnsi="Times New Roman" w:cs="Times New Roman"/>
          <w:sz w:val="28"/>
          <w:szCs w:val="28"/>
        </w:rPr>
        <w:t>а</w:t>
      </w:r>
      <w:r w:rsidRPr="00BC0FE4">
        <w:rPr>
          <w:rFonts w:ascii="Times New Roman" w:hAnsi="Times New Roman" w:cs="Times New Roman"/>
          <w:sz w:val="28"/>
          <w:szCs w:val="28"/>
        </w:rPr>
        <w:t xml:space="preserve">сений при поиске информации в интернете, </w:t>
      </w:r>
      <w:r w:rsidR="00CD4318" w:rsidRPr="00BC0FE4">
        <w:rPr>
          <w:rFonts w:ascii="Times New Roman" w:hAnsi="Times New Roman" w:cs="Times New Roman"/>
          <w:sz w:val="28"/>
          <w:szCs w:val="28"/>
        </w:rPr>
        <w:t>авторы провели эмпирические исследов</w:t>
      </w:r>
      <w:r w:rsidR="00CD4318" w:rsidRPr="00BC0FE4">
        <w:rPr>
          <w:rFonts w:ascii="Times New Roman" w:hAnsi="Times New Roman" w:cs="Times New Roman"/>
          <w:sz w:val="28"/>
          <w:szCs w:val="28"/>
        </w:rPr>
        <w:t>а</w:t>
      </w:r>
      <w:r w:rsidR="00CD4318" w:rsidRPr="00BC0FE4">
        <w:rPr>
          <w:rFonts w:ascii="Times New Roman" w:hAnsi="Times New Roman" w:cs="Times New Roman"/>
          <w:sz w:val="28"/>
          <w:szCs w:val="28"/>
        </w:rPr>
        <w:t>ния архивированной истории реальных интернет-запросов на</w:t>
      </w:r>
      <w:r w:rsidRPr="00BC0FE4">
        <w:rPr>
          <w:rFonts w:ascii="Times New Roman" w:hAnsi="Times New Roman" w:cs="Times New Roman"/>
          <w:sz w:val="28"/>
          <w:szCs w:val="28"/>
        </w:rPr>
        <w:t xml:space="preserve"> </w:t>
      </w:r>
      <w:r w:rsidR="00CD4318" w:rsidRPr="00BC0FE4">
        <w:rPr>
          <w:rFonts w:ascii="Times New Roman" w:hAnsi="Times New Roman" w:cs="Times New Roman"/>
          <w:sz w:val="28"/>
          <w:szCs w:val="28"/>
        </w:rPr>
        <w:t>темы, относящиеся к здоровью. Цель работы заключалась в том, чтобы лучше понять пр</w:t>
      </w:r>
      <w:r w:rsidR="0006111A" w:rsidRPr="00BC0FE4">
        <w:rPr>
          <w:rFonts w:ascii="Times New Roman" w:hAnsi="Times New Roman" w:cs="Times New Roman"/>
          <w:sz w:val="28"/>
          <w:szCs w:val="28"/>
        </w:rPr>
        <w:t>оцедуру</w:t>
      </w:r>
      <w:r w:rsidR="00CD4318" w:rsidRPr="00BC0FE4">
        <w:rPr>
          <w:rFonts w:ascii="Times New Roman" w:hAnsi="Times New Roman" w:cs="Times New Roman"/>
          <w:sz w:val="28"/>
          <w:szCs w:val="28"/>
        </w:rPr>
        <w:t xml:space="preserve"> </w:t>
      </w:r>
      <w:r w:rsidR="007A603D" w:rsidRPr="00BC0FE4">
        <w:rPr>
          <w:rFonts w:ascii="Times New Roman" w:hAnsi="Times New Roman" w:cs="Times New Roman"/>
          <w:sz w:val="28"/>
          <w:szCs w:val="28"/>
        </w:rPr>
        <w:t>эскалации</w:t>
      </w:r>
      <w:r w:rsidR="00CD4318" w:rsidRPr="00BC0FE4">
        <w:rPr>
          <w:rFonts w:ascii="Times New Roman" w:hAnsi="Times New Roman" w:cs="Times New Roman"/>
          <w:sz w:val="28"/>
          <w:szCs w:val="28"/>
        </w:rPr>
        <w:t xml:space="preserve"> в рамках одного сеанса поиска в интернете. Помимо этого, необходимо было дать х</w:t>
      </w:r>
      <w:r w:rsidR="00CD4318" w:rsidRPr="00BC0FE4">
        <w:rPr>
          <w:rFonts w:ascii="Times New Roman" w:hAnsi="Times New Roman" w:cs="Times New Roman"/>
          <w:sz w:val="28"/>
          <w:szCs w:val="28"/>
        </w:rPr>
        <w:t>а</w:t>
      </w:r>
      <w:r w:rsidR="00CD4318" w:rsidRPr="00BC0FE4">
        <w:rPr>
          <w:rFonts w:ascii="Times New Roman" w:hAnsi="Times New Roman" w:cs="Times New Roman"/>
          <w:sz w:val="28"/>
          <w:szCs w:val="28"/>
        </w:rPr>
        <w:t>рактеристику сохраняющимся на долгое время п</w:t>
      </w:r>
      <w:r w:rsidR="00CD4318" w:rsidRPr="00BC0FE4">
        <w:rPr>
          <w:rFonts w:ascii="Times New Roman" w:hAnsi="Times New Roman" w:cs="Times New Roman"/>
          <w:sz w:val="28"/>
          <w:szCs w:val="28"/>
        </w:rPr>
        <w:t>о</w:t>
      </w:r>
      <w:r w:rsidR="00CD4318" w:rsidRPr="00BC0FE4">
        <w:rPr>
          <w:rFonts w:ascii="Times New Roman" w:hAnsi="Times New Roman" w:cs="Times New Roman"/>
          <w:sz w:val="28"/>
          <w:szCs w:val="28"/>
        </w:rPr>
        <w:t xml:space="preserve">следствиям </w:t>
      </w:r>
      <w:r w:rsidR="0006111A" w:rsidRPr="00BC0FE4">
        <w:rPr>
          <w:rFonts w:ascii="Times New Roman" w:hAnsi="Times New Roman" w:cs="Times New Roman"/>
          <w:sz w:val="28"/>
          <w:szCs w:val="28"/>
        </w:rPr>
        <w:t>данного явления.</w:t>
      </w:r>
    </w:p>
    <w:p w:rsidR="00E15055" w:rsidRPr="00BC0FE4" w:rsidRDefault="007A603D"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Сначала при помощи международной классификации болезней (МКД-10) и др</w:t>
      </w:r>
      <w:r w:rsidRPr="00BC0FE4">
        <w:rPr>
          <w:rFonts w:ascii="Times New Roman" w:hAnsi="Times New Roman" w:cs="Times New Roman"/>
          <w:sz w:val="28"/>
          <w:szCs w:val="28"/>
        </w:rPr>
        <w:t>у</w:t>
      </w:r>
      <w:r w:rsidRPr="00BC0FE4">
        <w:rPr>
          <w:rFonts w:ascii="Times New Roman" w:hAnsi="Times New Roman" w:cs="Times New Roman"/>
          <w:sz w:val="28"/>
          <w:szCs w:val="28"/>
        </w:rPr>
        <w:t>гих медицинских информационных служб, например PubMed</w:t>
      </w:r>
      <w:r w:rsidR="0006111A" w:rsidRPr="00BC0FE4">
        <w:rPr>
          <w:rStyle w:val="a5"/>
          <w:rFonts w:ascii="Times New Roman" w:hAnsi="Times New Roman" w:cs="Times New Roman"/>
          <w:sz w:val="28"/>
          <w:szCs w:val="28"/>
        </w:rPr>
        <w:footnoteReference w:id="13"/>
      </w:r>
      <w:r w:rsidR="0006111A" w:rsidRPr="00BC0FE4">
        <w:rPr>
          <w:rFonts w:ascii="Times New Roman" w:hAnsi="Times New Roman" w:cs="Times New Roman"/>
          <w:sz w:val="28"/>
          <w:szCs w:val="28"/>
        </w:rPr>
        <w:t xml:space="preserve"> </w:t>
      </w:r>
      <w:r w:rsidRPr="00BC0FE4">
        <w:rPr>
          <w:rFonts w:ascii="Times New Roman" w:hAnsi="Times New Roman" w:cs="Times New Roman"/>
          <w:sz w:val="28"/>
          <w:szCs w:val="28"/>
        </w:rPr>
        <w:t>они сост</w:t>
      </w:r>
      <w:r w:rsidRPr="00BC0FE4">
        <w:rPr>
          <w:rFonts w:ascii="Times New Roman" w:hAnsi="Times New Roman" w:cs="Times New Roman"/>
          <w:sz w:val="28"/>
          <w:szCs w:val="28"/>
        </w:rPr>
        <w:t>а</w:t>
      </w:r>
      <w:r w:rsidRPr="00BC0FE4">
        <w:rPr>
          <w:rFonts w:ascii="Times New Roman" w:hAnsi="Times New Roman" w:cs="Times New Roman"/>
          <w:sz w:val="28"/>
          <w:szCs w:val="28"/>
        </w:rPr>
        <w:t>вили список из 12 распространенных симптомов, таких как тошнота, головные боли или голов</w:t>
      </w:r>
      <w:r w:rsidRPr="00BC0FE4">
        <w:rPr>
          <w:rFonts w:ascii="Times New Roman" w:hAnsi="Times New Roman" w:cs="Times New Roman"/>
          <w:sz w:val="28"/>
          <w:szCs w:val="28"/>
        </w:rPr>
        <w:t>о</w:t>
      </w:r>
      <w:r w:rsidRPr="00BC0FE4">
        <w:rPr>
          <w:rFonts w:ascii="Times New Roman" w:hAnsi="Times New Roman" w:cs="Times New Roman"/>
          <w:sz w:val="28"/>
          <w:szCs w:val="28"/>
        </w:rPr>
        <w:t xml:space="preserve">кружение, а также список из 52 </w:t>
      </w:r>
      <w:r w:rsidR="00816945" w:rsidRPr="00BC0FE4">
        <w:rPr>
          <w:rFonts w:ascii="Times New Roman" w:hAnsi="Times New Roman" w:cs="Times New Roman"/>
          <w:sz w:val="28"/>
          <w:szCs w:val="28"/>
        </w:rPr>
        <w:t>часто встречающихся</w:t>
      </w:r>
      <w:r w:rsidRPr="00BC0FE4">
        <w:rPr>
          <w:rFonts w:ascii="Times New Roman" w:hAnsi="Times New Roman" w:cs="Times New Roman"/>
          <w:sz w:val="28"/>
          <w:szCs w:val="28"/>
        </w:rPr>
        <w:t xml:space="preserve"> </w:t>
      </w:r>
      <w:r w:rsidR="00816945" w:rsidRPr="00BC0FE4">
        <w:rPr>
          <w:rFonts w:ascii="Times New Roman" w:hAnsi="Times New Roman" w:cs="Times New Roman"/>
          <w:sz w:val="28"/>
          <w:szCs w:val="28"/>
        </w:rPr>
        <w:t>причин</w:t>
      </w:r>
      <w:r w:rsidRPr="00BC0FE4">
        <w:rPr>
          <w:rFonts w:ascii="Times New Roman" w:hAnsi="Times New Roman" w:cs="Times New Roman"/>
          <w:sz w:val="28"/>
          <w:szCs w:val="28"/>
        </w:rPr>
        <w:t xml:space="preserve">, таких как простуда, расстройство желудка и др. </w:t>
      </w:r>
      <w:r w:rsidR="006D36BD" w:rsidRPr="00BC0FE4">
        <w:rPr>
          <w:rFonts w:ascii="Times New Roman" w:hAnsi="Times New Roman" w:cs="Times New Roman"/>
          <w:sz w:val="28"/>
          <w:szCs w:val="28"/>
        </w:rPr>
        <w:t>Здесь речь скорее шла о не представляющих угрозу заб</w:t>
      </w:r>
      <w:r w:rsidR="006D36BD" w:rsidRPr="00BC0FE4">
        <w:rPr>
          <w:rFonts w:ascii="Times New Roman" w:hAnsi="Times New Roman" w:cs="Times New Roman"/>
          <w:sz w:val="28"/>
          <w:szCs w:val="28"/>
        </w:rPr>
        <w:t>о</w:t>
      </w:r>
      <w:r w:rsidR="006D36BD" w:rsidRPr="00BC0FE4">
        <w:rPr>
          <w:rFonts w:ascii="Times New Roman" w:hAnsi="Times New Roman" w:cs="Times New Roman"/>
          <w:sz w:val="28"/>
          <w:szCs w:val="28"/>
        </w:rPr>
        <w:t>леваниях и более простых жалобах. Был также с</w:t>
      </w:r>
      <w:r w:rsidR="006D36BD" w:rsidRPr="00BC0FE4">
        <w:rPr>
          <w:rFonts w:ascii="Times New Roman" w:hAnsi="Times New Roman" w:cs="Times New Roman"/>
          <w:sz w:val="28"/>
          <w:szCs w:val="28"/>
        </w:rPr>
        <w:t>о</w:t>
      </w:r>
      <w:r w:rsidR="006D36BD" w:rsidRPr="00BC0FE4">
        <w:rPr>
          <w:rFonts w:ascii="Times New Roman" w:hAnsi="Times New Roman" w:cs="Times New Roman"/>
          <w:sz w:val="28"/>
          <w:szCs w:val="28"/>
        </w:rPr>
        <w:t xml:space="preserve">ставлен третий список с 61 тяжелой болезнью, </w:t>
      </w:r>
      <w:r w:rsidR="00CD5579" w:rsidRPr="00BC0FE4">
        <w:rPr>
          <w:rFonts w:ascii="Times New Roman" w:hAnsi="Times New Roman" w:cs="Times New Roman"/>
          <w:sz w:val="28"/>
          <w:szCs w:val="28"/>
        </w:rPr>
        <w:t xml:space="preserve">такой, </w:t>
      </w:r>
      <w:r w:rsidR="006D36BD" w:rsidRPr="00BC0FE4">
        <w:rPr>
          <w:rFonts w:ascii="Times New Roman" w:hAnsi="Times New Roman" w:cs="Times New Roman"/>
          <w:sz w:val="28"/>
          <w:szCs w:val="28"/>
        </w:rPr>
        <w:t>как рак, апоплексия, СПИД и др. «Эскалация» была определена как</w:t>
      </w:r>
      <w:r w:rsidR="00816945" w:rsidRPr="00BC0FE4">
        <w:rPr>
          <w:rFonts w:ascii="Times New Roman" w:hAnsi="Times New Roman" w:cs="Times New Roman"/>
          <w:sz w:val="28"/>
          <w:szCs w:val="28"/>
        </w:rPr>
        <w:t xml:space="preserve"> использование при каждом новом запросе</w:t>
      </w:r>
      <w:r w:rsidR="009E32D3" w:rsidRPr="00BC0FE4">
        <w:rPr>
          <w:rFonts w:ascii="Times New Roman" w:hAnsi="Times New Roman" w:cs="Times New Roman"/>
          <w:sz w:val="28"/>
          <w:szCs w:val="28"/>
        </w:rPr>
        <w:t xml:space="preserve"> по медицинской тематике всё </w:t>
      </w:r>
      <w:r w:rsidR="00816945" w:rsidRPr="00BC0FE4">
        <w:rPr>
          <w:rFonts w:ascii="Times New Roman" w:hAnsi="Times New Roman" w:cs="Times New Roman"/>
          <w:sz w:val="28"/>
          <w:szCs w:val="28"/>
        </w:rPr>
        <w:t>более серьё</w:t>
      </w:r>
      <w:r w:rsidR="00816945" w:rsidRPr="00BC0FE4">
        <w:rPr>
          <w:rFonts w:ascii="Times New Roman" w:hAnsi="Times New Roman" w:cs="Times New Roman"/>
          <w:sz w:val="28"/>
          <w:szCs w:val="28"/>
        </w:rPr>
        <w:t>з</w:t>
      </w:r>
      <w:r w:rsidR="00816945" w:rsidRPr="00BC0FE4">
        <w:rPr>
          <w:rFonts w:ascii="Times New Roman" w:hAnsi="Times New Roman" w:cs="Times New Roman"/>
          <w:sz w:val="28"/>
          <w:szCs w:val="28"/>
        </w:rPr>
        <w:lastRenderedPageBreak/>
        <w:t xml:space="preserve">ных </w:t>
      </w:r>
      <w:r w:rsidR="006D36BD" w:rsidRPr="00BC0FE4">
        <w:rPr>
          <w:rFonts w:ascii="Times New Roman" w:hAnsi="Times New Roman" w:cs="Times New Roman"/>
          <w:sz w:val="28"/>
          <w:szCs w:val="28"/>
        </w:rPr>
        <w:t>ключевых слов</w:t>
      </w:r>
      <w:r w:rsidR="009E32D3" w:rsidRPr="00BC0FE4">
        <w:rPr>
          <w:rFonts w:ascii="Times New Roman" w:hAnsi="Times New Roman" w:cs="Times New Roman"/>
          <w:sz w:val="28"/>
          <w:szCs w:val="28"/>
        </w:rPr>
        <w:t>, то есть пользователь с каждым разом изучал более тяжелые заб</w:t>
      </w:r>
      <w:r w:rsidR="009E32D3" w:rsidRPr="00BC0FE4">
        <w:rPr>
          <w:rFonts w:ascii="Times New Roman" w:hAnsi="Times New Roman" w:cs="Times New Roman"/>
          <w:sz w:val="28"/>
          <w:szCs w:val="28"/>
        </w:rPr>
        <w:t>о</w:t>
      </w:r>
      <w:r w:rsidR="009E32D3" w:rsidRPr="00BC0FE4">
        <w:rPr>
          <w:rFonts w:ascii="Times New Roman" w:hAnsi="Times New Roman" w:cs="Times New Roman"/>
          <w:sz w:val="28"/>
          <w:szCs w:val="28"/>
        </w:rPr>
        <w:t>левания</w:t>
      </w:r>
      <w:r w:rsidR="00330674" w:rsidRPr="00BC0FE4">
        <w:rPr>
          <w:rStyle w:val="a5"/>
          <w:rFonts w:ascii="Times New Roman" w:hAnsi="Times New Roman" w:cs="Times New Roman"/>
          <w:sz w:val="28"/>
          <w:szCs w:val="28"/>
        </w:rPr>
        <w:footnoteReference w:id="14"/>
      </w:r>
      <w:r w:rsidR="006D36BD" w:rsidRPr="00BC0FE4">
        <w:rPr>
          <w:rFonts w:ascii="Times New Roman" w:hAnsi="Times New Roman" w:cs="Times New Roman"/>
          <w:sz w:val="28"/>
          <w:szCs w:val="28"/>
        </w:rPr>
        <w:t>. Понятию «интернет-поиск» также был</w:t>
      </w:r>
      <w:r w:rsidR="00816945" w:rsidRPr="00BC0FE4">
        <w:rPr>
          <w:rFonts w:ascii="Times New Roman" w:hAnsi="Times New Roman" w:cs="Times New Roman"/>
          <w:sz w:val="28"/>
          <w:szCs w:val="28"/>
        </w:rPr>
        <w:t>а</w:t>
      </w:r>
      <w:r w:rsidR="006D36BD" w:rsidRPr="00BC0FE4">
        <w:rPr>
          <w:rFonts w:ascii="Times New Roman" w:hAnsi="Times New Roman" w:cs="Times New Roman"/>
          <w:sz w:val="28"/>
          <w:szCs w:val="28"/>
        </w:rPr>
        <w:t xml:space="preserve"> дан</w:t>
      </w:r>
      <w:r w:rsidR="00816945" w:rsidRPr="00BC0FE4">
        <w:rPr>
          <w:rFonts w:ascii="Times New Roman" w:hAnsi="Times New Roman" w:cs="Times New Roman"/>
          <w:sz w:val="28"/>
          <w:szCs w:val="28"/>
        </w:rPr>
        <w:t>а</w:t>
      </w:r>
      <w:r w:rsidR="006D36BD" w:rsidRPr="00BC0FE4">
        <w:rPr>
          <w:rFonts w:ascii="Times New Roman" w:hAnsi="Times New Roman" w:cs="Times New Roman"/>
          <w:sz w:val="28"/>
          <w:szCs w:val="28"/>
        </w:rPr>
        <w:t xml:space="preserve"> четк</w:t>
      </w:r>
      <w:r w:rsidR="00816945" w:rsidRPr="00BC0FE4">
        <w:rPr>
          <w:rFonts w:ascii="Times New Roman" w:hAnsi="Times New Roman" w:cs="Times New Roman"/>
          <w:sz w:val="28"/>
          <w:szCs w:val="28"/>
        </w:rPr>
        <w:t>ая</w:t>
      </w:r>
      <w:r w:rsidR="006D36BD" w:rsidRPr="00BC0FE4">
        <w:rPr>
          <w:rFonts w:ascii="Times New Roman" w:hAnsi="Times New Roman" w:cs="Times New Roman"/>
          <w:sz w:val="28"/>
          <w:szCs w:val="28"/>
        </w:rPr>
        <w:t xml:space="preserve"> </w:t>
      </w:r>
      <w:r w:rsidR="009E32D3" w:rsidRPr="00BC0FE4">
        <w:rPr>
          <w:rFonts w:ascii="Times New Roman" w:hAnsi="Times New Roman" w:cs="Times New Roman"/>
          <w:sz w:val="28"/>
          <w:szCs w:val="28"/>
        </w:rPr>
        <w:t>формулировка</w:t>
      </w:r>
      <w:r w:rsidR="00816945" w:rsidRPr="00BC0FE4">
        <w:rPr>
          <w:rFonts w:ascii="Times New Roman" w:hAnsi="Times New Roman" w:cs="Times New Roman"/>
          <w:sz w:val="28"/>
          <w:szCs w:val="28"/>
        </w:rPr>
        <w:t>. Оно п</w:t>
      </w:r>
      <w:r w:rsidR="00816945" w:rsidRPr="00BC0FE4">
        <w:rPr>
          <w:rFonts w:ascii="Times New Roman" w:hAnsi="Times New Roman" w:cs="Times New Roman"/>
          <w:sz w:val="28"/>
          <w:szCs w:val="28"/>
        </w:rPr>
        <w:t>о</w:t>
      </w:r>
      <w:r w:rsidR="00816945" w:rsidRPr="00BC0FE4">
        <w:rPr>
          <w:rFonts w:ascii="Times New Roman" w:hAnsi="Times New Roman" w:cs="Times New Roman"/>
          <w:sz w:val="28"/>
          <w:szCs w:val="28"/>
        </w:rPr>
        <w:t xml:space="preserve">нималось </w:t>
      </w:r>
      <w:r w:rsidR="006D36BD" w:rsidRPr="00BC0FE4">
        <w:rPr>
          <w:rFonts w:ascii="Times New Roman" w:hAnsi="Times New Roman" w:cs="Times New Roman"/>
          <w:sz w:val="28"/>
          <w:szCs w:val="28"/>
        </w:rPr>
        <w:t>как упорядоченн</w:t>
      </w:r>
      <w:r w:rsidR="00956119" w:rsidRPr="00BC0FE4">
        <w:rPr>
          <w:rFonts w:ascii="Times New Roman" w:hAnsi="Times New Roman" w:cs="Times New Roman"/>
          <w:sz w:val="28"/>
          <w:szCs w:val="28"/>
        </w:rPr>
        <w:t>ый</w:t>
      </w:r>
      <w:r w:rsidR="006D36BD" w:rsidRPr="00BC0FE4">
        <w:rPr>
          <w:rFonts w:ascii="Times New Roman" w:hAnsi="Times New Roman" w:cs="Times New Roman"/>
          <w:sz w:val="28"/>
          <w:szCs w:val="28"/>
        </w:rPr>
        <w:t xml:space="preserve"> в хронологическом порядке </w:t>
      </w:r>
      <w:r w:rsidR="00956119" w:rsidRPr="00BC0FE4">
        <w:rPr>
          <w:rFonts w:ascii="Times New Roman" w:hAnsi="Times New Roman" w:cs="Times New Roman"/>
          <w:sz w:val="28"/>
          <w:szCs w:val="28"/>
        </w:rPr>
        <w:t>набор</w:t>
      </w:r>
      <w:r w:rsidR="006D36BD" w:rsidRPr="00BC0FE4">
        <w:rPr>
          <w:rFonts w:ascii="Times New Roman" w:hAnsi="Times New Roman" w:cs="Times New Roman"/>
          <w:sz w:val="28"/>
          <w:szCs w:val="28"/>
        </w:rPr>
        <w:t xml:space="preserve"> веб-страниц,</w:t>
      </w:r>
      <w:r w:rsidR="00816945" w:rsidRPr="00BC0FE4">
        <w:rPr>
          <w:rFonts w:ascii="Times New Roman" w:hAnsi="Times New Roman" w:cs="Times New Roman"/>
          <w:sz w:val="28"/>
          <w:szCs w:val="28"/>
        </w:rPr>
        <w:t xml:space="preserve"> который рассматривался, </w:t>
      </w:r>
      <w:r w:rsidR="00956119" w:rsidRPr="00BC0FE4">
        <w:rPr>
          <w:rFonts w:ascii="Times New Roman" w:hAnsi="Times New Roman" w:cs="Times New Roman"/>
          <w:sz w:val="28"/>
          <w:szCs w:val="28"/>
        </w:rPr>
        <w:t>начиная с момента поискового запроса</w:t>
      </w:r>
      <w:r w:rsidR="00816945" w:rsidRPr="00BC0FE4">
        <w:rPr>
          <w:rFonts w:ascii="Times New Roman" w:hAnsi="Times New Roman" w:cs="Times New Roman"/>
          <w:sz w:val="28"/>
          <w:szCs w:val="28"/>
        </w:rPr>
        <w:t xml:space="preserve"> в </w:t>
      </w:r>
      <w:r w:rsidR="00956119" w:rsidRPr="00BC0FE4">
        <w:rPr>
          <w:rFonts w:ascii="Times New Roman" w:hAnsi="Times New Roman" w:cs="Times New Roman"/>
          <w:sz w:val="28"/>
          <w:szCs w:val="28"/>
        </w:rPr>
        <w:t>такой</w:t>
      </w:r>
      <w:r w:rsidR="00816945" w:rsidRPr="00BC0FE4">
        <w:rPr>
          <w:rFonts w:ascii="Times New Roman" w:hAnsi="Times New Roman" w:cs="Times New Roman"/>
          <w:sz w:val="28"/>
          <w:szCs w:val="28"/>
        </w:rPr>
        <w:t xml:space="preserve"> коммерческой инте</w:t>
      </w:r>
      <w:r w:rsidR="00816945" w:rsidRPr="00BC0FE4">
        <w:rPr>
          <w:rFonts w:ascii="Times New Roman" w:hAnsi="Times New Roman" w:cs="Times New Roman"/>
          <w:sz w:val="28"/>
          <w:szCs w:val="28"/>
        </w:rPr>
        <w:t>р</w:t>
      </w:r>
      <w:r w:rsidR="00816945" w:rsidRPr="00BC0FE4">
        <w:rPr>
          <w:rFonts w:ascii="Times New Roman" w:hAnsi="Times New Roman" w:cs="Times New Roman"/>
          <w:sz w:val="28"/>
          <w:szCs w:val="28"/>
        </w:rPr>
        <w:t>нет-системе</w:t>
      </w:r>
      <w:r w:rsidR="00956119" w:rsidRPr="00BC0FE4">
        <w:rPr>
          <w:rFonts w:ascii="Times New Roman" w:hAnsi="Times New Roman" w:cs="Times New Roman"/>
          <w:sz w:val="28"/>
          <w:szCs w:val="28"/>
        </w:rPr>
        <w:t xml:space="preserve"> как, например, Google</w:t>
      </w:r>
      <w:r w:rsidR="00816945" w:rsidRPr="00BC0FE4">
        <w:rPr>
          <w:rFonts w:ascii="Times New Roman" w:hAnsi="Times New Roman" w:cs="Times New Roman"/>
          <w:sz w:val="28"/>
          <w:szCs w:val="28"/>
        </w:rPr>
        <w:t>, и з</w:t>
      </w:r>
      <w:r w:rsidR="00956119" w:rsidRPr="00BC0FE4">
        <w:rPr>
          <w:rFonts w:ascii="Times New Roman" w:hAnsi="Times New Roman" w:cs="Times New Roman"/>
          <w:sz w:val="28"/>
          <w:szCs w:val="28"/>
        </w:rPr>
        <w:t>аканчивая как минимум тридцатиминутным п</w:t>
      </w:r>
      <w:r w:rsidR="00956119" w:rsidRPr="00BC0FE4">
        <w:rPr>
          <w:rFonts w:ascii="Times New Roman" w:hAnsi="Times New Roman" w:cs="Times New Roman"/>
          <w:sz w:val="28"/>
          <w:szCs w:val="28"/>
        </w:rPr>
        <w:t>е</w:t>
      </w:r>
      <w:r w:rsidR="00956119" w:rsidRPr="00BC0FE4">
        <w:rPr>
          <w:rFonts w:ascii="Times New Roman" w:hAnsi="Times New Roman" w:cs="Times New Roman"/>
          <w:sz w:val="28"/>
          <w:szCs w:val="28"/>
        </w:rPr>
        <w:t xml:space="preserve">риодом </w:t>
      </w:r>
      <w:r w:rsidR="00816945" w:rsidRPr="00BC0FE4">
        <w:rPr>
          <w:rFonts w:ascii="Times New Roman" w:hAnsi="Times New Roman" w:cs="Times New Roman"/>
          <w:sz w:val="28"/>
          <w:szCs w:val="28"/>
        </w:rPr>
        <w:t>неактивности, то есть пользователь оставался на одной странице</w:t>
      </w:r>
      <w:r w:rsidR="00956119" w:rsidRPr="00BC0FE4">
        <w:rPr>
          <w:rStyle w:val="a5"/>
          <w:rFonts w:ascii="Times New Roman" w:hAnsi="Times New Roman" w:cs="Times New Roman"/>
          <w:sz w:val="28"/>
          <w:szCs w:val="28"/>
        </w:rPr>
        <w:footnoteReference w:id="15"/>
      </w:r>
      <w:r w:rsidR="00956119" w:rsidRPr="00BC0FE4">
        <w:rPr>
          <w:rFonts w:ascii="Times New Roman" w:hAnsi="Times New Roman" w:cs="Times New Roman"/>
          <w:sz w:val="28"/>
          <w:szCs w:val="28"/>
        </w:rPr>
        <w:t>.</w:t>
      </w:r>
    </w:p>
    <w:p w:rsidR="00917B57" w:rsidRPr="00BC0FE4" w:rsidRDefault="00E15055"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После этого авторы исследовали на протяжении 11 месяцев анонимные записи журнала посещений сотен тысяч пользователей браузера Internet Explorer, которые</w:t>
      </w:r>
      <w:r w:rsidR="00330674" w:rsidRPr="00BC0FE4">
        <w:rPr>
          <w:rFonts w:ascii="Times New Roman" w:hAnsi="Times New Roman" w:cs="Times New Roman"/>
          <w:sz w:val="28"/>
          <w:szCs w:val="28"/>
        </w:rPr>
        <w:t xml:space="preserve"> выразили согласие установить дополнительн</w:t>
      </w:r>
      <w:r w:rsidR="009E32D3" w:rsidRPr="00BC0FE4">
        <w:rPr>
          <w:rFonts w:ascii="Times New Roman" w:hAnsi="Times New Roman" w:cs="Times New Roman"/>
          <w:sz w:val="28"/>
          <w:szCs w:val="28"/>
        </w:rPr>
        <w:t xml:space="preserve">ую программу, </w:t>
      </w:r>
      <w:r w:rsidR="00330674" w:rsidRPr="00BC0FE4">
        <w:rPr>
          <w:rFonts w:ascii="Times New Roman" w:hAnsi="Times New Roman" w:cs="Times New Roman"/>
          <w:sz w:val="28"/>
          <w:szCs w:val="28"/>
        </w:rPr>
        <w:t>таким образом</w:t>
      </w:r>
      <w:r w:rsidR="009E32D3" w:rsidRPr="00BC0FE4">
        <w:rPr>
          <w:rFonts w:ascii="Times New Roman" w:hAnsi="Times New Roman" w:cs="Times New Roman"/>
          <w:sz w:val="28"/>
          <w:szCs w:val="28"/>
        </w:rPr>
        <w:t xml:space="preserve"> </w:t>
      </w:r>
      <w:r w:rsidR="00330674" w:rsidRPr="00BC0FE4">
        <w:rPr>
          <w:rFonts w:ascii="Times New Roman" w:hAnsi="Times New Roman" w:cs="Times New Roman"/>
          <w:sz w:val="28"/>
          <w:szCs w:val="28"/>
        </w:rPr>
        <w:t>предост</w:t>
      </w:r>
      <w:r w:rsidR="00330674" w:rsidRPr="00BC0FE4">
        <w:rPr>
          <w:rFonts w:ascii="Times New Roman" w:hAnsi="Times New Roman" w:cs="Times New Roman"/>
          <w:sz w:val="28"/>
          <w:szCs w:val="28"/>
        </w:rPr>
        <w:t>а</w:t>
      </w:r>
      <w:r w:rsidR="00330674" w:rsidRPr="00BC0FE4">
        <w:rPr>
          <w:rFonts w:ascii="Times New Roman" w:hAnsi="Times New Roman" w:cs="Times New Roman"/>
          <w:sz w:val="28"/>
          <w:szCs w:val="28"/>
        </w:rPr>
        <w:t>ви</w:t>
      </w:r>
      <w:r w:rsidR="009E32D3" w:rsidRPr="00BC0FE4">
        <w:rPr>
          <w:rFonts w:ascii="Times New Roman" w:hAnsi="Times New Roman" w:cs="Times New Roman"/>
          <w:sz w:val="28"/>
          <w:szCs w:val="28"/>
        </w:rPr>
        <w:t>в</w:t>
      </w:r>
      <w:r w:rsidR="00330674" w:rsidRPr="00BC0FE4">
        <w:rPr>
          <w:rFonts w:ascii="Times New Roman" w:hAnsi="Times New Roman" w:cs="Times New Roman"/>
          <w:sz w:val="28"/>
          <w:szCs w:val="28"/>
        </w:rPr>
        <w:t xml:space="preserve"> в распоряжение свои данные</w:t>
      </w:r>
      <w:r w:rsidR="00330674" w:rsidRPr="00BC0FE4">
        <w:rPr>
          <w:rStyle w:val="a5"/>
          <w:rFonts w:ascii="Times New Roman" w:hAnsi="Times New Roman" w:cs="Times New Roman"/>
          <w:sz w:val="28"/>
          <w:szCs w:val="28"/>
        </w:rPr>
        <w:footnoteReference w:id="16"/>
      </w:r>
      <w:r w:rsidR="001A6077" w:rsidRPr="00BC0FE4">
        <w:rPr>
          <w:rFonts w:ascii="Times New Roman" w:hAnsi="Times New Roman" w:cs="Times New Roman"/>
          <w:sz w:val="28"/>
          <w:szCs w:val="28"/>
        </w:rPr>
        <w:t>.</w:t>
      </w:r>
      <w:r w:rsidR="00ED1D61" w:rsidRPr="00BC0FE4">
        <w:rPr>
          <w:rFonts w:ascii="Times New Roman" w:hAnsi="Times New Roman" w:cs="Times New Roman"/>
          <w:sz w:val="28"/>
          <w:szCs w:val="28"/>
        </w:rPr>
        <w:t xml:space="preserve"> </w:t>
      </w:r>
      <w:r w:rsidR="001A6077" w:rsidRPr="00BC0FE4">
        <w:rPr>
          <w:rFonts w:ascii="Times New Roman" w:hAnsi="Times New Roman" w:cs="Times New Roman"/>
          <w:sz w:val="28"/>
          <w:szCs w:val="28"/>
        </w:rPr>
        <w:t>Поисковые запросы были отфильтрованы с прим</w:t>
      </w:r>
      <w:r w:rsidR="001A6077" w:rsidRPr="00BC0FE4">
        <w:rPr>
          <w:rFonts w:ascii="Times New Roman" w:hAnsi="Times New Roman" w:cs="Times New Roman"/>
          <w:sz w:val="28"/>
          <w:szCs w:val="28"/>
        </w:rPr>
        <w:t>е</w:t>
      </w:r>
      <w:r w:rsidR="001A6077" w:rsidRPr="00BC0FE4">
        <w:rPr>
          <w:rFonts w:ascii="Times New Roman" w:hAnsi="Times New Roman" w:cs="Times New Roman"/>
          <w:sz w:val="28"/>
          <w:szCs w:val="28"/>
        </w:rPr>
        <w:t>нением перечисленных выше списков, а также других списков медикаментов и сл</w:t>
      </w:r>
      <w:r w:rsidR="001A6077" w:rsidRPr="00BC0FE4">
        <w:rPr>
          <w:rFonts w:ascii="Times New Roman" w:hAnsi="Times New Roman" w:cs="Times New Roman"/>
          <w:sz w:val="28"/>
          <w:szCs w:val="28"/>
        </w:rPr>
        <w:t>о</w:t>
      </w:r>
      <w:r w:rsidR="001A6077" w:rsidRPr="00BC0FE4">
        <w:rPr>
          <w:rFonts w:ascii="Times New Roman" w:hAnsi="Times New Roman" w:cs="Times New Roman"/>
          <w:sz w:val="28"/>
          <w:szCs w:val="28"/>
        </w:rPr>
        <w:t>варного запаса, часто использующегося пациентами. Помимо этого авторы лично пр</w:t>
      </w:r>
      <w:r w:rsidR="001A6077" w:rsidRPr="00BC0FE4">
        <w:rPr>
          <w:rFonts w:ascii="Times New Roman" w:hAnsi="Times New Roman" w:cs="Times New Roman"/>
          <w:sz w:val="28"/>
          <w:szCs w:val="28"/>
        </w:rPr>
        <w:t>о</w:t>
      </w:r>
      <w:r w:rsidR="001A6077" w:rsidRPr="00BC0FE4">
        <w:rPr>
          <w:rFonts w:ascii="Times New Roman" w:hAnsi="Times New Roman" w:cs="Times New Roman"/>
          <w:sz w:val="28"/>
          <w:szCs w:val="28"/>
        </w:rPr>
        <w:t>смотрели 10000 поисковых запросов, чтобы исключить из списка запросы, касающи</w:t>
      </w:r>
      <w:r w:rsidR="001A6077" w:rsidRPr="00BC0FE4">
        <w:rPr>
          <w:rFonts w:ascii="Times New Roman" w:hAnsi="Times New Roman" w:cs="Times New Roman"/>
          <w:sz w:val="28"/>
          <w:szCs w:val="28"/>
        </w:rPr>
        <w:t>е</w:t>
      </w:r>
      <w:r w:rsidR="001A6077" w:rsidRPr="00BC0FE4">
        <w:rPr>
          <w:rFonts w:ascii="Times New Roman" w:hAnsi="Times New Roman" w:cs="Times New Roman"/>
          <w:sz w:val="28"/>
          <w:szCs w:val="28"/>
        </w:rPr>
        <w:t>ся заболеваний домашних животных,</w:t>
      </w:r>
      <w:r w:rsidR="00917B57" w:rsidRPr="00BC0FE4">
        <w:rPr>
          <w:rFonts w:ascii="Times New Roman" w:hAnsi="Times New Roman" w:cs="Times New Roman"/>
          <w:sz w:val="28"/>
          <w:szCs w:val="28"/>
        </w:rPr>
        <w:t xml:space="preserve"> или те</w:t>
      </w:r>
      <w:r w:rsidR="001A6077" w:rsidRPr="00BC0FE4">
        <w:rPr>
          <w:rFonts w:ascii="Times New Roman" w:hAnsi="Times New Roman" w:cs="Times New Roman"/>
          <w:sz w:val="28"/>
          <w:szCs w:val="28"/>
        </w:rPr>
        <w:t>, где медицинские понятия применялись в других, отличных от лечения, цел</w:t>
      </w:r>
      <w:r w:rsidR="00917B57" w:rsidRPr="00BC0FE4">
        <w:rPr>
          <w:rFonts w:ascii="Times New Roman" w:hAnsi="Times New Roman" w:cs="Times New Roman"/>
          <w:sz w:val="28"/>
          <w:szCs w:val="28"/>
        </w:rPr>
        <w:t>ях</w:t>
      </w:r>
      <w:r w:rsidR="001A6077" w:rsidRPr="00BC0FE4">
        <w:rPr>
          <w:rFonts w:ascii="Times New Roman" w:hAnsi="Times New Roman" w:cs="Times New Roman"/>
          <w:sz w:val="28"/>
          <w:szCs w:val="28"/>
        </w:rPr>
        <w:t xml:space="preserve"> (например, заголовок «Лихорадка в субботу веч</w:t>
      </w:r>
      <w:r w:rsidR="001A6077" w:rsidRPr="00BC0FE4">
        <w:rPr>
          <w:rFonts w:ascii="Times New Roman" w:hAnsi="Times New Roman" w:cs="Times New Roman"/>
          <w:sz w:val="28"/>
          <w:szCs w:val="28"/>
        </w:rPr>
        <w:t>е</w:t>
      </w:r>
      <w:r w:rsidR="001A6077" w:rsidRPr="00BC0FE4">
        <w:rPr>
          <w:rFonts w:ascii="Times New Roman" w:hAnsi="Times New Roman" w:cs="Times New Roman"/>
          <w:sz w:val="28"/>
          <w:szCs w:val="28"/>
        </w:rPr>
        <w:t>ром».</w:t>
      </w:r>
      <w:r w:rsidR="00917B57" w:rsidRPr="00BC0FE4">
        <w:rPr>
          <w:rFonts w:ascii="Times New Roman" w:hAnsi="Times New Roman" w:cs="Times New Roman"/>
          <w:sz w:val="28"/>
          <w:szCs w:val="28"/>
        </w:rPr>
        <w:t xml:space="preserve"> Таким образом, определили в общей сложности 8732 человека, которые искали в интернете по крайней мере один из 12 названных выше распространенных симпт</w:t>
      </w:r>
      <w:r w:rsidR="00917B57" w:rsidRPr="00BC0FE4">
        <w:rPr>
          <w:rFonts w:ascii="Times New Roman" w:hAnsi="Times New Roman" w:cs="Times New Roman"/>
          <w:sz w:val="28"/>
          <w:szCs w:val="28"/>
        </w:rPr>
        <w:t>о</w:t>
      </w:r>
      <w:r w:rsidR="00917B57" w:rsidRPr="00BC0FE4">
        <w:rPr>
          <w:rFonts w:ascii="Times New Roman" w:hAnsi="Times New Roman" w:cs="Times New Roman"/>
          <w:sz w:val="28"/>
          <w:szCs w:val="28"/>
        </w:rPr>
        <w:t>мов.</w:t>
      </w:r>
    </w:p>
    <w:p w:rsidR="00572DE0" w:rsidRPr="00BC0FE4" w:rsidRDefault="00917B57"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Из от</w:t>
      </w:r>
      <w:r w:rsidR="00AB3F74" w:rsidRPr="00BC0FE4">
        <w:rPr>
          <w:rFonts w:ascii="Times New Roman" w:hAnsi="Times New Roman" w:cs="Times New Roman"/>
          <w:sz w:val="28"/>
          <w:szCs w:val="28"/>
        </w:rPr>
        <w:t>сортированных</w:t>
      </w:r>
      <w:r w:rsidR="003019DA" w:rsidRPr="00BC0FE4">
        <w:rPr>
          <w:rFonts w:ascii="Times New Roman" w:hAnsi="Times New Roman" w:cs="Times New Roman"/>
          <w:sz w:val="28"/>
          <w:szCs w:val="28"/>
        </w:rPr>
        <w:t xml:space="preserve"> </w:t>
      </w:r>
      <w:r w:rsidRPr="00BC0FE4">
        <w:rPr>
          <w:rFonts w:ascii="Times New Roman" w:hAnsi="Times New Roman" w:cs="Times New Roman"/>
          <w:sz w:val="28"/>
          <w:szCs w:val="28"/>
        </w:rPr>
        <w:t>11158 случаев поиска информации в интернете по распр</w:t>
      </w:r>
      <w:r w:rsidRPr="00BC0FE4">
        <w:rPr>
          <w:rFonts w:ascii="Times New Roman" w:hAnsi="Times New Roman" w:cs="Times New Roman"/>
          <w:sz w:val="28"/>
          <w:szCs w:val="28"/>
        </w:rPr>
        <w:t>о</w:t>
      </w:r>
      <w:r w:rsidRPr="00BC0FE4">
        <w:rPr>
          <w:rFonts w:ascii="Times New Roman" w:hAnsi="Times New Roman" w:cs="Times New Roman"/>
          <w:sz w:val="28"/>
          <w:szCs w:val="28"/>
        </w:rPr>
        <w:t>страненным медицинским симптомам выделилось 593 (5,3%)</w:t>
      </w:r>
      <w:r w:rsidR="00572DE0" w:rsidRPr="00BC0FE4">
        <w:rPr>
          <w:rFonts w:ascii="Times New Roman" w:hAnsi="Times New Roman" w:cs="Times New Roman"/>
          <w:sz w:val="28"/>
          <w:szCs w:val="28"/>
        </w:rPr>
        <w:t>, в ходе которых дело дошло до эскалации. Например, поиск начинался с запроса «головная боль» и зака</w:t>
      </w:r>
      <w:r w:rsidR="00572DE0" w:rsidRPr="00BC0FE4">
        <w:rPr>
          <w:rFonts w:ascii="Times New Roman" w:hAnsi="Times New Roman" w:cs="Times New Roman"/>
          <w:sz w:val="28"/>
          <w:szCs w:val="28"/>
        </w:rPr>
        <w:t>н</w:t>
      </w:r>
      <w:r w:rsidR="00572DE0" w:rsidRPr="00BC0FE4">
        <w:rPr>
          <w:rFonts w:ascii="Times New Roman" w:hAnsi="Times New Roman" w:cs="Times New Roman"/>
          <w:sz w:val="28"/>
          <w:szCs w:val="28"/>
        </w:rPr>
        <w:t xml:space="preserve">чивался «лечение опухолей головного мозга». </w:t>
      </w:r>
      <w:r w:rsidR="009E32D3" w:rsidRPr="00BC0FE4">
        <w:rPr>
          <w:rFonts w:ascii="Times New Roman" w:hAnsi="Times New Roman" w:cs="Times New Roman"/>
          <w:sz w:val="28"/>
          <w:szCs w:val="28"/>
        </w:rPr>
        <w:t xml:space="preserve">Между тем в 831 случае </w:t>
      </w:r>
      <w:r w:rsidR="00572DE0" w:rsidRPr="00BC0FE4">
        <w:rPr>
          <w:rFonts w:ascii="Times New Roman" w:hAnsi="Times New Roman" w:cs="Times New Roman"/>
          <w:sz w:val="28"/>
          <w:szCs w:val="28"/>
        </w:rPr>
        <w:t>не было</w:t>
      </w:r>
      <w:r w:rsidR="009E32D3" w:rsidRPr="00BC0FE4">
        <w:rPr>
          <w:rFonts w:ascii="Times New Roman" w:hAnsi="Times New Roman" w:cs="Times New Roman"/>
          <w:sz w:val="28"/>
          <w:szCs w:val="28"/>
        </w:rPr>
        <w:t xml:space="preserve"> выя</w:t>
      </w:r>
      <w:r w:rsidR="009E32D3" w:rsidRPr="00BC0FE4">
        <w:rPr>
          <w:rFonts w:ascii="Times New Roman" w:hAnsi="Times New Roman" w:cs="Times New Roman"/>
          <w:sz w:val="28"/>
          <w:szCs w:val="28"/>
        </w:rPr>
        <w:t>в</w:t>
      </w:r>
      <w:r w:rsidR="009E32D3" w:rsidRPr="00BC0FE4">
        <w:rPr>
          <w:rFonts w:ascii="Times New Roman" w:hAnsi="Times New Roman" w:cs="Times New Roman"/>
          <w:sz w:val="28"/>
          <w:szCs w:val="28"/>
        </w:rPr>
        <w:t xml:space="preserve">лено </w:t>
      </w:r>
      <w:r w:rsidR="00572DE0" w:rsidRPr="00BC0FE4">
        <w:rPr>
          <w:rFonts w:ascii="Times New Roman" w:hAnsi="Times New Roman" w:cs="Times New Roman"/>
          <w:sz w:val="28"/>
          <w:szCs w:val="28"/>
        </w:rPr>
        <w:t>никакой эскалации</w:t>
      </w:r>
      <w:r w:rsidR="009E32D3" w:rsidRPr="00BC0FE4">
        <w:rPr>
          <w:rFonts w:ascii="Times New Roman" w:hAnsi="Times New Roman" w:cs="Times New Roman"/>
          <w:sz w:val="28"/>
          <w:szCs w:val="28"/>
        </w:rPr>
        <w:t xml:space="preserve">: </w:t>
      </w:r>
      <w:r w:rsidR="00572DE0" w:rsidRPr="00BC0FE4">
        <w:rPr>
          <w:rFonts w:ascii="Times New Roman" w:hAnsi="Times New Roman" w:cs="Times New Roman"/>
          <w:sz w:val="28"/>
          <w:szCs w:val="28"/>
        </w:rPr>
        <w:t>поиск начинался с «головных болей» и заканчивался «си</w:t>
      </w:r>
      <w:r w:rsidR="00572DE0" w:rsidRPr="00BC0FE4">
        <w:rPr>
          <w:rFonts w:ascii="Times New Roman" w:hAnsi="Times New Roman" w:cs="Times New Roman"/>
          <w:sz w:val="28"/>
          <w:szCs w:val="28"/>
        </w:rPr>
        <w:t>м</w:t>
      </w:r>
      <w:r w:rsidR="00572DE0" w:rsidRPr="00BC0FE4">
        <w:rPr>
          <w:rFonts w:ascii="Times New Roman" w:hAnsi="Times New Roman" w:cs="Times New Roman"/>
          <w:sz w:val="28"/>
          <w:szCs w:val="28"/>
        </w:rPr>
        <w:lastRenderedPageBreak/>
        <w:t>птомы в случае отказа от кофеина». В подавляющем большинстве случаев (9743, 87,3%) поиск попросту прекращался.</w:t>
      </w:r>
    </w:p>
    <w:p w:rsidR="0035637C" w:rsidRPr="00BC0FE4" w:rsidRDefault="009E32D3"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 xml:space="preserve">Чтобы лучше объяснить </w:t>
      </w:r>
      <w:r w:rsidR="00572DE0" w:rsidRPr="00BC0FE4">
        <w:rPr>
          <w:rFonts w:ascii="Times New Roman" w:hAnsi="Times New Roman" w:cs="Times New Roman"/>
          <w:sz w:val="28"/>
          <w:szCs w:val="28"/>
        </w:rPr>
        <w:t>эти в общей сложности 9743 случая, выбрали 250, с</w:t>
      </w:r>
      <w:r w:rsidR="00572DE0" w:rsidRPr="00BC0FE4">
        <w:rPr>
          <w:rFonts w:ascii="Times New Roman" w:hAnsi="Times New Roman" w:cs="Times New Roman"/>
          <w:sz w:val="28"/>
          <w:szCs w:val="28"/>
        </w:rPr>
        <w:t>о</w:t>
      </w:r>
      <w:r w:rsidR="00572DE0" w:rsidRPr="00BC0FE4">
        <w:rPr>
          <w:rFonts w:ascii="Times New Roman" w:hAnsi="Times New Roman" w:cs="Times New Roman"/>
          <w:sz w:val="28"/>
          <w:szCs w:val="28"/>
        </w:rPr>
        <w:t>держание которых подверглось оценке.</w:t>
      </w:r>
      <w:r w:rsidR="00537FEB" w:rsidRPr="00BC0FE4">
        <w:rPr>
          <w:rFonts w:ascii="Times New Roman" w:hAnsi="Times New Roman" w:cs="Times New Roman"/>
          <w:sz w:val="28"/>
          <w:szCs w:val="28"/>
        </w:rPr>
        <w:t xml:space="preserve"> Оказалось, что в 31% </w:t>
      </w:r>
      <w:r w:rsidR="002640E3" w:rsidRPr="00BC0FE4">
        <w:rPr>
          <w:rFonts w:ascii="Times New Roman" w:hAnsi="Times New Roman" w:cs="Times New Roman"/>
          <w:sz w:val="28"/>
          <w:szCs w:val="28"/>
        </w:rPr>
        <w:t xml:space="preserve">поисковых сессий, </w:t>
      </w:r>
      <w:r w:rsidR="00537FEB" w:rsidRPr="00BC0FE4">
        <w:rPr>
          <w:rFonts w:ascii="Times New Roman" w:hAnsi="Times New Roman" w:cs="Times New Roman"/>
          <w:sz w:val="28"/>
          <w:szCs w:val="28"/>
        </w:rPr>
        <w:t>кот</w:t>
      </w:r>
      <w:r w:rsidR="00537FEB" w:rsidRPr="00BC0FE4">
        <w:rPr>
          <w:rFonts w:ascii="Times New Roman" w:hAnsi="Times New Roman" w:cs="Times New Roman"/>
          <w:sz w:val="28"/>
          <w:szCs w:val="28"/>
        </w:rPr>
        <w:t>о</w:t>
      </w:r>
      <w:r w:rsidR="00537FEB" w:rsidRPr="00BC0FE4">
        <w:rPr>
          <w:rFonts w:ascii="Times New Roman" w:hAnsi="Times New Roman" w:cs="Times New Roman"/>
          <w:sz w:val="28"/>
          <w:szCs w:val="28"/>
        </w:rPr>
        <w:t>рые компьютерным алгоритмом были классифицированы как «пр</w:t>
      </w:r>
      <w:r w:rsidR="00537FEB" w:rsidRPr="00BC0FE4">
        <w:rPr>
          <w:rFonts w:ascii="Times New Roman" w:hAnsi="Times New Roman" w:cs="Times New Roman"/>
          <w:sz w:val="28"/>
          <w:szCs w:val="28"/>
        </w:rPr>
        <w:t>е</w:t>
      </w:r>
      <w:r w:rsidR="00537FEB" w:rsidRPr="00BC0FE4">
        <w:rPr>
          <w:rFonts w:ascii="Times New Roman" w:hAnsi="Times New Roman" w:cs="Times New Roman"/>
          <w:sz w:val="28"/>
          <w:szCs w:val="28"/>
        </w:rPr>
        <w:t>кращение поиска», имела место эскалация. Кроме того, дальнейший анализ показал, что</w:t>
      </w:r>
      <w:r w:rsidR="003019DA" w:rsidRPr="00BC0FE4">
        <w:rPr>
          <w:rFonts w:ascii="Times New Roman" w:hAnsi="Times New Roman" w:cs="Times New Roman"/>
          <w:sz w:val="28"/>
          <w:szCs w:val="28"/>
        </w:rPr>
        <w:t>,</w:t>
      </w:r>
      <w:r w:rsidR="00537FEB" w:rsidRPr="00BC0FE4">
        <w:rPr>
          <w:rFonts w:ascii="Times New Roman" w:hAnsi="Times New Roman" w:cs="Times New Roman"/>
          <w:sz w:val="28"/>
          <w:szCs w:val="28"/>
        </w:rPr>
        <w:t xml:space="preserve"> чем дольше ч</w:t>
      </w:r>
      <w:r w:rsidR="00537FEB" w:rsidRPr="00BC0FE4">
        <w:rPr>
          <w:rFonts w:ascii="Times New Roman" w:hAnsi="Times New Roman" w:cs="Times New Roman"/>
          <w:sz w:val="28"/>
          <w:szCs w:val="28"/>
        </w:rPr>
        <w:t>е</w:t>
      </w:r>
      <w:r w:rsidR="00537FEB" w:rsidRPr="00BC0FE4">
        <w:rPr>
          <w:rFonts w:ascii="Times New Roman" w:hAnsi="Times New Roman" w:cs="Times New Roman"/>
          <w:sz w:val="28"/>
          <w:szCs w:val="28"/>
        </w:rPr>
        <w:t>ловек занимался поиском, при этом решающее знач</w:t>
      </w:r>
      <w:r w:rsidR="00537FEB" w:rsidRPr="00BC0FE4">
        <w:rPr>
          <w:rFonts w:ascii="Times New Roman" w:hAnsi="Times New Roman" w:cs="Times New Roman"/>
          <w:sz w:val="28"/>
          <w:szCs w:val="28"/>
        </w:rPr>
        <w:t>е</w:t>
      </w:r>
      <w:r w:rsidR="00537FEB" w:rsidRPr="00BC0FE4">
        <w:rPr>
          <w:rFonts w:ascii="Times New Roman" w:hAnsi="Times New Roman" w:cs="Times New Roman"/>
          <w:sz w:val="28"/>
          <w:szCs w:val="28"/>
        </w:rPr>
        <w:t>ние имеет как затраченное время, так и число посещенных страниц, тем скорее поиск заканчивается эскалацией. Во мн</w:t>
      </w:r>
      <w:r w:rsidR="00537FEB" w:rsidRPr="00BC0FE4">
        <w:rPr>
          <w:rFonts w:ascii="Times New Roman" w:hAnsi="Times New Roman" w:cs="Times New Roman"/>
          <w:sz w:val="28"/>
          <w:szCs w:val="28"/>
        </w:rPr>
        <w:t>о</w:t>
      </w:r>
      <w:r w:rsidR="00537FEB" w:rsidRPr="00BC0FE4">
        <w:rPr>
          <w:rFonts w:ascii="Times New Roman" w:hAnsi="Times New Roman" w:cs="Times New Roman"/>
          <w:sz w:val="28"/>
          <w:szCs w:val="28"/>
        </w:rPr>
        <w:t>гих случаях было замечено, что проводился новый поиск для тех же или похожих з</w:t>
      </w:r>
      <w:r w:rsidR="00537FEB" w:rsidRPr="00BC0FE4">
        <w:rPr>
          <w:rFonts w:ascii="Times New Roman" w:hAnsi="Times New Roman" w:cs="Times New Roman"/>
          <w:sz w:val="28"/>
          <w:szCs w:val="28"/>
        </w:rPr>
        <w:t>а</w:t>
      </w:r>
      <w:r w:rsidR="00537FEB" w:rsidRPr="00BC0FE4">
        <w:rPr>
          <w:rFonts w:ascii="Times New Roman" w:hAnsi="Times New Roman" w:cs="Times New Roman"/>
          <w:sz w:val="28"/>
          <w:szCs w:val="28"/>
        </w:rPr>
        <w:t>просов. Принимая во внимание пример такого повторного поиска, авторы говорят о</w:t>
      </w:r>
      <w:r w:rsidR="005E3B8A" w:rsidRPr="00BC0FE4">
        <w:rPr>
          <w:rFonts w:ascii="Times New Roman" w:hAnsi="Times New Roman" w:cs="Times New Roman"/>
          <w:sz w:val="28"/>
          <w:szCs w:val="28"/>
        </w:rPr>
        <w:t>б «эффекте стаккато», когда периоды интенсивного поиска прерываются относительным затишьем</w:t>
      </w:r>
      <w:r w:rsidR="005E3B8A" w:rsidRPr="00BC0FE4">
        <w:rPr>
          <w:rStyle w:val="a5"/>
          <w:rFonts w:ascii="Times New Roman" w:hAnsi="Times New Roman" w:cs="Times New Roman"/>
          <w:sz w:val="28"/>
          <w:szCs w:val="28"/>
        </w:rPr>
        <w:footnoteReference w:id="17"/>
      </w:r>
      <w:r w:rsidR="005E3B8A" w:rsidRPr="00BC0FE4">
        <w:rPr>
          <w:rFonts w:ascii="Times New Roman" w:hAnsi="Times New Roman" w:cs="Times New Roman"/>
          <w:sz w:val="28"/>
          <w:szCs w:val="28"/>
        </w:rPr>
        <w:t>».</w:t>
      </w:r>
      <w:r w:rsidR="00537FEB" w:rsidRPr="00BC0FE4">
        <w:rPr>
          <w:rFonts w:ascii="Times New Roman" w:hAnsi="Times New Roman" w:cs="Times New Roman"/>
          <w:sz w:val="28"/>
          <w:szCs w:val="28"/>
        </w:rPr>
        <w:t xml:space="preserve"> </w:t>
      </w:r>
    </w:p>
    <w:p w:rsidR="007A603D" w:rsidRPr="00BC0FE4" w:rsidRDefault="0035637C"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Затем авторы провели опрос среди 515 добровольцев-сотрудников их фирмы (из них 350 мужчин, средний возраст 35 лет). Оказалось, что примерно 9 из 10 респонде</w:t>
      </w:r>
      <w:r w:rsidRPr="00BC0FE4">
        <w:rPr>
          <w:rFonts w:ascii="Times New Roman" w:hAnsi="Times New Roman" w:cs="Times New Roman"/>
          <w:sz w:val="28"/>
          <w:szCs w:val="28"/>
        </w:rPr>
        <w:t>н</w:t>
      </w:r>
      <w:r w:rsidRPr="00BC0FE4">
        <w:rPr>
          <w:rFonts w:ascii="Times New Roman" w:hAnsi="Times New Roman" w:cs="Times New Roman"/>
          <w:sz w:val="28"/>
          <w:szCs w:val="28"/>
        </w:rPr>
        <w:t>тов столкнулись, по крайней мере</w:t>
      </w:r>
      <w:r w:rsidR="00AB3F74" w:rsidRPr="00BC0FE4">
        <w:rPr>
          <w:rFonts w:ascii="Times New Roman" w:hAnsi="Times New Roman" w:cs="Times New Roman"/>
          <w:sz w:val="28"/>
          <w:szCs w:val="28"/>
        </w:rPr>
        <w:t xml:space="preserve">, </w:t>
      </w:r>
      <w:r w:rsidRPr="00BC0FE4">
        <w:rPr>
          <w:rFonts w:ascii="Times New Roman" w:hAnsi="Times New Roman" w:cs="Times New Roman"/>
          <w:sz w:val="28"/>
          <w:szCs w:val="28"/>
        </w:rPr>
        <w:t>один раз с тем, что веб-поиск распространенных симптомов привел их к тому, что они имеют дело с серьезными заболеваниями. Ка</w:t>
      </w:r>
      <w:r w:rsidRPr="00BC0FE4">
        <w:rPr>
          <w:rFonts w:ascii="Times New Roman" w:hAnsi="Times New Roman" w:cs="Times New Roman"/>
          <w:sz w:val="28"/>
          <w:szCs w:val="28"/>
        </w:rPr>
        <w:t>ж</w:t>
      </w:r>
      <w:r w:rsidRPr="00BC0FE4">
        <w:rPr>
          <w:rFonts w:ascii="Times New Roman" w:hAnsi="Times New Roman" w:cs="Times New Roman"/>
          <w:sz w:val="28"/>
          <w:szCs w:val="28"/>
        </w:rPr>
        <w:t>дый пятый признался, что это происходит ча</w:t>
      </w:r>
      <w:r w:rsidRPr="00BC0FE4">
        <w:rPr>
          <w:rFonts w:ascii="Times New Roman" w:hAnsi="Times New Roman" w:cs="Times New Roman"/>
          <w:sz w:val="28"/>
          <w:szCs w:val="28"/>
        </w:rPr>
        <w:t>с</w:t>
      </w:r>
      <w:r w:rsidRPr="00BC0FE4">
        <w:rPr>
          <w:rFonts w:ascii="Times New Roman" w:hAnsi="Times New Roman" w:cs="Times New Roman"/>
          <w:sz w:val="28"/>
          <w:szCs w:val="28"/>
        </w:rPr>
        <w:t>то, а если быть точнее, всегда. Авторы комментируют это следующим образом: «Мы считаем эти результаты заслужива</w:t>
      </w:r>
      <w:r w:rsidRPr="00BC0FE4">
        <w:rPr>
          <w:rFonts w:ascii="Times New Roman" w:hAnsi="Times New Roman" w:cs="Times New Roman"/>
          <w:sz w:val="28"/>
          <w:szCs w:val="28"/>
        </w:rPr>
        <w:t>ю</w:t>
      </w:r>
      <w:r w:rsidRPr="00BC0FE4">
        <w:rPr>
          <w:rFonts w:ascii="Times New Roman" w:hAnsi="Times New Roman" w:cs="Times New Roman"/>
          <w:sz w:val="28"/>
          <w:szCs w:val="28"/>
        </w:rPr>
        <w:t>щими внимания в особенности на ф</w:t>
      </w:r>
      <w:r w:rsidRPr="00BC0FE4">
        <w:rPr>
          <w:rFonts w:ascii="Times New Roman" w:hAnsi="Times New Roman" w:cs="Times New Roman"/>
          <w:sz w:val="28"/>
          <w:szCs w:val="28"/>
        </w:rPr>
        <w:t>о</w:t>
      </w:r>
      <w:r w:rsidRPr="00BC0FE4">
        <w:rPr>
          <w:rFonts w:ascii="Times New Roman" w:hAnsi="Times New Roman" w:cs="Times New Roman"/>
          <w:sz w:val="28"/>
          <w:szCs w:val="28"/>
        </w:rPr>
        <w:t xml:space="preserve">не того, что </w:t>
      </w:r>
      <w:r w:rsidR="004B60C7" w:rsidRPr="00BC0FE4">
        <w:rPr>
          <w:rFonts w:ascii="Times New Roman" w:hAnsi="Times New Roman" w:cs="Times New Roman"/>
          <w:sz w:val="28"/>
          <w:szCs w:val="28"/>
        </w:rPr>
        <w:t>опрошенные</w:t>
      </w:r>
      <w:r w:rsidRPr="00BC0FE4">
        <w:rPr>
          <w:rFonts w:ascii="Times New Roman" w:hAnsi="Times New Roman" w:cs="Times New Roman"/>
          <w:sz w:val="28"/>
          <w:szCs w:val="28"/>
        </w:rPr>
        <w:t xml:space="preserve"> </w:t>
      </w:r>
      <w:r w:rsidR="00CF3D3A" w:rsidRPr="00BC0FE4">
        <w:rPr>
          <w:rFonts w:ascii="Times New Roman" w:hAnsi="Times New Roman" w:cs="Times New Roman"/>
          <w:sz w:val="28"/>
          <w:szCs w:val="28"/>
        </w:rPr>
        <w:t>не</w:t>
      </w:r>
      <w:r w:rsidR="004B60C7" w:rsidRPr="00BC0FE4">
        <w:rPr>
          <w:rFonts w:ascii="Times New Roman" w:hAnsi="Times New Roman" w:cs="Times New Roman"/>
          <w:sz w:val="28"/>
          <w:szCs w:val="28"/>
        </w:rPr>
        <w:t xml:space="preserve"> испытывали особых опасений по поводу </w:t>
      </w:r>
      <w:r w:rsidR="00CF3D3A" w:rsidRPr="00BC0FE4">
        <w:rPr>
          <w:rFonts w:ascii="Times New Roman" w:hAnsi="Times New Roman" w:cs="Times New Roman"/>
          <w:sz w:val="28"/>
          <w:szCs w:val="28"/>
        </w:rPr>
        <w:t>медици</w:t>
      </w:r>
      <w:r w:rsidR="00CF3D3A" w:rsidRPr="00BC0FE4">
        <w:rPr>
          <w:rFonts w:ascii="Times New Roman" w:hAnsi="Times New Roman" w:cs="Times New Roman"/>
          <w:sz w:val="28"/>
          <w:szCs w:val="28"/>
        </w:rPr>
        <w:t>н</w:t>
      </w:r>
      <w:r w:rsidR="00CF3D3A" w:rsidRPr="00BC0FE4">
        <w:rPr>
          <w:rFonts w:ascii="Times New Roman" w:hAnsi="Times New Roman" w:cs="Times New Roman"/>
          <w:sz w:val="28"/>
          <w:szCs w:val="28"/>
        </w:rPr>
        <w:t>ских проблем. Лишь 3-4% признали, что они сами себя считают ипохондрик</w:t>
      </w:r>
      <w:r w:rsidR="00CF3D3A" w:rsidRPr="00BC0FE4">
        <w:rPr>
          <w:rFonts w:ascii="Times New Roman" w:hAnsi="Times New Roman" w:cs="Times New Roman"/>
          <w:sz w:val="28"/>
          <w:szCs w:val="28"/>
        </w:rPr>
        <w:t>а</w:t>
      </w:r>
      <w:r w:rsidR="00CF3D3A" w:rsidRPr="00BC0FE4">
        <w:rPr>
          <w:rFonts w:ascii="Times New Roman" w:hAnsi="Times New Roman" w:cs="Times New Roman"/>
          <w:sz w:val="28"/>
          <w:szCs w:val="28"/>
        </w:rPr>
        <w:t>ми, а средний уровень их беспокойства по поводу здоровья по шкале от 0 до 10 составлял 3.</w:t>
      </w:r>
      <w:r w:rsidRPr="00BC0FE4">
        <w:rPr>
          <w:rFonts w:ascii="Times New Roman" w:hAnsi="Times New Roman" w:cs="Times New Roman"/>
          <w:sz w:val="28"/>
          <w:szCs w:val="28"/>
        </w:rPr>
        <w:t xml:space="preserve"> </w:t>
      </w:r>
      <w:r w:rsidR="00CF3D3A" w:rsidRPr="00BC0FE4">
        <w:rPr>
          <w:rFonts w:ascii="Times New Roman" w:hAnsi="Times New Roman" w:cs="Times New Roman"/>
          <w:sz w:val="28"/>
          <w:szCs w:val="28"/>
        </w:rPr>
        <w:t>При этом опрос показал, что 7 из 10 респондентов в р</w:t>
      </w:r>
      <w:r w:rsidR="00CF3D3A" w:rsidRPr="00BC0FE4">
        <w:rPr>
          <w:rFonts w:ascii="Times New Roman" w:hAnsi="Times New Roman" w:cs="Times New Roman"/>
          <w:sz w:val="28"/>
          <w:szCs w:val="28"/>
        </w:rPr>
        <w:t>е</w:t>
      </w:r>
      <w:r w:rsidR="00CF3D3A" w:rsidRPr="00BC0FE4">
        <w:rPr>
          <w:rFonts w:ascii="Times New Roman" w:hAnsi="Times New Roman" w:cs="Times New Roman"/>
          <w:sz w:val="28"/>
          <w:szCs w:val="28"/>
        </w:rPr>
        <w:t>зультате эскалации продолжали поиск. Таким образом, страх по-прежнему присутс</w:t>
      </w:r>
      <w:r w:rsidR="00CF3D3A" w:rsidRPr="00BC0FE4">
        <w:rPr>
          <w:rFonts w:ascii="Times New Roman" w:hAnsi="Times New Roman" w:cs="Times New Roman"/>
          <w:sz w:val="28"/>
          <w:szCs w:val="28"/>
        </w:rPr>
        <w:t>т</w:t>
      </w:r>
      <w:r w:rsidR="00CF3D3A" w:rsidRPr="00BC0FE4">
        <w:rPr>
          <w:rFonts w:ascii="Times New Roman" w:hAnsi="Times New Roman" w:cs="Times New Roman"/>
          <w:sz w:val="28"/>
          <w:szCs w:val="28"/>
        </w:rPr>
        <w:t>вует.</w:t>
      </w:r>
    </w:p>
    <w:p w:rsidR="00CF3D3A" w:rsidRDefault="00CF3D3A"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В целом авторы исследования нашли четкие доказательства тому, что поиск и</w:t>
      </w:r>
      <w:r w:rsidRPr="00BC0FE4">
        <w:rPr>
          <w:rFonts w:ascii="Times New Roman" w:hAnsi="Times New Roman" w:cs="Times New Roman"/>
          <w:sz w:val="28"/>
          <w:szCs w:val="28"/>
        </w:rPr>
        <w:t>н</w:t>
      </w:r>
      <w:r w:rsidRPr="00BC0FE4">
        <w:rPr>
          <w:rFonts w:ascii="Times New Roman" w:hAnsi="Times New Roman" w:cs="Times New Roman"/>
          <w:sz w:val="28"/>
          <w:szCs w:val="28"/>
        </w:rPr>
        <w:t>формации в интернете может привести к эскалации</w:t>
      </w:r>
      <w:r w:rsidR="001B56FC" w:rsidRPr="00BC0FE4">
        <w:rPr>
          <w:rFonts w:ascii="Times New Roman" w:hAnsi="Times New Roman" w:cs="Times New Roman"/>
          <w:sz w:val="28"/>
          <w:szCs w:val="28"/>
        </w:rPr>
        <w:t>, а именно «</w:t>
      </w:r>
      <w:r w:rsidRPr="00BC0FE4">
        <w:rPr>
          <w:rFonts w:ascii="Times New Roman" w:hAnsi="Times New Roman" w:cs="Times New Roman"/>
          <w:sz w:val="28"/>
          <w:szCs w:val="28"/>
        </w:rPr>
        <w:t>как к кратковреме</w:t>
      </w:r>
      <w:r w:rsidRPr="00BC0FE4">
        <w:rPr>
          <w:rFonts w:ascii="Times New Roman" w:hAnsi="Times New Roman" w:cs="Times New Roman"/>
          <w:sz w:val="28"/>
          <w:szCs w:val="28"/>
        </w:rPr>
        <w:t>н</w:t>
      </w:r>
      <w:r w:rsidRPr="00BC0FE4">
        <w:rPr>
          <w:rFonts w:ascii="Times New Roman" w:hAnsi="Times New Roman" w:cs="Times New Roman"/>
          <w:sz w:val="28"/>
          <w:szCs w:val="28"/>
        </w:rPr>
        <w:t xml:space="preserve">ным, так и к долговременным страхам, бесполезной трате времени, </w:t>
      </w:r>
      <w:r w:rsidR="001B56FC" w:rsidRPr="00BC0FE4">
        <w:rPr>
          <w:rFonts w:ascii="Times New Roman" w:hAnsi="Times New Roman" w:cs="Times New Roman"/>
          <w:sz w:val="28"/>
          <w:szCs w:val="28"/>
        </w:rPr>
        <w:t>отвлечению вн</w:t>
      </w:r>
      <w:r w:rsidR="001B56FC" w:rsidRPr="00BC0FE4">
        <w:rPr>
          <w:rFonts w:ascii="Times New Roman" w:hAnsi="Times New Roman" w:cs="Times New Roman"/>
          <w:sz w:val="28"/>
          <w:szCs w:val="28"/>
        </w:rPr>
        <w:t>и</w:t>
      </w:r>
      <w:r w:rsidR="001B56FC" w:rsidRPr="00BC0FE4">
        <w:rPr>
          <w:rFonts w:ascii="Times New Roman" w:hAnsi="Times New Roman" w:cs="Times New Roman"/>
          <w:sz w:val="28"/>
          <w:szCs w:val="28"/>
        </w:rPr>
        <w:t>мания, а также к ненужным расходам на профессиональную медицинскую помощь</w:t>
      </w:r>
      <w:r w:rsidR="001B56FC" w:rsidRPr="00BC0FE4">
        <w:rPr>
          <w:rStyle w:val="a5"/>
          <w:rFonts w:ascii="Times New Roman" w:hAnsi="Times New Roman" w:cs="Times New Roman"/>
          <w:sz w:val="28"/>
          <w:szCs w:val="28"/>
        </w:rPr>
        <w:footnoteReference w:id="18"/>
      </w:r>
      <w:r w:rsidR="001B56FC" w:rsidRPr="00BC0FE4">
        <w:rPr>
          <w:rFonts w:ascii="Times New Roman" w:hAnsi="Times New Roman" w:cs="Times New Roman"/>
          <w:sz w:val="28"/>
          <w:szCs w:val="28"/>
        </w:rPr>
        <w:t>».</w:t>
      </w:r>
    </w:p>
    <w:p w:rsidR="00CB4219" w:rsidRDefault="00CB4219" w:rsidP="00CB4219">
      <w:pPr>
        <w:spacing w:after="0" w:line="360" w:lineRule="auto"/>
        <w:ind w:firstLine="709"/>
        <w:jc w:val="both"/>
        <w:rPr>
          <w:rFonts w:ascii="Times New Roman" w:hAnsi="Times New Roman" w:cs="Times New Roman"/>
          <w:sz w:val="28"/>
          <w:szCs w:val="28"/>
        </w:rPr>
      </w:pPr>
    </w:p>
    <w:p w:rsidR="00CB4219" w:rsidRDefault="00CB4219" w:rsidP="00CB4219">
      <w:pPr>
        <w:spacing w:after="0" w:line="360" w:lineRule="auto"/>
        <w:ind w:firstLine="709"/>
        <w:jc w:val="both"/>
        <w:rPr>
          <w:rFonts w:ascii="Times New Roman" w:hAnsi="Times New Roman" w:cs="Times New Roman"/>
          <w:sz w:val="28"/>
          <w:szCs w:val="28"/>
        </w:rPr>
      </w:pPr>
    </w:p>
    <w:p w:rsidR="00CB4219" w:rsidRPr="00BC0FE4" w:rsidRDefault="00CB4219" w:rsidP="00CB4219">
      <w:pPr>
        <w:spacing w:after="0" w:line="360" w:lineRule="auto"/>
        <w:ind w:firstLine="709"/>
        <w:jc w:val="both"/>
        <w:rPr>
          <w:rFonts w:ascii="Times New Roman" w:hAnsi="Times New Roman" w:cs="Times New Roman"/>
          <w:sz w:val="28"/>
          <w:szCs w:val="28"/>
        </w:rPr>
      </w:pPr>
    </w:p>
    <w:p w:rsidR="00591191" w:rsidRDefault="0079524A" w:rsidP="00613B3C">
      <w:pPr>
        <w:jc w:val="center"/>
        <w:rPr>
          <w:rFonts w:ascii="Times New Roman" w:hAnsi="Times New Roman" w:cs="Times New Roman"/>
          <w:sz w:val="28"/>
          <w:szCs w:val="28"/>
        </w:rPr>
      </w:pPr>
      <w:r w:rsidRPr="00BC0FE4">
        <w:rPr>
          <w:rFonts w:ascii="Times New Roman" w:hAnsi="Times New Roman" w:cs="Times New Roman"/>
          <w:sz w:val="28"/>
          <w:szCs w:val="28"/>
        </w:rPr>
        <w:t>Информационный поиск требует знаний</w:t>
      </w:r>
    </w:p>
    <w:p w:rsidR="00CB4219" w:rsidRPr="00BC0FE4" w:rsidRDefault="00CB4219" w:rsidP="00613B3C">
      <w:pPr>
        <w:jc w:val="center"/>
        <w:rPr>
          <w:rFonts w:ascii="Times New Roman" w:hAnsi="Times New Roman" w:cs="Times New Roman"/>
          <w:sz w:val="28"/>
          <w:szCs w:val="28"/>
        </w:rPr>
      </w:pPr>
    </w:p>
    <w:p w:rsidR="0079524A" w:rsidRPr="00BC0FE4" w:rsidRDefault="00187096"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Итак, ч</w:t>
      </w:r>
      <w:r w:rsidR="00EA6F59" w:rsidRPr="00BC0FE4">
        <w:rPr>
          <w:rFonts w:ascii="Times New Roman" w:hAnsi="Times New Roman" w:cs="Times New Roman"/>
          <w:sz w:val="28"/>
          <w:szCs w:val="28"/>
        </w:rPr>
        <w:t>еловек, не разбирающийся в медицине,</w:t>
      </w:r>
      <w:r w:rsidRPr="00BC0FE4">
        <w:rPr>
          <w:rFonts w:ascii="Times New Roman" w:hAnsi="Times New Roman" w:cs="Times New Roman"/>
          <w:sz w:val="28"/>
          <w:szCs w:val="28"/>
        </w:rPr>
        <w:t xml:space="preserve"> сталкивается</w:t>
      </w:r>
      <w:r w:rsidR="00EA6F59" w:rsidRPr="00BC0FE4">
        <w:rPr>
          <w:rFonts w:ascii="Times New Roman" w:hAnsi="Times New Roman" w:cs="Times New Roman"/>
          <w:sz w:val="28"/>
          <w:szCs w:val="28"/>
        </w:rPr>
        <w:t xml:space="preserve"> с</w:t>
      </w:r>
      <w:r w:rsidR="00E95B03" w:rsidRPr="00BC0FE4">
        <w:rPr>
          <w:rFonts w:ascii="Times New Roman" w:hAnsi="Times New Roman" w:cs="Times New Roman"/>
          <w:sz w:val="28"/>
          <w:szCs w:val="28"/>
        </w:rPr>
        <w:t>о</w:t>
      </w:r>
      <w:r w:rsidR="00EA6F59" w:rsidRPr="00BC0FE4">
        <w:rPr>
          <w:rFonts w:ascii="Times New Roman" w:hAnsi="Times New Roman" w:cs="Times New Roman"/>
          <w:sz w:val="28"/>
          <w:szCs w:val="28"/>
        </w:rPr>
        <w:t xml:space="preserve"> сосредоточенн</w:t>
      </w:r>
      <w:r w:rsidR="00EA6F59" w:rsidRPr="00BC0FE4">
        <w:rPr>
          <w:rFonts w:ascii="Times New Roman" w:hAnsi="Times New Roman" w:cs="Times New Roman"/>
          <w:sz w:val="28"/>
          <w:szCs w:val="28"/>
        </w:rPr>
        <w:t>ы</w:t>
      </w:r>
      <w:r w:rsidR="00EA6F59" w:rsidRPr="00BC0FE4">
        <w:rPr>
          <w:rFonts w:ascii="Times New Roman" w:hAnsi="Times New Roman" w:cs="Times New Roman"/>
          <w:sz w:val="28"/>
          <w:szCs w:val="28"/>
        </w:rPr>
        <w:t>ми на электронных устройствах миллионы раз воспроизводимыми истин</w:t>
      </w:r>
      <w:r w:rsidRPr="00BC0FE4">
        <w:rPr>
          <w:rFonts w:ascii="Times New Roman" w:hAnsi="Times New Roman" w:cs="Times New Roman"/>
          <w:sz w:val="28"/>
          <w:szCs w:val="28"/>
        </w:rPr>
        <w:t>ны</w:t>
      </w:r>
      <w:r w:rsidR="00EA6F59" w:rsidRPr="00BC0FE4">
        <w:rPr>
          <w:rFonts w:ascii="Times New Roman" w:hAnsi="Times New Roman" w:cs="Times New Roman"/>
          <w:sz w:val="28"/>
          <w:szCs w:val="28"/>
        </w:rPr>
        <w:t>ми, пол</w:t>
      </w:r>
      <w:r w:rsidR="00EA6F59" w:rsidRPr="00BC0FE4">
        <w:rPr>
          <w:rFonts w:ascii="Times New Roman" w:hAnsi="Times New Roman" w:cs="Times New Roman"/>
          <w:sz w:val="28"/>
          <w:szCs w:val="28"/>
        </w:rPr>
        <w:t>у</w:t>
      </w:r>
      <w:r w:rsidR="00EA6F59" w:rsidRPr="00BC0FE4">
        <w:rPr>
          <w:rFonts w:ascii="Times New Roman" w:hAnsi="Times New Roman" w:cs="Times New Roman"/>
          <w:sz w:val="28"/>
          <w:szCs w:val="28"/>
        </w:rPr>
        <w:t>правд</w:t>
      </w:r>
      <w:r w:rsidRPr="00BC0FE4">
        <w:rPr>
          <w:rFonts w:ascii="Times New Roman" w:hAnsi="Times New Roman" w:cs="Times New Roman"/>
          <w:sz w:val="28"/>
          <w:szCs w:val="28"/>
        </w:rPr>
        <w:t>ивыми</w:t>
      </w:r>
      <w:r w:rsidR="00EA6F59" w:rsidRPr="00BC0FE4">
        <w:rPr>
          <w:rFonts w:ascii="Times New Roman" w:hAnsi="Times New Roman" w:cs="Times New Roman"/>
          <w:sz w:val="28"/>
          <w:szCs w:val="28"/>
        </w:rPr>
        <w:t xml:space="preserve"> и ложными данными, которые поисковая система выдает ему на экране в бесструктурном виде</w:t>
      </w:r>
      <w:r w:rsidRPr="00BC0FE4">
        <w:rPr>
          <w:rFonts w:ascii="Times New Roman" w:hAnsi="Times New Roman" w:cs="Times New Roman"/>
          <w:sz w:val="28"/>
          <w:szCs w:val="28"/>
        </w:rPr>
        <w:t>, без профессиональных коммент</w:t>
      </w:r>
      <w:r w:rsidRPr="00BC0FE4">
        <w:rPr>
          <w:rFonts w:ascii="Times New Roman" w:hAnsi="Times New Roman" w:cs="Times New Roman"/>
          <w:sz w:val="28"/>
          <w:szCs w:val="28"/>
        </w:rPr>
        <w:t>а</w:t>
      </w:r>
      <w:r w:rsidRPr="00BC0FE4">
        <w:rPr>
          <w:rFonts w:ascii="Times New Roman" w:hAnsi="Times New Roman" w:cs="Times New Roman"/>
          <w:sz w:val="28"/>
          <w:szCs w:val="28"/>
        </w:rPr>
        <w:t>риев</w:t>
      </w:r>
      <w:r w:rsidR="00EA6F59" w:rsidRPr="00BC0FE4">
        <w:rPr>
          <w:rFonts w:ascii="Times New Roman" w:hAnsi="Times New Roman" w:cs="Times New Roman"/>
          <w:sz w:val="28"/>
          <w:szCs w:val="28"/>
        </w:rPr>
        <w:t>.</w:t>
      </w:r>
      <w:r w:rsidR="00612A15" w:rsidRPr="00BC0FE4">
        <w:rPr>
          <w:rFonts w:ascii="Times New Roman" w:hAnsi="Times New Roman" w:cs="Times New Roman"/>
          <w:sz w:val="28"/>
          <w:szCs w:val="28"/>
        </w:rPr>
        <w:t xml:space="preserve"> Благодаря герменевтике</w:t>
      </w:r>
      <w:r w:rsidR="0083551A" w:rsidRPr="00BC0FE4">
        <w:rPr>
          <w:rFonts w:ascii="Times New Roman" w:hAnsi="Times New Roman" w:cs="Times New Roman"/>
          <w:sz w:val="28"/>
          <w:szCs w:val="28"/>
        </w:rPr>
        <w:t xml:space="preserve"> –</w:t>
      </w:r>
      <w:r w:rsidR="00612A15" w:rsidRPr="00BC0FE4">
        <w:rPr>
          <w:rFonts w:ascii="Times New Roman" w:hAnsi="Times New Roman" w:cs="Times New Roman"/>
          <w:sz w:val="28"/>
          <w:szCs w:val="28"/>
        </w:rPr>
        <w:t xml:space="preserve"> философскому направлению, где рассматрив</w:t>
      </w:r>
      <w:r w:rsidR="00612A15" w:rsidRPr="00BC0FE4">
        <w:rPr>
          <w:rFonts w:ascii="Times New Roman" w:hAnsi="Times New Roman" w:cs="Times New Roman"/>
          <w:sz w:val="28"/>
          <w:szCs w:val="28"/>
        </w:rPr>
        <w:t>а</w:t>
      </w:r>
      <w:r w:rsidR="00612A15" w:rsidRPr="00BC0FE4">
        <w:rPr>
          <w:rFonts w:ascii="Times New Roman" w:hAnsi="Times New Roman" w:cs="Times New Roman"/>
          <w:sz w:val="28"/>
          <w:szCs w:val="28"/>
        </w:rPr>
        <w:t xml:space="preserve">ется процесс понимания смысла текста или информации вообще, </w:t>
      </w:r>
      <w:r w:rsidR="0083551A" w:rsidRPr="00BC0FE4">
        <w:rPr>
          <w:rFonts w:ascii="Times New Roman" w:hAnsi="Times New Roman" w:cs="Times New Roman"/>
          <w:sz w:val="28"/>
          <w:szCs w:val="28"/>
        </w:rPr>
        <w:t xml:space="preserve">известно </w:t>
      </w:r>
      <w:r w:rsidR="00612A15" w:rsidRPr="00BC0FE4">
        <w:rPr>
          <w:rFonts w:ascii="Times New Roman" w:hAnsi="Times New Roman" w:cs="Times New Roman"/>
          <w:sz w:val="28"/>
          <w:szCs w:val="28"/>
        </w:rPr>
        <w:t>вот уже более 150 лет как, что при таком поиске что-то обязательно должно пойти не так. Только лишь на основе уже имеющихся зн</w:t>
      </w:r>
      <w:r w:rsidR="00612A15" w:rsidRPr="00BC0FE4">
        <w:rPr>
          <w:rFonts w:ascii="Times New Roman" w:hAnsi="Times New Roman" w:cs="Times New Roman"/>
          <w:sz w:val="28"/>
          <w:szCs w:val="28"/>
        </w:rPr>
        <w:t>а</w:t>
      </w:r>
      <w:r w:rsidR="00612A15" w:rsidRPr="00BC0FE4">
        <w:rPr>
          <w:rFonts w:ascii="Times New Roman" w:hAnsi="Times New Roman" w:cs="Times New Roman"/>
          <w:sz w:val="28"/>
          <w:szCs w:val="28"/>
        </w:rPr>
        <w:t xml:space="preserve">ний </w:t>
      </w:r>
      <w:r w:rsidR="003F26CF" w:rsidRPr="00BC0FE4">
        <w:rPr>
          <w:rFonts w:ascii="Times New Roman" w:hAnsi="Times New Roman" w:cs="Times New Roman"/>
          <w:sz w:val="28"/>
          <w:szCs w:val="28"/>
        </w:rPr>
        <w:t>можно приобрести н</w:t>
      </w:r>
      <w:r w:rsidR="003F26CF" w:rsidRPr="00BC0FE4">
        <w:rPr>
          <w:rFonts w:ascii="Times New Roman" w:hAnsi="Times New Roman" w:cs="Times New Roman"/>
          <w:sz w:val="28"/>
          <w:szCs w:val="28"/>
        </w:rPr>
        <w:t>о</w:t>
      </w:r>
      <w:r w:rsidR="003F26CF" w:rsidRPr="00BC0FE4">
        <w:rPr>
          <w:rFonts w:ascii="Times New Roman" w:hAnsi="Times New Roman" w:cs="Times New Roman"/>
          <w:sz w:val="28"/>
          <w:szCs w:val="28"/>
        </w:rPr>
        <w:t xml:space="preserve">вые, которые, </w:t>
      </w:r>
      <w:r w:rsidR="00612A15" w:rsidRPr="00BC0FE4">
        <w:rPr>
          <w:rFonts w:ascii="Times New Roman" w:hAnsi="Times New Roman" w:cs="Times New Roman"/>
          <w:sz w:val="28"/>
          <w:szCs w:val="28"/>
        </w:rPr>
        <w:t xml:space="preserve">в свою очередь, дают возможность </w:t>
      </w:r>
      <w:r w:rsidR="003F26CF" w:rsidRPr="00BC0FE4">
        <w:rPr>
          <w:rFonts w:ascii="Times New Roman" w:hAnsi="Times New Roman" w:cs="Times New Roman"/>
          <w:sz w:val="28"/>
          <w:szCs w:val="28"/>
        </w:rPr>
        <w:t>получения дальнейших зн</w:t>
      </w:r>
      <w:r w:rsidR="003F26CF" w:rsidRPr="00BC0FE4">
        <w:rPr>
          <w:rFonts w:ascii="Times New Roman" w:hAnsi="Times New Roman" w:cs="Times New Roman"/>
          <w:sz w:val="28"/>
          <w:szCs w:val="28"/>
        </w:rPr>
        <w:t>а</w:t>
      </w:r>
      <w:r w:rsidR="003F26CF" w:rsidRPr="00BC0FE4">
        <w:rPr>
          <w:rFonts w:ascii="Times New Roman" w:hAnsi="Times New Roman" w:cs="Times New Roman"/>
          <w:sz w:val="28"/>
          <w:szCs w:val="28"/>
        </w:rPr>
        <w:t>ний.</w:t>
      </w:r>
    </w:p>
    <w:p w:rsidR="003F26CF" w:rsidRPr="00BC0FE4" w:rsidRDefault="003F26CF"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Само собой разумеется, вы должны когда-то как</w:t>
      </w:r>
      <w:r w:rsidR="0073097A" w:rsidRPr="00BC0FE4">
        <w:rPr>
          <w:rFonts w:ascii="Times New Roman" w:hAnsi="Times New Roman" w:cs="Times New Roman"/>
          <w:sz w:val="28"/>
          <w:szCs w:val="28"/>
        </w:rPr>
        <w:t>им-то образом</w:t>
      </w:r>
      <w:r w:rsidRPr="00BC0FE4">
        <w:rPr>
          <w:rFonts w:ascii="Times New Roman" w:hAnsi="Times New Roman" w:cs="Times New Roman"/>
          <w:sz w:val="28"/>
          <w:szCs w:val="28"/>
        </w:rPr>
        <w:t xml:space="preserve"> нач</w:t>
      </w:r>
      <w:r w:rsidR="0073097A" w:rsidRPr="00BC0FE4">
        <w:rPr>
          <w:rFonts w:ascii="Times New Roman" w:hAnsi="Times New Roman" w:cs="Times New Roman"/>
          <w:sz w:val="28"/>
          <w:szCs w:val="28"/>
        </w:rPr>
        <w:t>ин</w:t>
      </w:r>
      <w:r w:rsidRPr="00BC0FE4">
        <w:rPr>
          <w:rFonts w:ascii="Times New Roman" w:hAnsi="Times New Roman" w:cs="Times New Roman"/>
          <w:sz w:val="28"/>
          <w:szCs w:val="28"/>
        </w:rPr>
        <w:t>ать. Однако весь этот процесс понимания попросту не сопоставим с «загрузкой информации» с о</w:t>
      </w:r>
      <w:r w:rsidRPr="00BC0FE4">
        <w:rPr>
          <w:rFonts w:ascii="Times New Roman" w:hAnsi="Times New Roman" w:cs="Times New Roman"/>
          <w:sz w:val="28"/>
          <w:szCs w:val="28"/>
        </w:rPr>
        <w:t>д</w:t>
      </w:r>
      <w:r w:rsidRPr="00BC0FE4">
        <w:rPr>
          <w:rFonts w:ascii="Times New Roman" w:hAnsi="Times New Roman" w:cs="Times New Roman"/>
          <w:sz w:val="28"/>
          <w:szCs w:val="28"/>
        </w:rPr>
        <w:t>ного компьютера на другой. Когда мы что-то пониманием, мы начинаем с неких фа</w:t>
      </w:r>
      <w:r w:rsidRPr="00BC0FE4">
        <w:rPr>
          <w:rFonts w:ascii="Times New Roman" w:hAnsi="Times New Roman" w:cs="Times New Roman"/>
          <w:sz w:val="28"/>
          <w:szCs w:val="28"/>
        </w:rPr>
        <w:t>к</w:t>
      </w:r>
      <w:r w:rsidRPr="00BC0FE4">
        <w:rPr>
          <w:rFonts w:ascii="Times New Roman" w:hAnsi="Times New Roman" w:cs="Times New Roman"/>
          <w:sz w:val="28"/>
          <w:szCs w:val="28"/>
        </w:rPr>
        <w:t>тов, пытаемся связать их с другими фактами с помощью общих правил, таких как, н</w:t>
      </w:r>
      <w:r w:rsidRPr="00BC0FE4">
        <w:rPr>
          <w:rFonts w:ascii="Times New Roman" w:hAnsi="Times New Roman" w:cs="Times New Roman"/>
          <w:sz w:val="28"/>
          <w:szCs w:val="28"/>
        </w:rPr>
        <w:t>а</w:t>
      </w:r>
      <w:r w:rsidRPr="00BC0FE4">
        <w:rPr>
          <w:rFonts w:ascii="Times New Roman" w:hAnsi="Times New Roman" w:cs="Times New Roman"/>
          <w:sz w:val="28"/>
          <w:szCs w:val="28"/>
        </w:rPr>
        <w:t>пример, логика или научн</w:t>
      </w:r>
      <w:r w:rsidR="0073097A" w:rsidRPr="00BC0FE4">
        <w:rPr>
          <w:rFonts w:ascii="Times New Roman" w:hAnsi="Times New Roman" w:cs="Times New Roman"/>
          <w:sz w:val="28"/>
          <w:szCs w:val="28"/>
        </w:rPr>
        <w:t>ые познания, и таким о</w:t>
      </w:r>
      <w:r w:rsidR="0073097A" w:rsidRPr="00BC0FE4">
        <w:rPr>
          <w:rFonts w:ascii="Times New Roman" w:hAnsi="Times New Roman" w:cs="Times New Roman"/>
          <w:sz w:val="28"/>
          <w:szCs w:val="28"/>
        </w:rPr>
        <w:t>б</w:t>
      </w:r>
      <w:r w:rsidR="0073097A" w:rsidRPr="00BC0FE4">
        <w:rPr>
          <w:rFonts w:ascii="Times New Roman" w:hAnsi="Times New Roman" w:cs="Times New Roman"/>
          <w:sz w:val="28"/>
          <w:szCs w:val="28"/>
        </w:rPr>
        <w:t xml:space="preserve">разом </w:t>
      </w:r>
      <w:r w:rsidRPr="00BC0FE4">
        <w:rPr>
          <w:rFonts w:ascii="Times New Roman" w:hAnsi="Times New Roman" w:cs="Times New Roman"/>
          <w:sz w:val="28"/>
          <w:szCs w:val="28"/>
        </w:rPr>
        <w:t>формируем для себя «общую картину». Однако благодаря новым фактам, на которые мы наталкиваемся посредс</w:t>
      </w:r>
      <w:r w:rsidRPr="00BC0FE4">
        <w:rPr>
          <w:rFonts w:ascii="Times New Roman" w:hAnsi="Times New Roman" w:cs="Times New Roman"/>
          <w:sz w:val="28"/>
          <w:szCs w:val="28"/>
        </w:rPr>
        <w:t>т</w:t>
      </w:r>
      <w:r w:rsidRPr="00BC0FE4">
        <w:rPr>
          <w:rFonts w:ascii="Times New Roman" w:hAnsi="Times New Roman" w:cs="Times New Roman"/>
          <w:sz w:val="28"/>
          <w:szCs w:val="28"/>
        </w:rPr>
        <w:t>вом этой «общей картины», сама карт</w:t>
      </w:r>
      <w:r w:rsidRPr="00BC0FE4">
        <w:rPr>
          <w:rFonts w:ascii="Times New Roman" w:hAnsi="Times New Roman" w:cs="Times New Roman"/>
          <w:sz w:val="28"/>
          <w:szCs w:val="28"/>
        </w:rPr>
        <w:t>и</w:t>
      </w:r>
      <w:r w:rsidRPr="00BC0FE4">
        <w:rPr>
          <w:rFonts w:ascii="Times New Roman" w:hAnsi="Times New Roman" w:cs="Times New Roman"/>
          <w:sz w:val="28"/>
          <w:szCs w:val="28"/>
        </w:rPr>
        <w:t xml:space="preserve">на вновь претерпевает изменения, так, что те или иные её части получают больший или меньший вес. </w:t>
      </w:r>
      <w:r w:rsidR="00444A78" w:rsidRPr="00BC0FE4">
        <w:rPr>
          <w:rFonts w:ascii="Times New Roman" w:hAnsi="Times New Roman" w:cs="Times New Roman"/>
          <w:sz w:val="28"/>
          <w:szCs w:val="28"/>
        </w:rPr>
        <w:t>Этот процесс идёт всё дальше и дальше и, в сущности, никогда не останавливается. С каждым новым</w:t>
      </w:r>
      <w:r w:rsidR="007034CC" w:rsidRPr="00BC0FE4">
        <w:rPr>
          <w:rFonts w:ascii="Times New Roman" w:hAnsi="Times New Roman" w:cs="Times New Roman"/>
          <w:sz w:val="28"/>
          <w:szCs w:val="28"/>
        </w:rPr>
        <w:t xml:space="preserve"> актом поним</w:t>
      </w:r>
      <w:r w:rsidR="007034CC" w:rsidRPr="00BC0FE4">
        <w:rPr>
          <w:rFonts w:ascii="Times New Roman" w:hAnsi="Times New Roman" w:cs="Times New Roman"/>
          <w:sz w:val="28"/>
          <w:szCs w:val="28"/>
        </w:rPr>
        <w:t>а</w:t>
      </w:r>
      <w:r w:rsidR="007034CC" w:rsidRPr="00BC0FE4">
        <w:rPr>
          <w:rFonts w:ascii="Times New Roman" w:hAnsi="Times New Roman" w:cs="Times New Roman"/>
          <w:sz w:val="28"/>
          <w:szCs w:val="28"/>
        </w:rPr>
        <w:t>ния изме</w:t>
      </w:r>
      <w:r w:rsidR="0073097A" w:rsidRPr="00BC0FE4">
        <w:rPr>
          <w:rFonts w:ascii="Times New Roman" w:hAnsi="Times New Roman" w:cs="Times New Roman"/>
          <w:sz w:val="28"/>
          <w:szCs w:val="28"/>
        </w:rPr>
        <w:t>няе</w:t>
      </w:r>
      <w:r w:rsidR="0073097A" w:rsidRPr="00BC0FE4">
        <w:rPr>
          <w:rFonts w:ascii="Times New Roman" w:hAnsi="Times New Roman" w:cs="Times New Roman"/>
          <w:sz w:val="28"/>
          <w:szCs w:val="28"/>
        </w:rPr>
        <w:t>т</w:t>
      </w:r>
      <w:r w:rsidR="0073097A" w:rsidRPr="00BC0FE4">
        <w:rPr>
          <w:rFonts w:ascii="Times New Roman" w:hAnsi="Times New Roman" w:cs="Times New Roman"/>
          <w:sz w:val="28"/>
          <w:szCs w:val="28"/>
        </w:rPr>
        <w:t xml:space="preserve">ся наша общая картина, а </w:t>
      </w:r>
      <w:r w:rsidR="007034CC" w:rsidRPr="00BC0FE4">
        <w:rPr>
          <w:rFonts w:ascii="Times New Roman" w:hAnsi="Times New Roman" w:cs="Times New Roman"/>
          <w:sz w:val="28"/>
          <w:szCs w:val="28"/>
        </w:rPr>
        <w:t>с ней и наше видение деталей</w:t>
      </w:r>
      <w:r w:rsidR="007034CC" w:rsidRPr="00BC0FE4">
        <w:rPr>
          <w:rStyle w:val="a5"/>
          <w:rFonts w:ascii="Times New Roman" w:hAnsi="Times New Roman" w:cs="Times New Roman"/>
          <w:sz w:val="28"/>
          <w:szCs w:val="28"/>
        </w:rPr>
        <w:footnoteReference w:id="19"/>
      </w:r>
      <w:r w:rsidR="000D621E" w:rsidRPr="00BC0FE4">
        <w:rPr>
          <w:rFonts w:ascii="Times New Roman" w:hAnsi="Times New Roman" w:cs="Times New Roman"/>
          <w:sz w:val="28"/>
          <w:szCs w:val="28"/>
        </w:rPr>
        <w:t>.</w:t>
      </w:r>
    </w:p>
    <w:p w:rsidR="004C2146" w:rsidRPr="00BC0FE4" w:rsidRDefault="004C2146"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Поэтому вовсе неудивительно, что в начале процесса поиска в интернете, о предмете, а соответственно и предметной области которого человеку либо вовсе нич</w:t>
      </w:r>
      <w:r w:rsidRPr="00BC0FE4">
        <w:rPr>
          <w:rFonts w:ascii="Times New Roman" w:hAnsi="Times New Roman" w:cs="Times New Roman"/>
          <w:sz w:val="28"/>
          <w:szCs w:val="28"/>
        </w:rPr>
        <w:t>е</w:t>
      </w:r>
      <w:r w:rsidRPr="00BC0FE4">
        <w:rPr>
          <w:rFonts w:ascii="Times New Roman" w:hAnsi="Times New Roman" w:cs="Times New Roman"/>
          <w:sz w:val="28"/>
          <w:szCs w:val="28"/>
        </w:rPr>
        <w:t>го неизвестно, либо известно очень мало, он часто остается в невед</w:t>
      </w:r>
      <w:r w:rsidRPr="00BC0FE4">
        <w:rPr>
          <w:rFonts w:ascii="Times New Roman" w:hAnsi="Times New Roman" w:cs="Times New Roman"/>
          <w:sz w:val="28"/>
          <w:szCs w:val="28"/>
        </w:rPr>
        <w:t>е</w:t>
      </w:r>
      <w:r w:rsidRPr="00BC0FE4">
        <w:rPr>
          <w:rFonts w:ascii="Times New Roman" w:hAnsi="Times New Roman" w:cs="Times New Roman"/>
          <w:sz w:val="28"/>
          <w:szCs w:val="28"/>
        </w:rPr>
        <w:t>нии, следует по ложному пути и продвигается не так далеко. Этот принцип герменевтик</w:t>
      </w:r>
      <w:r w:rsidR="0073097A" w:rsidRPr="00BC0FE4">
        <w:rPr>
          <w:rFonts w:ascii="Times New Roman" w:hAnsi="Times New Roman" w:cs="Times New Roman"/>
          <w:sz w:val="28"/>
          <w:szCs w:val="28"/>
        </w:rPr>
        <w:t>и</w:t>
      </w:r>
      <w:r w:rsidRPr="00BC0FE4">
        <w:rPr>
          <w:rFonts w:ascii="Times New Roman" w:hAnsi="Times New Roman" w:cs="Times New Roman"/>
          <w:sz w:val="28"/>
          <w:szCs w:val="28"/>
        </w:rPr>
        <w:t xml:space="preserve"> между тем можно проиллюстрировать пример</w:t>
      </w:r>
      <w:r w:rsidR="0073097A" w:rsidRPr="00BC0FE4">
        <w:rPr>
          <w:rFonts w:ascii="Times New Roman" w:hAnsi="Times New Roman" w:cs="Times New Roman"/>
          <w:sz w:val="28"/>
          <w:szCs w:val="28"/>
        </w:rPr>
        <w:t>ом</w:t>
      </w:r>
      <w:r w:rsidRPr="00BC0FE4">
        <w:rPr>
          <w:rFonts w:ascii="Times New Roman" w:hAnsi="Times New Roman" w:cs="Times New Roman"/>
          <w:sz w:val="28"/>
          <w:szCs w:val="28"/>
        </w:rPr>
        <w:t xml:space="preserve"> из эмпирич</w:t>
      </w:r>
      <w:r w:rsidRPr="00BC0FE4">
        <w:rPr>
          <w:rFonts w:ascii="Times New Roman" w:hAnsi="Times New Roman" w:cs="Times New Roman"/>
          <w:sz w:val="28"/>
          <w:szCs w:val="28"/>
        </w:rPr>
        <w:t>е</w:t>
      </w:r>
      <w:r w:rsidRPr="00BC0FE4">
        <w:rPr>
          <w:rFonts w:ascii="Times New Roman" w:hAnsi="Times New Roman" w:cs="Times New Roman"/>
          <w:sz w:val="28"/>
          <w:szCs w:val="28"/>
        </w:rPr>
        <w:t>ских исследований, посвященных поиску информации в интернете.</w:t>
      </w:r>
    </w:p>
    <w:p w:rsidR="008C3289" w:rsidRPr="00BC0FE4" w:rsidRDefault="00382F0C"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lastRenderedPageBreak/>
        <w:t>Так лонгитюдное исследование</w:t>
      </w:r>
      <w:r w:rsidRPr="00BC0FE4">
        <w:rPr>
          <w:rStyle w:val="a5"/>
          <w:rFonts w:ascii="Times New Roman" w:hAnsi="Times New Roman" w:cs="Times New Roman"/>
          <w:sz w:val="28"/>
          <w:szCs w:val="28"/>
        </w:rPr>
        <w:footnoteReference w:id="20"/>
      </w:r>
      <w:r w:rsidRPr="00BC0FE4">
        <w:rPr>
          <w:rFonts w:ascii="Times New Roman" w:hAnsi="Times New Roman" w:cs="Times New Roman"/>
          <w:sz w:val="28"/>
          <w:szCs w:val="28"/>
        </w:rPr>
        <w:t xml:space="preserve"> студентов-медиков, в рамках которого нужно было отвечать</w:t>
      </w:r>
      <w:r w:rsidR="00DB6A23" w:rsidRPr="00BC0FE4">
        <w:rPr>
          <w:rFonts w:ascii="Times New Roman" w:hAnsi="Times New Roman" w:cs="Times New Roman"/>
          <w:sz w:val="28"/>
          <w:szCs w:val="28"/>
        </w:rPr>
        <w:t xml:space="preserve"> на</w:t>
      </w:r>
      <w:r w:rsidRPr="00BC0FE4">
        <w:rPr>
          <w:rFonts w:ascii="Times New Roman" w:hAnsi="Times New Roman" w:cs="Times New Roman"/>
          <w:sz w:val="28"/>
          <w:szCs w:val="28"/>
        </w:rPr>
        <w:t xml:space="preserve"> вопросы по микробиологии посредством поиска информации в и</w:t>
      </w:r>
      <w:r w:rsidRPr="00BC0FE4">
        <w:rPr>
          <w:rFonts w:ascii="Times New Roman" w:hAnsi="Times New Roman" w:cs="Times New Roman"/>
          <w:sz w:val="28"/>
          <w:szCs w:val="28"/>
        </w:rPr>
        <w:t>н</w:t>
      </w:r>
      <w:r w:rsidRPr="00BC0FE4">
        <w:rPr>
          <w:rFonts w:ascii="Times New Roman" w:hAnsi="Times New Roman" w:cs="Times New Roman"/>
          <w:sz w:val="28"/>
          <w:szCs w:val="28"/>
        </w:rPr>
        <w:t>тернете либо до прохождения курса по микробиологии, либо по его завершении, пок</w:t>
      </w:r>
      <w:r w:rsidRPr="00BC0FE4">
        <w:rPr>
          <w:rFonts w:ascii="Times New Roman" w:hAnsi="Times New Roman" w:cs="Times New Roman"/>
          <w:sz w:val="28"/>
          <w:szCs w:val="28"/>
        </w:rPr>
        <w:t>а</w:t>
      </w:r>
      <w:r w:rsidRPr="00BC0FE4">
        <w:rPr>
          <w:rFonts w:ascii="Times New Roman" w:hAnsi="Times New Roman" w:cs="Times New Roman"/>
          <w:sz w:val="28"/>
          <w:szCs w:val="28"/>
        </w:rPr>
        <w:t>зало, что характер поиска существенно менялся благодаря приобретенным за время курса микробиологическим знаниям (как</w:t>
      </w:r>
      <w:r w:rsidR="0073097A" w:rsidRPr="00BC0FE4">
        <w:rPr>
          <w:rFonts w:ascii="Times New Roman" w:hAnsi="Times New Roman" w:cs="Times New Roman"/>
          <w:sz w:val="28"/>
          <w:szCs w:val="28"/>
        </w:rPr>
        <w:t xml:space="preserve"> мы</w:t>
      </w:r>
      <w:r w:rsidRPr="00BC0FE4">
        <w:rPr>
          <w:rFonts w:ascii="Times New Roman" w:hAnsi="Times New Roman" w:cs="Times New Roman"/>
          <w:sz w:val="28"/>
          <w:szCs w:val="28"/>
        </w:rPr>
        <w:t xml:space="preserve"> вид</w:t>
      </w:r>
      <w:r w:rsidR="0073097A" w:rsidRPr="00BC0FE4">
        <w:rPr>
          <w:rFonts w:ascii="Times New Roman" w:hAnsi="Times New Roman" w:cs="Times New Roman"/>
          <w:sz w:val="28"/>
          <w:szCs w:val="28"/>
        </w:rPr>
        <w:t>им</w:t>
      </w:r>
      <w:r w:rsidRPr="00BC0FE4">
        <w:rPr>
          <w:rFonts w:ascii="Times New Roman" w:hAnsi="Times New Roman" w:cs="Times New Roman"/>
          <w:sz w:val="28"/>
          <w:szCs w:val="28"/>
        </w:rPr>
        <w:t>, речь идет о специальной области знаний</w:t>
      </w:r>
      <w:r w:rsidR="0073097A" w:rsidRPr="00BC0FE4">
        <w:rPr>
          <w:rFonts w:ascii="Times New Roman" w:hAnsi="Times New Roman" w:cs="Times New Roman"/>
          <w:sz w:val="28"/>
          <w:szCs w:val="28"/>
        </w:rPr>
        <w:t xml:space="preserve"> вообще</w:t>
      </w:r>
      <w:r w:rsidRPr="00BC0FE4">
        <w:rPr>
          <w:rFonts w:ascii="Times New Roman" w:hAnsi="Times New Roman" w:cs="Times New Roman"/>
          <w:sz w:val="28"/>
          <w:szCs w:val="28"/>
        </w:rPr>
        <w:t>).</w:t>
      </w:r>
      <w:r w:rsidR="00DB6A23" w:rsidRPr="00BC0FE4">
        <w:rPr>
          <w:rFonts w:ascii="Times New Roman" w:hAnsi="Times New Roman" w:cs="Times New Roman"/>
          <w:sz w:val="28"/>
          <w:szCs w:val="28"/>
        </w:rPr>
        <w:t xml:space="preserve"> Вначале студены в известной степени напоминали слепых котят, они использовали большое количество отдельных поисковых запросов и ошибались в формулировании вопросов</w:t>
      </w:r>
      <w:r w:rsidR="00DB6A23" w:rsidRPr="00BC0FE4">
        <w:rPr>
          <w:rStyle w:val="a5"/>
          <w:rFonts w:ascii="Times New Roman" w:hAnsi="Times New Roman" w:cs="Times New Roman"/>
          <w:sz w:val="28"/>
          <w:szCs w:val="28"/>
        </w:rPr>
        <w:footnoteReference w:id="21"/>
      </w:r>
      <w:r w:rsidR="00DB6A23" w:rsidRPr="00BC0FE4">
        <w:rPr>
          <w:rFonts w:ascii="Times New Roman" w:hAnsi="Times New Roman" w:cs="Times New Roman"/>
          <w:sz w:val="28"/>
          <w:szCs w:val="28"/>
        </w:rPr>
        <w:t>. По мере приобрет</w:t>
      </w:r>
      <w:r w:rsidR="00417D23" w:rsidRPr="00BC0FE4">
        <w:rPr>
          <w:rFonts w:ascii="Times New Roman" w:hAnsi="Times New Roman" w:cs="Times New Roman"/>
          <w:sz w:val="28"/>
          <w:szCs w:val="28"/>
        </w:rPr>
        <w:t>ения новых знаний</w:t>
      </w:r>
      <w:r w:rsidR="00DB6A23" w:rsidRPr="00BC0FE4">
        <w:rPr>
          <w:rFonts w:ascii="Times New Roman" w:hAnsi="Times New Roman" w:cs="Times New Roman"/>
          <w:sz w:val="28"/>
          <w:szCs w:val="28"/>
        </w:rPr>
        <w:t xml:space="preserve"> в данной предме</w:t>
      </w:r>
      <w:r w:rsidR="00DB6A23" w:rsidRPr="00BC0FE4">
        <w:rPr>
          <w:rFonts w:ascii="Times New Roman" w:hAnsi="Times New Roman" w:cs="Times New Roman"/>
          <w:sz w:val="28"/>
          <w:szCs w:val="28"/>
        </w:rPr>
        <w:t>т</w:t>
      </w:r>
      <w:r w:rsidR="00DB6A23" w:rsidRPr="00BC0FE4">
        <w:rPr>
          <w:rFonts w:ascii="Times New Roman" w:hAnsi="Times New Roman" w:cs="Times New Roman"/>
          <w:sz w:val="28"/>
          <w:szCs w:val="28"/>
        </w:rPr>
        <w:t>ной области, становится все легче задавать правильные вопросы и вообще в ней ор</w:t>
      </w:r>
      <w:r w:rsidR="00DB6A23" w:rsidRPr="00BC0FE4">
        <w:rPr>
          <w:rFonts w:ascii="Times New Roman" w:hAnsi="Times New Roman" w:cs="Times New Roman"/>
          <w:sz w:val="28"/>
          <w:szCs w:val="28"/>
        </w:rPr>
        <w:t>и</w:t>
      </w:r>
      <w:r w:rsidR="00DB6A23" w:rsidRPr="00BC0FE4">
        <w:rPr>
          <w:rFonts w:ascii="Times New Roman" w:hAnsi="Times New Roman" w:cs="Times New Roman"/>
          <w:sz w:val="28"/>
          <w:szCs w:val="28"/>
        </w:rPr>
        <w:t xml:space="preserve">ентироваться. </w:t>
      </w:r>
      <w:r w:rsidR="008C3289" w:rsidRPr="00BC0FE4">
        <w:rPr>
          <w:rFonts w:ascii="Times New Roman" w:hAnsi="Times New Roman" w:cs="Times New Roman"/>
          <w:sz w:val="28"/>
          <w:szCs w:val="28"/>
        </w:rPr>
        <w:t>Тот же</w:t>
      </w:r>
      <w:r w:rsidR="0073097A" w:rsidRPr="00BC0FE4">
        <w:rPr>
          <w:rFonts w:ascii="Times New Roman" w:hAnsi="Times New Roman" w:cs="Times New Roman"/>
          <w:sz w:val="28"/>
          <w:szCs w:val="28"/>
        </w:rPr>
        <w:t>,</w:t>
      </w:r>
      <w:r w:rsidR="008C3289" w:rsidRPr="00BC0FE4">
        <w:rPr>
          <w:rFonts w:ascii="Times New Roman" w:hAnsi="Times New Roman" w:cs="Times New Roman"/>
          <w:sz w:val="28"/>
          <w:szCs w:val="28"/>
        </w:rPr>
        <w:t xml:space="preserve"> кто ничего не знает</w:t>
      </w:r>
      <w:r w:rsidR="0073097A" w:rsidRPr="00BC0FE4">
        <w:rPr>
          <w:rFonts w:ascii="Times New Roman" w:hAnsi="Times New Roman" w:cs="Times New Roman"/>
          <w:sz w:val="28"/>
          <w:szCs w:val="28"/>
        </w:rPr>
        <w:t>,</w:t>
      </w:r>
      <w:r w:rsidR="00417D23" w:rsidRPr="00BC0FE4">
        <w:rPr>
          <w:rFonts w:ascii="Times New Roman" w:hAnsi="Times New Roman" w:cs="Times New Roman"/>
          <w:sz w:val="28"/>
          <w:szCs w:val="28"/>
        </w:rPr>
        <w:t xml:space="preserve"> вообще </w:t>
      </w:r>
      <w:r w:rsidR="008C3289" w:rsidRPr="00BC0FE4">
        <w:rPr>
          <w:rFonts w:ascii="Times New Roman" w:hAnsi="Times New Roman" w:cs="Times New Roman"/>
          <w:sz w:val="28"/>
          <w:szCs w:val="28"/>
        </w:rPr>
        <w:t xml:space="preserve"> не имеет никаких вопросов!</w:t>
      </w:r>
    </w:p>
    <w:p w:rsidR="008C3289" w:rsidRPr="00BC0FE4" w:rsidRDefault="008C3289"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В настоящее время часто можно услышать заявление о том, что в эпоху инте</w:t>
      </w:r>
      <w:r w:rsidRPr="00BC0FE4">
        <w:rPr>
          <w:rFonts w:ascii="Times New Roman" w:hAnsi="Times New Roman" w:cs="Times New Roman"/>
          <w:sz w:val="28"/>
          <w:szCs w:val="28"/>
        </w:rPr>
        <w:t>р</w:t>
      </w:r>
      <w:r w:rsidRPr="00BC0FE4">
        <w:rPr>
          <w:rFonts w:ascii="Times New Roman" w:hAnsi="Times New Roman" w:cs="Times New Roman"/>
          <w:sz w:val="28"/>
          <w:szCs w:val="28"/>
        </w:rPr>
        <w:t>нета и поисковых систем человеку совсем не нужны знания, так как всё, что хочешь, можно «загуглить» в интернете. Всё это, однако, оказывается пу</w:t>
      </w:r>
      <w:r w:rsidRPr="00BC0FE4">
        <w:rPr>
          <w:rFonts w:ascii="Times New Roman" w:hAnsi="Times New Roman" w:cs="Times New Roman"/>
          <w:sz w:val="28"/>
          <w:szCs w:val="28"/>
        </w:rPr>
        <w:t>с</w:t>
      </w:r>
      <w:r w:rsidRPr="00BC0FE4">
        <w:rPr>
          <w:rFonts w:ascii="Times New Roman" w:hAnsi="Times New Roman" w:cs="Times New Roman"/>
          <w:sz w:val="28"/>
          <w:szCs w:val="28"/>
        </w:rPr>
        <w:t>тыми словами. Ведь</w:t>
      </w:r>
      <w:r w:rsidR="00B24AC8" w:rsidRPr="00BC0FE4">
        <w:rPr>
          <w:rFonts w:ascii="Times New Roman" w:hAnsi="Times New Roman" w:cs="Times New Roman"/>
          <w:sz w:val="28"/>
          <w:szCs w:val="28"/>
        </w:rPr>
        <w:t xml:space="preserve"> при таком</w:t>
      </w:r>
      <w:r w:rsidR="0073097A" w:rsidRPr="00BC0FE4">
        <w:rPr>
          <w:rFonts w:ascii="Times New Roman" w:hAnsi="Times New Roman" w:cs="Times New Roman"/>
          <w:sz w:val="28"/>
          <w:szCs w:val="28"/>
        </w:rPr>
        <w:t xml:space="preserve"> подходе,</w:t>
      </w:r>
      <w:r w:rsidRPr="00BC0FE4">
        <w:rPr>
          <w:rFonts w:ascii="Times New Roman" w:hAnsi="Times New Roman" w:cs="Times New Roman"/>
          <w:sz w:val="28"/>
          <w:szCs w:val="28"/>
        </w:rPr>
        <w:t xml:space="preserve"> как уже давно стало известно</w:t>
      </w:r>
      <w:r w:rsidR="00B24AC8" w:rsidRPr="00BC0FE4">
        <w:rPr>
          <w:rFonts w:ascii="Times New Roman" w:hAnsi="Times New Roman" w:cs="Times New Roman"/>
          <w:sz w:val="28"/>
          <w:szCs w:val="28"/>
        </w:rPr>
        <w:t>,</w:t>
      </w:r>
      <w:r w:rsidRPr="00BC0FE4">
        <w:rPr>
          <w:rFonts w:ascii="Times New Roman" w:hAnsi="Times New Roman" w:cs="Times New Roman"/>
          <w:sz w:val="28"/>
          <w:szCs w:val="28"/>
        </w:rPr>
        <w:t xml:space="preserve"> и нео</w:t>
      </w:r>
      <w:r w:rsidRPr="00BC0FE4">
        <w:rPr>
          <w:rFonts w:ascii="Times New Roman" w:hAnsi="Times New Roman" w:cs="Times New Roman"/>
          <w:sz w:val="28"/>
          <w:szCs w:val="28"/>
        </w:rPr>
        <w:t>д</w:t>
      </w:r>
      <w:r w:rsidRPr="00BC0FE4">
        <w:rPr>
          <w:rFonts w:ascii="Times New Roman" w:hAnsi="Times New Roman" w:cs="Times New Roman"/>
          <w:sz w:val="28"/>
          <w:szCs w:val="28"/>
        </w:rPr>
        <w:t xml:space="preserve">нократно </w:t>
      </w:r>
      <w:r w:rsidR="00B24AC8" w:rsidRPr="00BC0FE4">
        <w:rPr>
          <w:rFonts w:ascii="Times New Roman" w:hAnsi="Times New Roman" w:cs="Times New Roman"/>
          <w:sz w:val="28"/>
          <w:szCs w:val="28"/>
        </w:rPr>
        <w:t>анализировалось</w:t>
      </w:r>
      <w:r w:rsidRPr="00BC0FE4">
        <w:rPr>
          <w:rFonts w:ascii="Times New Roman" w:hAnsi="Times New Roman" w:cs="Times New Roman"/>
          <w:sz w:val="28"/>
          <w:szCs w:val="28"/>
        </w:rPr>
        <w:t>,</w:t>
      </w:r>
      <w:r w:rsidR="00B24AC8" w:rsidRPr="00BC0FE4">
        <w:rPr>
          <w:rFonts w:ascii="Times New Roman" w:hAnsi="Times New Roman" w:cs="Times New Roman"/>
          <w:sz w:val="28"/>
          <w:szCs w:val="28"/>
        </w:rPr>
        <w:t xml:space="preserve"> </w:t>
      </w:r>
      <w:r w:rsidRPr="00BC0FE4">
        <w:rPr>
          <w:rFonts w:ascii="Times New Roman" w:hAnsi="Times New Roman" w:cs="Times New Roman"/>
          <w:sz w:val="28"/>
          <w:szCs w:val="28"/>
        </w:rPr>
        <w:t>полностью упускается из вида ключевая проблема процессов человеческого поним</w:t>
      </w:r>
      <w:r w:rsidRPr="00BC0FE4">
        <w:rPr>
          <w:rFonts w:ascii="Times New Roman" w:hAnsi="Times New Roman" w:cs="Times New Roman"/>
          <w:sz w:val="28"/>
          <w:szCs w:val="28"/>
        </w:rPr>
        <w:t>а</w:t>
      </w:r>
      <w:r w:rsidRPr="00BC0FE4">
        <w:rPr>
          <w:rFonts w:ascii="Times New Roman" w:hAnsi="Times New Roman" w:cs="Times New Roman"/>
          <w:sz w:val="28"/>
          <w:szCs w:val="28"/>
        </w:rPr>
        <w:t>ния.</w:t>
      </w:r>
    </w:p>
    <w:p w:rsidR="00365603" w:rsidRPr="00BC0FE4" w:rsidRDefault="00B24AC8"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Аналогично, как и в случае со стрессом, речь здесь идет не о перегрузке инфо</w:t>
      </w:r>
      <w:r w:rsidRPr="00BC0FE4">
        <w:rPr>
          <w:rFonts w:ascii="Times New Roman" w:hAnsi="Times New Roman" w:cs="Times New Roman"/>
          <w:sz w:val="28"/>
          <w:szCs w:val="28"/>
        </w:rPr>
        <w:t>р</w:t>
      </w:r>
      <w:r w:rsidRPr="00BC0FE4">
        <w:rPr>
          <w:rFonts w:ascii="Times New Roman" w:hAnsi="Times New Roman" w:cs="Times New Roman"/>
          <w:sz w:val="28"/>
          <w:szCs w:val="28"/>
        </w:rPr>
        <w:t>мацией. Хотя это высказывание хорошо звучит, оно не отражает реальн</w:t>
      </w:r>
      <w:r w:rsidRPr="00BC0FE4">
        <w:rPr>
          <w:rFonts w:ascii="Times New Roman" w:hAnsi="Times New Roman" w:cs="Times New Roman"/>
          <w:sz w:val="28"/>
          <w:szCs w:val="28"/>
        </w:rPr>
        <w:t>о</w:t>
      </w:r>
      <w:r w:rsidRPr="00BC0FE4">
        <w:rPr>
          <w:rFonts w:ascii="Times New Roman" w:hAnsi="Times New Roman" w:cs="Times New Roman"/>
          <w:sz w:val="28"/>
          <w:szCs w:val="28"/>
        </w:rPr>
        <w:t>го положения вещей. Ситуация заключается в том, что имеет место взаимодействие между незнан</w:t>
      </w:r>
      <w:r w:rsidRPr="00BC0FE4">
        <w:rPr>
          <w:rFonts w:ascii="Times New Roman" w:hAnsi="Times New Roman" w:cs="Times New Roman"/>
          <w:sz w:val="28"/>
          <w:szCs w:val="28"/>
        </w:rPr>
        <w:t>и</w:t>
      </w:r>
      <w:r w:rsidRPr="00BC0FE4">
        <w:rPr>
          <w:rFonts w:ascii="Times New Roman" w:hAnsi="Times New Roman" w:cs="Times New Roman"/>
          <w:sz w:val="28"/>
          <w:szCs w:val="28"/>
        </w:rPr>
        <w:t>ем с одной стороны и доступом к чересчур большому к</w:t>
      </w:r>
      <w:r w:rsidRPr="00BC0FE4">
        <w:rPr>
          <w:rFonts w:ascii="Times New Roman" w:hAnsi="Times New Roman" w:cs="Times New Roman"/>
          <w:sz w:val="28"/>
          <w:szCs w:val="28"/>
        </w:rPr>
        <w:t>о</w:t>
      </w:r>
      <w:r w:rsidRPr="00BC0FE4">
        <w:rPr>
          <w:rFonts w:ascii="Times New Roman" w:hAnsi="Times New Roman" w:cs="Times New Roman"/>
          <w:sz w:val="28"/>
          <w:szCs w:val="28"/>
        </w:rPr>
        <w:t xml:space="preserve">личеству несортированного информационного материала с другой. Ни </w:t>
      </w:r>
      <w:r w:rsidR="002432D2" w:rsidRPr="00BC0FE4">
        <w:rPr>
          <w:rFonts w:ascii="Times New Roman" w:hAnsi="Times New Roman" w:cs="Times New Roman"/>
          <w:sz w:val="28"/>
          <w:szCs w:val="28"/>
        </w:rPr>
        <w:t>«интернет-путеводитель», ни «компетен</w:t>
      </w:r>
      <w:r w:rsidR="002432D2" w:rsidRPr="00BC0FE4">
        <w:rPr>
          <w:rFonts w:ascii="Times New Roman" w:hAnsi="Times New Roman" w:cs="Times New Roman"/>
          <w:sz w:val="28"/>
          <w:szCs w:val="28"/>
        </w:rPr>
        <w:t>т</w:t>
      </w:r>
      <w:r w:rsidR="002432D2" w:rsidRPr="00BC0FE4">
        <w:rPr>
          <w:rFonts w:ascii="Times New Roman" w:hAnsi="Times New Roman" w:cs="Times New Roman"/>
          <w:sz w:val="28"/>
          <w:szCs w:val="28"/>
        </w:rPr>
        <w:t>ность в обращении со СМИ» не решают этой проблемы. Оба эти понятия вводят в з</w:t>
      </w:r>
      <w:r w:rsidR="002432D2" w:rsidRPr="00BC0FE4">
        <w:rPr>
          <w:rFonts w:ascii="Times New Roman" w:hAnsi="Times New Roman" w:cs="Times New Roman"/>
          <w:sz w:val="28"/>
          <w:szCs w:val="28"/>
        </w:rPr>
        <w:t>а</w:t>
      </w:r>
      <w:r w:rsidR="002432D2" w:rsidRPr="00BC0FE4">
        <w:rPr>
          <w:rFonts w:ascii="Times New Roman" w:hAnsi="Times New Roman" w:cs="Times New Roman"/>
          <w:sz w:val="28"/>
          <w:szCs w:val="28"/>
        </w:rPr>
        <w:t>блуждение тем, что якобы они в целом обеспечивают вас умением обращаться с и</w:t>
      </w:r>
      <w:r w:rsidR="002432D2" w:rsidRPr="00BC0FE4">
        <w:rPr>
          <w:rFonts w:ascii="Times New Roman" w:hAnsi="Times New Roman" w:cs="Times New Roman"/>
          <w:sz w:val="28"/>
          <w:szCs w:val="28"/>
        </w:rPr>
        <w:t>н</w:t>
      </w:r>
      <w:r w:rsidR="002432D2" w:rsidRPr="00BC0FE4">
        <w:rPr>
          <w:rFonts w:ascii="Times New Roman" w:hAnsi="Times New Roman" w:cs="Times New Roman"/>
          <w:sz w:val="28"/>
          <w:szCs w:val="28"/>
        </w:rPr>
        <w:t>формационными материалами л</w:t>
      </w:r>
      <w:r w:rsidR="002432D2" w:rsidRPr="00BC0FE4">
        <w:rPr>
          <w:rFonts w:ascii="Times New Roman" w:hAnsi="Times New Roman" w:cs="Times New Roman"/>
          <w:sz w:val="28"/>
          <w:szCs w:val="28"/>
        </w:rPr>
        <w:t>ю</w:t>
      </w:r>
      <w:r w:rsidR="002432D2" w:rsidRPr="00BC0FE4">
        <w:rPr>
          <w:rFonts w:ascii="Times New Roman" w:hAnsi="Times New Roman" w:cs="Times New Roman"/>
          <w:sz w:val="28"/>
          <w:szCs w:val="28"/>
        </w:rPr>
        <w:t xml:space="preserve">бого происхождения. Однако это не имеет ничего общего с интеллектом, мышлением, </w:t>
      </w:r>
      <w:r w:rsidR="00365603" w:rsidRPr="00BC0FE4">
        <w:rPr>
          <w:rFonts w:ascii="Times New Roman" w:hAnsi="Times New Roman" w:cs="Times New Roman"/>
          <w:sz w:val="28"/>
          <w:szCs w:val="28"/>
        </w:rPr>
        <w:t>выдержкой</w:t>
      </w:r>
      <w:r w:rsidR="002432D2" w:rsidRPr="00BC0FE4">
        <w:rPr>
          <w:rFonts w:ascii="Times New Roman" w:hAnsi="Times New Roman" w:cs="Times New Roman"/>
          <w:sz w:val="28"/>
          <w:szCs w:val="28"/>
        </w:rPr>
        <w:t xml:space="preserve"> или силой воли</w:t>
      </w:r>
      <w:r w:rsidR="00365603" w:rsidRPr="00BC0FE4">
        <w:rPr>
          <w:rFonts w:ascii="Times New Roman" w:hAnsi="Times New Roman" w:cs="Times New Roman"/>
          <w:sz w:val="28"/>
          <w:szCs w:val="28"/>
        </w:rPr>
        <w:t>, и данное умение м</w:t>
      </w:r>
      <w:r w:rsidR="00365603" w:rsidRPr="00BC0FE4">
        <w:rPr>
          <w:rFonts w:ascii="Times New Roman" w:hAnsi="Times New Roman" w:cs="Times New Roman"/>
          <w:sz w:val="28"/>
          <w:szCs w:val="28"/>
        </w:rPr>
        <w:t>о</w:t>
      </w:r>
      <w:r w:rsidR="00365603" w:rsidRPr="00BC0FE4">
        <w:rPr>
          <w:rFonts w:ascii="Times New Roman" w:hAnsi="Times New Roman" w:cs="Times New Roman"/>
          <w:sz w:val="28"/>
          <w:szCs w:val="28"/>
        </w:rPr>
        <w:t>жет быть изучен</w:t>
      </w:r>
      <w:r w:rsidR="0073097A" w:rsidRPr="00BC0FE4">
        <w:rPr>
          <w:rFonts w:ascii="Times New Roman" w:hAnsi="Times New Roman" w:cs="Times New Roman"/>
          <w:sz w:val="28"/>
          <w:szCs w:val="28"/>
        </w:rPr>
        <w:t>о</w:t>
      </w:r>
      <w:r w:rsidR="00365603" w:rsidRPr="00BC0FE4">
        <w:rPr>
          <w:rFonts w:ascii="Times New Roman" w:hAnsi="Times New Roman" w:cs="Times New Roman"/>
          <w:sz w:val="28"/>
          <w:szCs w:val="28"/>
        </w:rPr>
        <w:t xml:space="preserve"> само по себе.</w:t>
      </w:r>
    </w:p>
    <w:p w:rsidR="00A773B7" w:rsidRDefault="00365603"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На самом деле именно со знаниями (предварительными знаниями) в любой сп</w:t>
      </w:r>
      <w:r w:rsidRPr="00BC0FE4">
        <w:rPr>
          <w:rFonts w:ascii="Times New Roman" w:hAnsi="Times New Roman" w:cs="Times New Roman"/>
          <w:sz w:val="28"/>
          <w:szCs w:val="28"/>
        </w:rPr>
        <w:t>е</w:t>
      </w:r>
      <w:r w:rsidRPr="00BC0FE4">
        <w:rPr>
          <w:rFonts w:ascii="Times New Roman" w:hAnsi="Times New Roman" w:cs="Times New Roman"/>
          <w:sz w:val="28"/>
          <w:szCs w:val="28"/>
        </w:rPr>
        <w:t>циальной области приходит детальное понимание данной сферы. Такие знания состоят не в бесструктурном накоплении каких-либо отдельных фактов (</w:t>
      </w:r>
      <w:r w:rsidR="00A773B7" w:rsidRPr="00BC0FE4">
        <w:rPr>
          <w:rFonts w:ascii="Times New Roman" w:hAnsi="Times New Roman" w:cs="Times New Roman"/>
          <w:sz w:val="28"/>
          <w:szCs w:val="28"/>
        </w:rPr>
        <w:t>обрывков информ</w:t>
      </w:r>
      <w:r w:rsidR="00A773B7" w:rsidRPr="00BC0FE4">
        <w:rPr>
          <w:rFonts w:ascii="Times New Roman" w:hAnsi="Times New Roman" w:cs="Times New Roman"/>
          <w:sz w:val="28"/>
          <w:szCs w:val="28"/>
        </w:rPr>
        <w:t>а</w:t>
      </w:r>
      <w:r w:rsidR="00A773B7" w:rsidRPr="00BC0FE4">
        <w:rPr>
          <w:rFonts w:ascii="Times New Roman" w:hAnsi="Times New Roman" w:cs="Times New Roman"/>
          <w:sz w:val="28"/>
          <w:szCs w:val="28"/>
        </w:rPr>
        <w:lastRenderedPageBreak/>
        <w:t>ции</w:t>
      </w:r>
      <w:r w:rsidRPr="00BC0FE4">
        <w:rPr>
          <w:rFonts w:ascii="Times New Roman" w:hAnsi="Times New Roman" w:cs="Times New Roman"/>
          <w:sz w:val="28"/>
          <w:szCs w:val="28"/>
        </w:rPr>
        <w:t xml:space="preserve"> как, например, ответ на вопрос</w:t>
      </w:r>
      <w:r w:rsidR="00A773B7" w:rsidRPr="00BC0FE4">
        <w:rPr>
          <w:rFonts w:ascii="Times New Roman" w:hAnsi="Times New Roman" w:cs="Times New Roman"/>
          <w:sz w:val="28"/>
          <w:szCs w:val="28"/>
        </w:rPr>
        <w:t>: «какая индийская ночная лягушка может размн</w:t>
      </w:r>
      <w:r w:rsidR="00A773B7" w:rsidRPr="00BC0FE4">
        <w:rPr>
          <w:rFonts w:ascii="Times New Roman" w:hAnsi="Times New Roman" w:cs="Times New Roman"/>
          <w:sz w:val="28"/>
          <w:szCs w:val="28"/>
        </w:rPr>
        <w:t>о</w:t>
      </w:r>
      <w:r w:rsidR="00A773B7" w:rsidRPr="00BC0FE4">
        <w:rPr>
          <w:rFonts w:ascii="Times New Roman" w:hAnsi="Times New Roman" w:cs="Times New Roman"/>
          <w:sz w:val="28"/>
          <w:szCs w:val="28"/>
        </w:rPr>
        <w:t>жаться при температуре -4 градуса по Цельсию?»), они взаимосвязаны и относятся к данной конкретной сфере применения. У нас есть общая картина, на фоне которой мы можем ещё лучше понять ещё бол</w:t>
      </w:r>
      <w:r w:rsidR="00A773B7" w:rsidRPr="00BC0FE4">
        <w:rPr>
          <w:rFonts w:ascii="Times New Roman" w:hAnsi="Times New Roman" w:cs="Times New Roman"/>
          <w:sz w:val="28"/>
          <w:szCs w:val="28"/>
        </w:rPr>
        <w:t>ь</w:t>
      </w:r>
      <w:r w:rsidR="00A773B7" w:rsidRPr="00BC0FE4">
        <w:rPr>
          <w:rFonts w:ascii="Times New Roman" w:hAnsi="Times New Roman" w:cs="Times New Roman"/>
          <w:sz w:val="28"/>
          <w:szCs w:val="28"/>
        </w:rPr>
        <w:t xml:space="preserve">шие объёмы информации, а затем </w:t>
      </w:r>
      <w:r w:rsidR="0073097A" w:rsidRPr="00BC0FE4">
        <w:rPr>
          <w:rFonts w:ascii="Times New Roman" w:hAnsi="Times New Roman" w:cs="Times New Roman"/>
          <w:sz w:val="28"/>
          <w:szCs w:val="28"/>
        </w:rPr>
        <w:t>уже</w:t>
      </w:r>
      <w:r w:rsidR="00A773B7" w:rsidRPr="00BC0FE4">
        <w:rPr>
          <w:rFonts w:ascii="Times New Roman" w:hAnsi="Times New Roman" w:cs="Times New Roman"/>
          <w:sz w:val="28"/>
          <w:szCs w:val="28"/>
        </w:rPr>
        <w:t xml:space="preserve"> правильно действовать.</w:t>
      </w:r>
    </w:p>
    <w:p w:rsidR="00CB4219" w:rsidRPr="00BC0FE4" w:rsidRDefault="00CB4219" w:rsidP="00CB4219">
      <w:pPr>
        <w:spacing w:after="0" w:line="360" w:lineRule="auto"/>
        <w:ind w:firstLine="709"/>
        <w:jc w:val="both"/>
        <w:rPr>
          <w:rFonts w:ascii="Times New Roman" w:hAnsi="Times New Roman" w:cs="Times New Roman"/>
          <w:sz w:val="28"/>
          <w:szCs w:val="28"/>
        </w:rPr>
      </w:pPr>
    </w:p>
    <w:p w:rsidR="00A773B7" w:rsidRDefault="00A773B7" w:rsidP="00613B3C">
      <w:pPr>
        <w:jc w:val="center"/>
        <w:rPr>
          <w:rFonts w:ascii="Times New Roman" w:hAnsi="Times New Roman" w:cs="Times New Roman"/>
          <w:sz w:val="28"/>
          <w:szCs w:val="28"/>
        </w:rPr>
      </w:pPr>
      <w:r w:rsidRPr="00BC0FE4">
        <w:rPr>
          <w:rFonts w:ascii="Times New Roman" w:hAnsi="Times New Roman" w:cs="Times New Roman"/>
          <w:sz w:val="28"/>
          <w:szCs w:val="28"/>
        </w:rPr>
        <w:t>Вывод</w:t>
      </w:r>
    </w:p>
    <w:p w:rsidR="00CB4219" w:rsidRPr="00BC0FE4" w:rsidRDefault="00CB4219" w:rsidP="00613B3C">
      <w:pPr>
        <w:jc w:val="center"/>
        <w:rPr>
          <w:rFonts w:ascii="Times New Roman" w:hAnsi="Times New Roman" w:cs="Times New Roman"/>
          <w:sz w:val="28"/>
          <w:szCs w:val="28"/>
        </w:rPr>
      </w:pPr>
    </w:p>
    <w:p w:rsidR="00D27A76" w:rsidRPr="00BC0FE4" w:rsidRDefault="00A773B7"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С уверенностью заявляем: когда пациент занимается поиском информации в и</w:t>
      </w:r>
      <w:r w:rsidRPr="00BC0FE4">
        <w:rPr>
          <w:rFonts w:ascii="Times New Roman" w:hAnsi="Times New Roman" w:cs="Times New Roman"/>
          <w:sz w:val="28"/>
          <w:szCs w:val="28"/>
        </w:rPr>
        <w:t>н</w:t>
      </w:r>
      <w:r w:rsidRPr="00BC0FE4">
        <w:rPr>
          <w:rFonts w:ascii="Times New Roman" w:hAnsi="Times New Roman" w:cs="Times New Roman"/>
          <w:sz w:val="28"/>
          <w:szCs w:val="28"/>
        </w:rPr>
        <w:t>тернете, это отнюдь не приводит</w:t>
      </w:r>
      <w:r w:rsidR="00D27A76" w:rsidRPr="00BC0FE4">
        <w:rPr>
          <w:rFonts w:ascii="Times New Roman" w:hAnsi="Times New Roman" w:cs="Times New Roman"/>
          <w:sz w:val="28"/>
          <w:szCs w:val="28"/>
        </w:rPr>
        <w:t xml:space="preserve"> автоматически</w:t>
      </w:r>
      <w:r w:rsidRPr="00BC0FE4">
        <w:rPr>
          <w:rFonts w:ascii="Times New Roman" w:hAnsi="Times New Roman" w:cs="Times New Roman"/>
          <w:sz w:val="28"/>
          <w:szCs w:val="28"/>
        </w:rPr>
        <w:t xml:space="preserve"> к тому, что он становится более осв</w:t>
      </w:r>
      <w:r w:rsidRPr="00BC0FE4">
        <w:rPr>
          <w:rFonts w:ascii="Times New Roman" w:hAnsi="Times New Roman" w:cs="Times New Roman"/>
          <w:sz w:val="28"/>
          <w:szCs w:val="28"/>
        </w:rPr>
        <w:t>е</w:t>
      </w:r>
      <w:r w:rsidRPr="00BC0FE4">
        <w:rPr>
          <w:rFonts w:ascii="Times New Roman" w:hAnsi="Times New Roman" w:cs="Times New Roman"/>
          <w:sz w:val="28"/>
          <w:szCs w:val="28"/>
        </w:rPr>
        <w:t>до</w:t>
      </w:r>
      <w:r w:rsidR="00D27A76" w:rsidRPr="00BC0FE4">
        <w:rPr>
          <w:rFonts w:ascii="Times New Roman" w:hAnsi="Times New Roman" w:cs="Times New Roman"/>
          <w:sz w:val="28"/>
          <w:szCs w:val="28"/>
        </w:rPr>
        <w:t>мленным или лучше понимает ситуацию. Наоборот, из-за того, что людям не хват</w:t>
      </w:r>
      <w:r w:rsidR="00D27A76" w:rsidRPr="00BC0FE4">
        <w:rPr>
          <w:rFonts w:ascii="Times New Roman" w:hAnsi="Times New Roman" w:cs="Times New Roman"/>
          <w:sz w:val="28"/>
          <w:szCs w:val="28"/>
        </w:rPr>
        <w:t>а</w:t>
      </w:r>
      <w:r w:rsidR="00D27A76" w:rsidRPr="00BC0FE4">
        <w:rPr>
          <w:rFonts w:ascii="Times New Roman" w:hAnsi="Times New Roman" w:cs="Times New Roman"/>
          <w:sz w:val="28"/>
          <w:szCs w:val="28"/>
        </w:rPr>
        <w:t xml:space="preserve">ет </w:t>
      </w:r>
      <w:r w:rsidR="0073097A" w:rsidRPr="00BC0FE4">
        <w:rPr>
          <w:rFonts w:ascii="Times New Roman" w:hAnsi="Times New Roman" w:cs="Times New Roman"/>
          <w:sz w:val="28"/>
          <w:szCs w:val="28"/>
        </w:rPr>
        <w:t>осознания того</w:t>
      </w:r>
      <w:r w:rsidR="00D27A76" w:rsidRPr="00BC0FE4">
        <w:rPr>
          <w:rFonts w:ascii="Times New Roman" w:hAnsi="Times New Roman" w:cs="Times New Roman"/>
          <w:sz w:val="28"/>
          <w:szCs w:val="28"/>
        </w:rPr>
        <w:t>, что это в принципе значит что-то понимать, появляются ошибочные суждения, которые, в свою очередь, прив</w:t>
      </w:r>
      <w:r w:rsidR="00D27A76" w:rsidRPr="00BC0FE4">
        <w:rPr>
          <w:rFonts w:ascii="Times New Roman" w:hAnsi="Times New Roman" w:cs="Times New Roman"/>
          <w:sz w:val="28"/>
          <w:szCs w:val="28"/>
        </w:rPr>
        <w:t>о</w:t>
      </w:r>
      <w:r w:rsidR="00D27A76" w:rsidRPr="00BC0FE4">
        <w:rPr>
          <w:rFonts w:ascii="Times New Roman" w:hAnsi="Times New Roman" w:cs="Times New Roman"/>
          <w:sz w:val="28"/>
          <w:szCs w:val="28"/>
        </w:rPr>
        <w:t>дят у большого количества людей к боязни заболеваний, которыми человек в</w:t>
      </w:r>
      <w:r w:rsidR="00D27A76" w:rsidRPr="00BC0FE4">
        <w:rPr>
          <w:rFonts w:ascii="Times New Roman" w:hAnsi="Times New Roman" w:cs="Times New Roman"/>
          <w:sz w:val="28"/>
          <w:szCs w:val="28"/>
        </w:rPr>
        <w:t>о</w:t>
      </w:r>
      <w:r w:rsidR="00D27A76" w:rsidRPr="00BC0FE4">
        <w:rPr>
          <w:rFonts w:ascii="Times New Roman" w:hAnsi="Times New Roman" w:cs="Times New Roman"/>
          <w:sz w:val="28"/>
          <w:szCs w:val="28"/>
        </w:rPr>
        <w:t>все и не болеет.</w:t>
      </w:r>
    </w:p>
    <w:p w:rsidR="00D27A76" w:rsidRPr="00BC0FE4" w:rsidRDefault="00D27A76"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 xml:space="preserve">Так называемая болезнь </w:t>
      </w:r>
      <w:r w:rsidR="00417D23" w:rsidRPr="00BC0FE4">
        <w:rPr>
          <w:rFonts w:ascii="Times New Roman" w:hAnsi="Times New Roman" w:cs="Times New Roman"/>
          <w:sz w:val="28"/>
          <w:szCs w:val="28"/>
        </w:rPr>
        <w:t>Google</w:t>
      </w:r>
      <w:r w:rsidRPr="00BC0FE4">
        <w:rPr>
          <w:rFonts w:ascii="Times New Roman" w:hAnsi="Times New Roman" w:cs="Times New Roman"/>
          <w:sz w:val="28"/>
          <w:szCs w:val="28"/>
        </w:rPr>
        <w:t xml:space="preserve"> или киберхондрия, в конечном счете, являются выражением человеческого непонимания самого себя. Понять самого себя человек может лишь тогда, когда </w:t>
      </w:r>
      <w:r w:rsidR="00417D23" w:rsidRPr="00BC0FE4">
        <w:rPr>
          <w:rFonts w:ascii="Times New Roman" w:hAnsi="Times New Roman" w:cs="Times New Roman"/>
          <w:sz w:val="28"/>
          <w:szCs w:val="28"/>
        </w:rPr>
        <w:t xml:space="preserve"> он</w:t>
      </w:r>
      <w:r w:rsidR="0073097A" w:rsidRPr="00BC0FE4">
        <w:rPr>
          <w:rFonts w:ascii="Times New Roman" w:hAnsi="Times New Roman" w:cs="Times New Roman"/>
          <w:sz w:val="28"/>
          <w:szCs w:val="28"/>
        </w:rPr>
        <w:t xml:space="preserve"> в</w:t>
      </w:r>
      <w:r w:rsidRPr="00BC0FE4">
        <w:rPr>
          <w:rFonts w:ascii="Times New Roman" w:hAnsi="Times New Roman" w:cs="Times New Roman"/>
          <w:sz w:val="28"/>
          <w:szCs w:val="28"/>
        </w:rPr>
        <w:t xml:space="preserve"> принципе понимае</w:t>
      </w:r>
      <w:r w:rsidR="00417D23" w:rsidRPr="00BC0FE4">
        <w:rPr>
          <w:rFonts w:ascii="Times New Roman" w:hAnsi="Times New Roman" w:cs="Times New Roman"/>
          <w:sz w:val="28"/>
          <w:szCs w:val="28"/>
        </w:rPr>
        <w:t>т</w:t>
      </w:r>
      <w:r w:rsidRPr="00BC0FE4">
        <w:rPr>
          <w:rFonts w:ascii="Times New Roman" w:hAnsi="Times New Roman" w:cs="Times New Roman"/>
          <w:sz w:val="28"/>
          <w:szCs w:val="28"/>
        </w:rPr>
        <w:t>, что</w:t>
      </w:r>
      <w:r w:rsidR="0073097A" w:rsidRPr="00BC0FE4">
        <w:rPr>
          <w:rFonts w:ascii="Times New Roman" w:hAnsi="Times New Roman" w:cs="Times New Roman"/>
          <w:sz w:val="28"/>
          <w:szCs w:val="28"/>
        </w:rPr>
        <w:t xml:space="preserve"> значит </w:t>
      </w:r>
      <w:r w:rsidRPr="00BC0FE4">
        <w:rPr>
          <w:rFonts w:ascii="Times New Roman" w:hAnsi="Times New Roman" w:cs="Times New Roman"/>
          <w:sz w:val="28"/>
          <w:szCs w:val="28"/>
        </w:rPr>
        <w:t xml:space="preserve">понимать. </w:t>
      </w:r>
      <w:r w:rsidR="00A60864" w:rsidRPr="00BC0FE4">
        <w:rPr>
          <w:rFonts w:ascii="Times New Roman" w:hAnsi="Times New Roman" w:cs="Times New Roman"/>
          <w:sz w:val="28"/>
          <w:szCs w:val="28"/>
        </w:rPr>
        <w:t>Учение о п</w:t>
      </w:r>
      <w:r w:rsidR="00A60864" w:rsidRPr="00BC0FE4">
        <w:rPr>
          <w:rFonts w:ascii="Times New Roman" w:hAnsi="Times New Roman" w:cs="Times New Roman"/>
          <w:sz w:val="28"/>
          <w:szCs w:val="28"/>
        </w:rPr>
        <w:t>о</w:t>
      </w:r>
      <w:r w:rsidR="00A60864" w:rsidRPr="00BC0FE4">
        <w:rPr>
          <w:rFonts w:ascii="Times New Roman" w:hAnsi="Times New Roman" w:cs="Times New Roman"/>
          <w:sz w:val="28"/>
          <w:szCs w:val="28"/>
        </w:rPr>
        <w:t>нимании</w:t>
      </w:r>
      <w:r w:rsidR="00417D23" w:rsidRPr="00BC0FE4">
        <w:rPr>
          <w:rFonts w:ascii="Times New Roman" w:hAnsi="Times New Roman" w:cs="Times New Roman"/>
          <w:sz w:val="28"/>
          <w:szCs w:val="28"/>
        </w:rPr>
        <w:t xml:space="preserve"> –</w:t>
      </w:r>
      <w:r w:rsidR="00A60864" w:rsidRPr="00BC0FE4">
        <w:rPr>
          <w:rFonts w:ascii="Times New Roman" w:hAnsi="Times New Roman" w:cs="Times New Roman"/>
          <w:sz w:val="28"/>
          <w:szCs w:val="28"/>
        </w:rPr>
        <w:t xml:space="preserve"> герменевтика с её основными взглядами и принципам </w:t>
      </w:r>
      <w:r w:rsidR="00187096" w:rsidRPr="00BC0FE4">
        <w:rPr>
          <w:rFonts w:ascii="Times New Roman" w:hAnsi="Times New Roman" w:cs="Times New Roman"/>
          <w:sz w:val="28"/>
          <w:szCs w:val="28"/>
        </w:rPr>
        <w:t>оказывается актуал</w:t>
      </w:r>
      <w:r w:rsidR="00187096" w:rsidRPr="00BC0FE4">
        <w:rPr>
          <w:rFonts w:ascii="Times New Roman" w:hAnsi="Times New Roman" w:cs="Times New Roman"/>
          <w:sz w:val="28"/>
          <w:szCs w:val="28"/>
        </w:rPr>
        <w:t>ь</w:t>
      </w:r>
      <w:r w:rsidR="00187096" w:rsidRPr="00BC0FE4">
        <w:rPr>
          <w:rFonts w:ascii="Times New Roman" w:hAnsi="Times New Roman" w:cs="Times New Roman"/>
          <w:sz w:val="28"/>
          <w:szCs w:val="28"/>
        </w:rPr>
        <w:t>ной</w:t>
      </w:r>
      <w:r w:rsidR="00A60864" w:rsidRPr="00BC0FE4">
        <w:rPr>
          <w:rFonts w:ascii="Times New Roman" w:hAnsi="Times New Roman" w:cs="Times New Roman"/>
          <w:sz w:val="28"/>
          <w:szCs w:val="28"/>
        </w:rPr>
        <w:t xml:space="preserve"> и в эпоху информационных технологий. Правда и то, что ни компьютер, ни и</w:t>
      </w:r>
      <w:r w:rsidR="00A60864" w:rsidRPr="00BC0FE4">
        <w:rPr>
          <w:rFonts w:ascii="Times New Roman" w:hAnsi="Times New Roman" w:cs="Times New Roman"/>
          <w:sz w:val="28"/>
          <w:szCs w:val="28"/>
        </w:rPr>
        <w:t>н</w:t>
      </w:r>
      <w:r w:rsidR="00A60864" w:rsidRPr="00BC0FE4">
        <w:rPr>
          <w:rFonts w:ascii="Times New Roman" w:hAnsi="Times New Roman" w:cs="Times New Roman"/>
          <w:sz w:val="28"/>
          <w:szCs w:val="28"/>
        </w:rPr>
        <w:t>тернет принципиальным образом не изменили функционирование процесса человеч</w:t>
      </w:r>
      <w:r w:rsidR="00A60864" w:rsidRPr="00BC0FE4">
        <w:rPr>
          <w:rFonts w:ascii="Times New Roman" w:hAnsi="Times New Roman" w:cs="Times New Roman"/>
          <w:sz w:val="28"/>
          <w:szCs w:val="28"/>
        </w:rPr>
        <w:t>е</w:t>
      </w:r>
      <w:r w:rsidR="00A60864" w:rsidRPr="00BC0FE4">
        <w:rPr>
          <w:rFonts w:ascii="Times New Roman" w:hAnsi="Times New Roman" w:cs="Times New Roman"/>
          <w:sz w:val="28"/>
          <w:szCs w:val="28"/>
        </w:rPr>
        <w:t>ского понимания. Экраны, которые нас окружают, также не изменили того, как мы в</w:t>
      </w:r>
      <w:r w:rsidR="00A60864" w:rsidRPr="00BC0FE4">
        <w:rPr>
          <w:rFonts w:ascii="Times New Roman" w:hAnsi="Times New Roman" w:cs="Times New Roman"/>
          <w:sz w:val="28"/>
          <w:szCs w:val="28"/>
        </w:rPr>
        <w:t>и</w:t>
      </w:r>
      <w:r w:rsidR="00A60864" w:rsidRPr="00BC0FE4">
        <w:rPr>
          <w:rFonts w:ascii="Times New Roman" w:hAnsi="Times New Roman" w:cs="Times New Roman"/>
          <w:sz w:val="28"/>
          <w:szCs w:val="28"/>
        </w:rPr>
        <w:t>дим</w:t>
      </w:r>
      <w:r w:rsidR="00A60864" w:rsidRPr="00BC0FE4">
        <w:rPr>
          <w:rStyle w:val="a5"/>
          <w:rFonts w:ascii="Times New Roman" w:hAnsi="Times New Roman" w:cs="Times New Roman"/>
          <w:sz w:val="28"/>
          <w:szCs w:val="28"/>
        </w:rPr>
        <w:footnoteReference w:id="22"/>
      </w:r>
      <w:r w:rsidR="00A60864" w:rsidRPr="00BC0FE4">
        <w:rPr>
          <w:rFonts w:ascii="Times New Roman" w:hAnsi="Times New Roman" w:cs="Times New Roman"/>
          <w:sz w:val="28"/>
          <w:szCs w:val="28"/>
        </w:rPr>
        <w:t>. Напротив, только тот, кто научился хорошо видеть в природе, может прин</w:t>
      </w:r>
      <w:r w:rsidR="00A60864" w:rsidRPr="00BC0FE4">
        <w:rPr>
          <w:rFonts w:ascii="Times New Roman" w:hAnsi="Times New Roman" w:cs="Times New Roman"/>
          <w:sz w:val="28"/>
          <w:szCs w:val="28"/>
        </w:rPr>
        <w:t>и</w:t>
      </w:r>
      <w:r w:rsidR="00A60864" w:rsidRPr="00BC0FE4">
        <w:rPr>
          <w:rFonts w:ascii="Times New Roman" w:hAnsi="Times New Roman" w:cs="Times New Roman"/>
          <w:sz w:val="28"/>
          <w:szCs w:val="28"/>
        </w:rPr>
        <w:t>маться за цифровую технику. И лишь тому, кто уже обладает знанием, не грозит ут</w:t>
      </w:r>
      <w:r w:rsidR="00A60864" w:rsidRPr="00BC0FE4">
        <w:rPr>
          <w:rFonts w:ascii="Times New Roman" w:hAnsi="Times New Roman" w:cs="Times New Roman"/>
          <w:sz w:val="28"/>
          <w:szCs w:val="28"/>
        </w:rPr>
        <w:t>о</w:t>
      </w:r>
      <w:r w:rsidR="00A60864" w:rsidRPr="00BC0FE4">
        <w:rPr>
          <w:rFonts w:ascii="Times New Roman" w:hAnsi="Times New Roman" w:cs="Times New Roman"/>
          <w:sz w:val="28"/>
          <w:szCs w:val="28"/>
        </w:rPr>
        <w:t xml:space="preserve">нуть в огромном море информации.   </w:t>
      </w:r>
      <w:r w:rsidRPr="00BC0FE4">
        <w:rPr>
          <w:rFonts w:ascii="Times New Roman" w:hAnsi="Times New Roman" w:cs="Times New Roman"/>
          <w:sz w:val="28"/>
          <w:szCs w:val="28"/>
        </w:rPr>
        <w:t xml:space="preserve">  </w:t>
      </w:r>
    </w:p>
    <w:p w:rsidR="00CE0797" w:rsidRPr="00BC0FE4" w:rsidRDefault="005833E0"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 xml:space="preserve">9. Цифровая юность: невнимательные, необразованные, </w:t>
      </w:r>
      <w:r w:rsidR="00AB34D2" w:rsidRPr="00BC0FE4">
        <w:rPr>
          <w:rFonts w:ascii="Times New Roman" w:hAnsi="Times New Roman" w:cs="Times New Roman"/>
          <w:sz w:val="28"/>
          <w:szCs w:val="28"/>
        </w:rPr>
        <w:t>мало</w:t>
      </w:r>
      <w:r w:rsidRPr="00BC0FE4">
        <w:rPr>
          <w:rFonts w:ascii="Times New Roman" w:hAnsi="Times New Roman" w:cs="Times New Roman"/>
          <w:sz w:val="28"/>
          <w:szCs w:val="28"/>
        </w:rPr>
        <w:t>подвижные</w:t>
      </w:r>
    </w:p>
    <w:p w:rsidR="005833E0" w:rsidRPr="00BC0FE4" w:rsidRDefault="00BF5822"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В каждом компьютере распределяются функциональные способности его ва</w:t>
      </w:r>
      <w:r w:rsidRPr="00BC0FE4">
        <w:rPr>
          <w:rFonts w:ascii="Times New Roman" w:hAnsi="Times New Roman" w:cs="Times New Roman"/>
          <w:sz w:val="28"/>
          <w:szCs w:val="28"/>
        </w:rPr>
        <w:t>ж</w:t>
      </w:r>
      <w:r w:rsidRPr="00BC0FE4">
        <w:rPr>
          <w:rFonts w:ascii="Times New Roman" w:hAnsi="Times New Roman" w:cs="Times New Roman"/>
          <w:sz w:val="28"/>
          <w:szCs w:val="28"/>
        </w:rPr>
        <w:t>ных компонентов, устанавливаются устройство обработки данных (Центральный пр</w:t>
      </w:r>
      <w:r w:rsidRPr="00BC0FE4">
        <w:rPr>
          <w:rFonts w:ascii="Times New Roman" w:hAnsi="Times New Roman" w:cs="Times New Roman"/>
          <w:sz w:val="28"/>
          <w:szCs w:val="28"/>
        </w:rPr>
        <w:t>о</w:t>
      </w:r>
      <w:r w:rsidRPr="00BC0FE4">
        <w:rPr>
          <w:rFonts w:ascii="Times New Roman" w:hAnsi="Times New Roman" w:cs="Times New Roman"/>
          <w:sz w:val="28"/>
          <w:szCs w:val="28"/>
        </w:rPr>
        <w:lastRenderedPageBreak/>
        <w:t>цессор (ЦП)) и запоминающее устройство (жёсткий диск), которые после выпуска компьютера не изменяются и обладают определенной пр</w:t>
      </w:r>
      <w:r w:rsidRPr="00BC0FE4">
        <w:rPr>
          <w:rFonts w:ascii="Times New Roman" w:hAnsi="Times New Roman" w:cs="Times New Roman"/>
          <w:sz w:val="28"/>
          <w:szCs w:val="28"/>
        </w:rPr>
        <w:t>о</w:t>
      </w:r>
      <w:r w:rsidRPr="00BC0FE4">
        <w:rPr>
          <w:rFonts w:ascii="Times New Roman" w:hAnsi="Times New Roman" w:cs="Times New Roman"/>
          <w:sz w:val="28"/>
          <w:szCs w:val="28"/>
        </w:rPr>
        <w:t>изводственной мощностью, которая изме</w:t>
      </w:r>
      <w:r w:rsidR="007A79F4" w:rsidRPr="00BC0FE4">
        <w:rPr>
          <w:rFonts w:ascii="Times New Roman" w:hAnsi="Times New Roman" w:cs="Times New Roman"/>
          <w:sz w:val="28"/>
          <w:szCs w:val="28"/>
        </w:rPr>
        <w:t>ря</w:t>
      </w:r>
      <w:r w:rsidRPr="00BC0FE4">
        <w:rPr>
          <w:rFonts w:ascii="Times New Roman" w:hAnsi="Times New Roman" w:cs="Times New Roman"/>
          <w:sz w:val="28"/>
          <w:szCs w:val="28"/>
        </w:rPr>
        <w:t>ется соответственно в числе опер</w:t>
      </w:r>
      <w:r w:rsidRPr="00BC0FE4">
        <w:rPr>
          <w:rFonts w:ascii="Times New Roman" w:hAnsi="Times New Roman" w:cs="Times New Roman"/>
          <w:sz w:val="28"/>
          <w:szCs w:val="28"/>
        </w:rPr>
        <w:t>а</w:t>
      </w:r>
      <w:r w:rsidRPr="00BC0FE4">
        <w:rPr>
          <w:rFonts w:ascii="Times New Roman" w:hAnsi="Times New Roman" w:cs="Times New Roman"/>
          <w:sz w:val="28"/>
          <w:szCs w:val="28"/>
        </w:rPr>
        <w:t>ций с плавающей запятой в секунду (ЦП) или в байтах (жёсткий диск). Способность головного мозга обрабатывать и хр</w:t>
      </w:r>
      <w:r w:rsidRPr="00BC0FE4">
        <w:rPr>
          <w:rFonts w:ascii="Times New Roman" w:hAnsi="Times New Roman" w:cs="Times New Roman"/>
          <w:sz w:val="28"/>
          <w:szCs w:val="28"/>
        </w:rPr>
        <w:t>а</w:t>
      </w:r>
      <w:r w:rsidRPr="00BC0FE4">
        <w:rPr>
          <w:rFonts w:ascii="Times New Roman" w:hAnsi="Times New Roman" w:cs="Times New Roman"/>
          <w:sz w:val="28"/>
          <w:szCs w:val="28"/>
        </w:rPr>
        <w:t>нить информацию, напротив, форм</w:t>
      </w:r>
      <w:r w:rsidRPr="00BC0FE4">
        <w:rPr>
          <w:rFonts w:ascii="Times New Roman" w:hAnsi="Times New Roman" w:cs="Times New Roman"/>
          <w:sz w:val="28"/>
          <w:szCs w:val="28"/>
        </w:rPr>
        <w:t>и</w:t>
      </w:r>
      <w:r w:rsidRPr="00BC0FE4">
        <w:rPr>
          <w:rFonts w:ascii="Times New Roman" w:hAnsi="Times New Roman" w:cs="Times New Roman"/>
          <w:sz w:val="28"/>
          <w:szCs w:val="28"/>
        </w:rPr>
        <w:t>руется лишь посредством его использования</w:t>
      </w:r>
      <w:r w:rsidR="00AB34D2" w:rsidRPr="00BC0FE4">
        <w:rPr>
          <w:rFonts w:ascii="Times New Roman" w:hAnsi="Times New Roman" w:cs="Times New Roman"/>
          <w:sz w:val="28"/>
          <w:szCs w:val="28"/>
        </w:rPr>
        <w:t xml:space="preserve">. Мы не обладаем данной способностью </w:t>
      </w:r>
      <w:r w:rsidRPr="00BC0FE4">
        <w:rPr>
          <w:rFonts w:ascii="Times New Roman" w:hAnsi="Times New Roman" w:cs="Times New Roman"/>
          <w:sz w:val="28"/>
          <w:szCs w:val="28"/>
        </w:rPr>
        <w:t>с мо</w:t>
      </w:r>
      <w:r w:rsidR="00C73DDA" w:rsidRPr="00BC0FE4">
        <w:rPr>
          <w:rFonts w:ascii="Times New Roman" w:hAnsi="Times New Roman" w:cs="Times New Roman"/>
          <w:sz w:val="28"/>
          <w:szCs w:val="28"/>
        </w:rPr>
        <w:t>мента рождения</w:t>
      </w:r>
      <w:r w:rsidR="00AB34D2" w:rsidRPr="00BC0FE4">
        <w:rPr>
          <w:rFonts w:ascii="Times New Roman" w:hAnsi="Times New Roman" w:cs="Times New Roman"/>
          <w:sz w:val="28"/>
          <w:szCs w:val="28"/>
        </w:rPr>
        <w:t>,</w:t>
      </w:r>
      <w:r w:rsidR="00C73DDA" w:rsidRPr="00BC0FE4">
        <w:rPr>
          <w:rFonts w:ascii="Times New Roman" w:hAnsi="Times New Roman" w:cs="Times New Roman"/>
          <w:sz w:val="28"/>
          <w:szCs w:val="28"/>
        </w:rPr>
        <w:t xml:space="preserve"> и</w:t>
      </w:r>
      <w:r w:rsidR="00AB34D2" w:rsidRPr="00BC0FE4">
        <w:rPr>
          <w:rFonts w:ascii="Times New Roman" w:hAnsi="Times New Roman" w:cs="Times New Roman"/>
          <w:sz w:val="28"/>
          <w:szCs w:val="28"/>
        </w:rPr>
        <w:t xml:space="preserve"> она</w:t>
      </w:r>
      <w:r w:rsidR="00C73DDA" w:rsidRPr="00BC0FE4">
        <w:rPr>
          <w:rFonts w:ascii="Times New Roman" w:hAnsi="Times New Roman" w:cs="Times New Roman"/>
          <w:sz w:val="28"/>
          <w:szCs w:val="28"/>
        </w:rPr>
        <w:t xml:space="preserve"> не возникает в</w:t>
      </w:r>
      <w:r w:rsidRPr="00BC0FE4">
        <w:rPr>
          <w:rFonts w:ascii="Times New Roman" w:hAnsi="Times New Roman" w:cs="Times New Roman"/>
          <w:sz w:val="28"/>
          <w:szCs w:val="28"/>
        </w:rPr>
        <w:t>последс</w:t>
      </w:r>
      <w:r w:rsidRPr="00BC0FE4">
        <w:rPr>
          <w:rFonts w:ascii="Times New Roman" w:hAnsi="Times New Roman" w:cs="Times New Roman"/>
          <w:sz w:val="28"/>
          <w:szCs w:val="28"/>
        </w:rPr>
        <w:t>т</w:t>
      </w:r>
      <w:r w:rsidRPr="00BC0FE4">
        <w:rPr>
          <w:rFonts w:ascii="Times New Roman" w:hAnsi="Times New Roman" w:cs="Times New Roman"/>
          <w:sz w:val="28"/>
          <w:szCs w:val="28"/>
        </w:rPr>
        <w:t>вии сама по себе.</w:t>
      </w:r>
      <w:r w:rsidR="007A79F4" w:rsidRPr="00BC0FE4">
        <w:rPr>
          <w:rFonts w:ascii="Times New Roman" w:hAnsi="Times New Roman" w:cs="Times New Roman"/>
          <w:sz w:val="28"/>
          <w:szCs w:val="28"/>
        </w:rPr>
        <w:t xml:space="preserve"> Хотя, например, моторные области коры головного мозга заклад</w:t>
      </w:r>
      <w:r w:rsidR="007A79F4" w:rsidRPr="00BC0FE4">
        <w:rPr>
          <w:rFonts w:ascii="Times New Roman" w:hAnsi="Times New Roman" w:cs="Times New Roman"/>
          <w:sz w:val="28"/>
          <w:szCs w:val="28"/>
        </w:rPr>
        <w:t>ы</w:t>
      </w:r>
      <w:r w:rsidR="007A79F4" w:rsidRPr="00BC0FE4">
        <w:rPr>
          <w:rFonts w:ascii="Times New Roman" w:hAnsi="Times New Roman" w:cs="Times New Roman"/>
          <w:sz w:val="28"/>
          <w:szCs w:val="28"/>
        </w:rPr>
        <w:t>ваются биологически,</w:t>
      </w:r>
      <w:r w:rsidR="00AB34D2" w:rsidRPr="00BC0FE4">
        <w:rPr>
          <w:rFonts w:ascii="Times New Roman" w:hAnsi="Times New Roman" w:cs="Times New Roman"/>
          <w:sz w:val="28"/>
          <w:szCs w:val="28"/>
        </w:rPr>
        <w:t xml:space="preserve"> однако</w:t>
      </w:r>
      <w:r w:rsidR="007A79F4" w:rsidRPr="00BC0FE4">
        <w:rPr>
          <w:rFonts w:ascii="Times New Roman" w:hAnsi="Times New Roman" w:cs="Times New Roman"/>
          <w:sz w:val="28"/>
          <w:szCs w:val="28"/>
        </w:rPr>
        <w:t xml:space="preserve"> для их развития</w:t>
      </w:r>
      <w:r w:rsidR="00AB34D2" w:rsidRPr="00BC0FE4">
        <w:rPr>
          <w:rFonts w:ascii="Times New Roman" w:hAnsi="Times New Roman" w:cs="Times New Roman"/>
          <w:sz w:val="28"/>
          <w:szCs w:val="28"/>
        </w:rPr>
        <w:t xml:space="preserve"> </w:t>
      </w:r>
      <w:r w:rsidR="007A79F4" w:rsidRPr="00BC0FE4">
        <w:rPr>
          <w:rFonts w:ascii="Times New Roman" w:hAnsi="Times New Roman" w:cs="Times New Roman"/>
          <w:sz w:val="28"/>
          <w:szCs w:val="28"/>
        </w:rPr>
        <w:t>требуется тысячекратный ввод сенсо</w:t>
      </w:r>
      <w:r w:rsidR="007A79F4" w:rsidRPr="00BC0FE4">
        <w:rPr>
          <w:rFonts w:ascii="Times New Roman" w:hAnsi="Times New Roman" w:cs="Times New Roman"/>
          <w:sz w:val="28"/>
          <w:szCs w:val="28"/>
        </w:rPr>
        <w:t>р</w:t>
      </w:r>
      <w:r w:rsidR="007A79F4" w:rsidRPr="00BC0FE4">
        <w:rPr>
          <w:rFonts w:ascii="Times New Roman" w:hAnsi="Times New Roman" w:cs="Times New Roman"/>
          <w:sz w:val="28"/>
          <w:szCs w:val="28"/>
        </w:rPr>
        <w:t>ных данных и такой же выход двигательной информации</w:t>
      </w:r>
      <w:r w:rsidR="00EA3BDE" w:rsidRPr="00BC0FE4">
        <w:rPr>
          <w:rFonts w:ascii="Times New Roman" w:hAnsi="Times New Roman" w:cs="Times New Roman"/>
          <w:sz w:val="28"/>
          <w:szCs w:val="28"/>
        </w:rPr>
        <w:t xml:space="preserve"> с тем, чтобы изучить все возможные простые и сложные движения, начиная от бега, и заканчивая игрой на пи</w:t>
      </w:r>
      <w:r w:rsidR="00EA3BDE" w:rsidRPr="00BC0FE4">
        <w:rPr>
          <w:rFonts w:ascii="Times New Roman" w:hAnsi="Times New Roman" w:cs="Times New Roman"/>
          <w:sz w:val="28"/>
          <w:szCs w:val="28"/>
        </w:rPr>
        <w:t>а</w:t>
      </w:r>
      <w:r w:rsidR="00EA3BDE" w:rsidRPr="00BC0FE4">
        <w:rPr>
          <w:rFonts w:ascii="Times New Roman" w:hAnsi="Times New Roman" w:cs="Times New Roman"/>
          <w:sz w:val="28"/>
          <w:szCs w:val="28"/>
        </w:rPr>
        <w:t>нино или в баскетбол. Это также относится ко всем другим областям г</w:t>
      </w:r>
      <w:r w:rsidR="00EA3BDE" w:rsidRPr="00BC0FE4">
        <w:rPr>
          <w:rFonts w:ascii="Times New Roman" w:hAnsi="Times New Roman" w:cs="Times New Roman"/>
          <w:sz w:val="28"/>
          <w:szCs w:val="28"/>
        </w:rPr>
        <w:t>о</w:t>
      </w:r>
      <w:r w:rsidR="00EA3BDE" w:rsidRPr="00BC0FE4">
        <w:rPr>
          <w:rFonts w:ascii="Times New Roman" w:hAnsi="Times New Roman" w:cs="Times New Roman"/>
          <w:sz w:val="28"/>
          <w:szCs w:val="28"/>
        </w:rPr>
        <w:t>ловного мозга.</w:t>
      </w:r>
    </w:p>
    <w:p w:rsidR="00990D91" w:rsidRDefault="00EA3BDE"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Когда обученный мозг заболевает, он</w:t>
      </w:r>
      <w:r w:rsidR="00AB34D2" w:rsidRPr="00BC0FE4">
        <w:rPr>
          <w:rFonts w:ascii="Times New Roman" w:hAnsi="Times New Roman" w:cs="Times New Roman"/>
          <w:sz w:val="28"/>
          <w:szCs w:val="28"/>
        </w:rPr>
        <w:t xml:space="preserve"> перестает работать</w:t>
      </w:r>
      <w:r w:rsidRPr="00BC0FE4">
        <w:rPr>
          <w:rFonts w:ascii="Times New Roman" w:hAnsi="Times New Roman" w:cs="Times New Roman"/>
          <w:sz w:val="28"/>
          <w:szCs w:val="28"/>
        </w:rPr>
        <w:t xml:space="preserve"> должным образом, а</w:t>
      </w:r>
      <w:r w:rsidR="00AB34D2" w:rsidRPr="00BC0FE4">
        <w:rPr>
          <w:rFonts w:ascii="Times New Roman" w:hAnsi="Times New Roman" w:cs="Times New Roman"/>
          <w:sz w:val="28"/>
          <w:szCs w:val="28"/>
        </w:rPr>
        <w:t>, когда вновь выздоравливает, функционирование всех процессов восст</w:t>
      </w:r>
      <w:r w:rsidR="00AB34D2" w:rsidRPr="00BC0FE4">
        <w:rPr>
          <w:rFonts w:ascii="Times New Roman" w:hAnsi="Times New Roman" w:cs="Times New Roman"/>
          <w:sz w:val="28"/>
          <w:szCs w:val="28"/>
        </w:rPr>
        <w:t>а</w:t>
      </w:r>
      <w:r w:rsidR="00AB34D2" w:rsidRPr="00BC0FE4">
        <w:rPr>
          <w:rFonts w:ascii="Times New Roman" w:hAnsi="Times New Roman" w:cs="Times New Roman"/>
          <w:sz w:val="28"/>
          <w:szCs w:val="28"/>
        </w:rPr>
        <w:t xml:space="preserve">навливается. </w:t>
      </w:r>
      <w:r w:rsidRPr="00BC0FE4">
        <w:rPr>
          <w:rFonts w:ascii="Times New Roman" w:hAnsi="Times New Roman" w:cs="Times New Roman"/>
          <w:sz w:val="28"/>
          <w:szCs w:val="28"/>
        </w:rPr>
        <w:t xml:space="preserve">Если помешать головному мозгу во время его развития, то это имеет </w:t>
      </w:r>
      <w:r w:rsidR="00AB34D2" w:rsidRPr="00BC0FE4">
        <w:rPr>
          <w:rFonts w:ascii="Times New Roman" w:hAnsi="Times New Roman" w:cs="Times New Roman"/>
          <w:sz w:val="28"/>
          <w:szCs w:val="28"/>
        </w:rPr>
        <w:t>пагубные</w:t>
      </w:r>
      <w:r w:rsidRPr="00BC0FE4">
        <w:rPr>
          <w:rFonts w:ascii="Times New Roman" w:hAnsi="Times New Roman" w:cs="Times New Roman"/>
          <w:sz w:val="28"/>
          <w:szCs w:val="28"/>
        </w:rPr>
        <w:t xml:space="preserve"> после</w:t>
      </w:r>
      <w:r w:rsidRPr="00BC0FE4">
        <w:rPr>
          <w:rFonts w:ascii="Times New Roman" w:hAnsi="Times New Roman" w:cs="Times New Roman"/>
          <w:sz w:val="28"/>
          <w:szCs w:val="28"/>
        </w:rPr>
        <w:t>д</w:t>
      </w:r>
      <w:r w:rsidRPr="00BC0FE4">
        <w:rPr>
          <w:rFonts w:ascii="Times New Roman" w:hAnsi="Times New Roman" w:cs="Times New Roman"/>
          <w:sz w:val="28"/>
          <w:szCs w:val="28"/>
        </w:rPr>
        <w:t>ствия: мозг не функционирует</w:t>
      </w:r>
      <w:r w:rsidR="00A63378" w:rsidRPr="00BC0FE4">
        <w:rPr>
          <w:rFonts w:ascii="Times New Roman" w:hAnsi="Times New Roman" w:cs="Times New Roman"/>
          <w:sz w:val="28"/>
          <w:szCs w:val="28"/>
        </w:rPr>
        <w:t xml:space="preserve"> полностью</w:t>
      </w:r>
      <w:r w:rsidRPr="00BC0FE4">
        <w:rPr>
          <w:rFonts w:ascii="Times New Roman" w:hAnsi="Times New Roman" w:cs="Times New Roman"/>
          <w:sz w:val="28"/>
          <w:szCs w:val="28"/>
        </w:rPr>
        <w:t xml:space="preserve">. Если что-то идет не так, как должно, </w:t>
      </w:r>
      <w:r w:rsidR="00AB34D2" w:rsidRPr="00BC0FE4">
        <w:rPr>
          <w:rFonts w:ascii="Times New Roman" w:hAnsi="Times New Roman" w:cs="Times New Roman"/>
          <w:sz w:val="28"/>
          <w:szCs w:val="28"/>
        </w:rPr>
        <w:t xml:space="preserve">на стадии развития, впоследствии возникающий </w:t>
      </w:r>
      <w:r w:rsidR="00990D91" w:rsidRPr="00BC0FE4">
        <w:rPr>
          <w:rFonts w:ascii="Times New Roman" w:hAnsi="Times New Roman" w:cs="Times New Roman"/>
          <w:sz w:val="28"/>
          <w:szCs w:val="28"/>
        </w:rPr>
        <w:t>ущерб часто является неисправимым. О случаях подобного фатального развития</w:t>
      </w:r>
      <w:r w:rsidR="009A443E" w:rsidRPr="00BC0FE4">
        <w:rPr>
          <w:rFonts w:ascii="Times New Roman" w:hAnsi="Times New Roman" w:cs="Times New Roman"/>
          <w:sz w:val="28"/>
          <w:szCs w:val="28"/>
        </w:rPr>
        <w:t xml:space="preserve"> головного мозга</w:t>
      </w:r>
      <w:r w:rsidR="00990D91" w:rsidRPr="00BC0FE4">
        <w:rPr>
          <w:rFonts w:ascii="Times New Roman" w:hAnsi="Times New Roman" w:cs="Times New Roman"/>
          <w:sz w:val="28"/>
          <w:szCs w:val="28"/>
        </w:rPr>
        <w:t xml:space="preserve"> у детей речь шла в предыд</w:t>
      </w:r>
      <w:r w:rsidR="00990D91" w:rsidRPr="00BC0FE4">
        <w:rPr>
          <w:rFonts w:ascii="Times New Roman" w:hAnsi="Times New Roman" w:cs="Times New Roman"/>
          <w:sz w:val="28"/>
          <w:szCs w:val="28"/>
        </w:rPr>
        <w:t>у</w:t>
      </w:r>
      <w:r w:rsidR="00990D91" w:rsidRPr="00BC0FE4">
        <w:rPr>
          <w:rFonts w:ascii="Times New Roman" w:hAnsi="Times New Roman" w:cs="Times New Roman"/>
          <w:sz w:val="28"/>
          <w:szCs w:val="28"/>
        </w:rPr>
        <w:t xml:space="preserve">щей главе. Теперь </w:t>
      </w:r>
      <w:r w:rsidR="009A443E" w:rsidRPr="00BC0FE4">
        <w:rPr>
          <w:rFonts w:ascii="Times New Roman" w:hAnsi="Times New Roman" w:cs="Times New Roman"/>
          <w:sz w:val="28"/>
          <w:szCs w:val="28"/>
        </w:rPr>
        <w:t xml:space="preserve">рассмотрим то, как </w:t>
      </w:r>
      <w:r w:rsidR="00990D91" w:rsidRPr="00BC0FE4">
        <w:rPr>
          <w:rFonts w:ascii="Times New Roman" w:hAnsi="Times New Roman" w:cs="Times New Roman"/>
          <w:sz w:val="28"/>
          <w:szCs w:val="28"/>
        </w:rPr>
        <w:t>использовани</w:t>
      </w:r>
      <w:r w:rsidR="009A443E" w:rsidRPr="00BC0FE4">
        <w:rPr>
          <w:rFonts w:ascii="Times New Roman" w:hAnsi="Times New Roman" w:cs="Times New Roman"/>
          <w:sz w:val="28"/>
          <w:szCs w:val="28"/>
        </w:rPr>
        <w:t>е</w:t>
      </w:r>
      <w:r w:rsidR="00990D91" w:rsidRPr="00BC0FE4">
        <w:rPr>
          <w:rFonts w:ascii="Times New Roman" w:hAnsi="Times New Roman" w:cs="Times New Roman"/>
          <w:sz w:val="28"/>
          <w:szCs w:val="28"/>
        </w:rPr>
        <w:t xml:space="preserve"> цифровых </w:t>
      </w:r>
      <w:r w:rsidR="009A443E" w:rsidRPr="00BC0FE4">
        <w:rPr>
          <w:rFonts w:ascii="Times New Roman" w:hAnsi="Times New Roman" w:cs="Times New Roman"/>
          <w:sz w:val="28"/>
          <w:szCs w:val="28"/>
        </w:rPr>
        <w:t>устройств воздейств</w:t>
      </w:r>
      <w:r w:rsidR="009A443E" w:rsidRPr="00BC0FE4">
        <w:rPr>
          <w:rFonts w:ascii="Times New Roman" w:hAnsi="Times New Roman" w:cs="Times New Roman"/>
          <w:sz w:val="28"/>
          <w:szCs w:val="28"/>
        </w:rPr>
        <w:t>у</w:t>
      </w:r>
      <w:r w:rsidR="009A443E" w:rsidRPr="00BC0FE4">
        <w:rPr>
          <w:rFonts w:ascii="Times New Roman" w:hAnsi="Times New Roman" w:cs="Times New Roman"/>
          <w:sz w:val="28"/>
          <w:szCs w:val="28"/>
        </w:rPr>
        <w:t>ет</w:t>
      </w:r>
      <w:r w:rsidR="00990D91" w:rsidRPr="00BC0FE4">
        <w:rPr>
          <w:rFonts w:ascii="Times New Roman" w:hAnsi="Times New Roman" w:cs="Times New Roman"/>
          <w:sz w:val="28"/>
          <w:szCs w:val="28"/>
        </w:rPr>
        <w:t xml:space="preserve"> на подростков.</w:t>
      </w:r>
    </w:p>
    <w:p w:rsidR="00CB4219" w:rsidRPr="00BC0FE4" w:rsidRDefault="00CB4219" w:rsidP="00CB4219">
      <w:pPr>
        <w:spacing w:after="0" w:line="360" w:lineRule="auto"/>
        <w:ind w:firstLine="709"/>
        <w:jc w:val="both"/>
        <w:rPr>
          <w:rFonts w:ascii="Times New Roman" w:hAnsi="Times New Roman" w:cs="Times New Roman"/>
          <w:sz w:val="28"/>
          <w:szCs w:val="28"/>
        </w:rPr>
      </w:pPr>
    </w:p>
    <w:p w:rsidR="00EA3BDE" w:rsidRDefault="00990D91" w:rsidP="00613B3C">
      <w:pPr>
        <w:jc w:val="center"/>
        <w:rPr>
          <w:rFonts w:ascii="Times New Roman" w:hAnsi="Times New Roman" w:cs="Times New Roman"/>
          <w:sz w:val="28"/>
          <w:szCs w:val="28"/>
        </w:rPr>
      </w:pPr>
      <w:r w:rsidRPr="00BC0FE4">
        <w:rPr>
          <w:rFonts w:ascii="Times New Roman" w:hAnsi="Times New Roman" w:cs="Times New Roman"/>
          <w:sz w:val="28"/>
          <w:szCs w:val="28"/>
        </w:rPr>
        <w:t xml:space="preserve">Способность к </w:t>
      </w:r>
      <w:r w:rsidR="0003793E" w:rsidRPr="00BC0FE4">
        <w:rPr>
          <w:rFonts w:ascii="Times New Roman" w:hAnsi="Times New Roman" w:cs="Times New Roman"/>
          <w:sz w:val="28"/>
          <w:szCs w:val="28"/>
        </w:rPr>
        <w:t>об</w:t>
      </w:r>
      <w:r w:rsidRPr="00BC0FE4">
        <w:rPr>
          <w:rFonts w:ascii="Times New Roman" w:hAnsi="Times New Roman" w:cs="Times New Roman"/>
          <w:sz w:val="28"/>
          <w:szCs w:val="28"/>
        </w:rPr>
        <w:t>учению и возраст</w:t>
      </w:r>
    </w:p>
    <w:p w:rsidR="00CB4219" w:rsidRPr="00BC0FE4" w:rsidRDefault="00CB4219" w:rsidP="00613B3C">
      <w:pPr>
        <w:jc w:val="center"/>
        <w:rPr>
          <w:rFonts w:ascii="Times New Roman" w:hAnsi="Times New Roman" w:cs="Times New Roman"/>
          <w:sz w:val="28"/>
          <w:szCs w:val="28"/>
        </w:rPr>
      </w:pPr>
    </w:p>
    <w:p w:rsidR="00C034FD" w:rsidRPr="00BC0FE4" w:rsidRDefault="00990D91"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 xml:space="preserve">Вывод о том, что </w:t>
      </w:r>
      <w:r w:rsidR="006747E4" w:rsidRPr="00BC0FE4">
        <w:rPr>
          <w:rFonts w:ascii="Times New Roman" w:hAnsi="Times New Roman" w:cs="Times New Roman"/>
          <w:sz w:val="28"/>
          <w:szCs w:val="28"/>
        </w:rPr>
        <w:t>мозг изменяется благодаря своему функционированию</w:t>
      </w:r>
      <w:r w:rsidR="006747E4" w:rsidRPr="00BC0FE4">
        <w:rPr>
          <w:rStyle w:val="a5"/>
          <w:rFonts w:ascii="Times New Roman" w:hAnsi="Times New Roman" w:cs="Times New Roman"/>
          <w:sz w:val="28"/>
          <w:szCs w:val="28"/>
        </w:rPr>
        <w:footnoteReference w:id="23"/>
      </w:r>
      <w:r w:rsidR="006747E4" w:rsidRPr="00BC0FE4">
        <w:rPr>
          <w:rFonts w:ascii="Times New Roman" w:hAnsi="Times New Roman" w:cs="Times New Roman"/>
          <w:sz w:val="28"/>
          <w:szCs w:val="28"/>
        </w:rPr>
        <w:t>, пр</w:t>
      </w:r>
      <w:r w:rsidR="006747E4" w:rsidRPr="00BC0FE4">
        <w:rPr>
          <w:rFonts w:ascii="Times New Roman" w:hAnsi="Times New Roman" w:cs="Times New Roman"/>
          <w:sz w:val="28"/>
          <w:szCs w:val="28"/>
        </w:rPr>
        <w:t>и</w:t>
      </w:r>
      <w:r w:rsidR="006747E4" w:rsidRPr="00BC0FE4">
        <w:rPr>
          <w:rFonts w:ascii="Times New Roman" w:hAnsi="Times New Roman" w:cs="Times New Roman"/>
          <w:sz w:val="28"/>
          <w:szCs w:val="28"/>
        </w:rPr>
        <w:t>надлежит к важнейшим достижениям в области исследования головного мозга за п</w:t>
      </w:r>
      <w:r w:rsidR="006747E4" w:rsidRPr="00BC0FE4">
        <w:rPr>
          <w:rFonts w:ascii="Times New Roman" w:hAnsi="Times New Roman" w:cs="Times New Roman"/>
          <w:sz w:val="28"/>
          <w:szCs w:val="28"/>
        </w:rPr>
        <w:t>о</w:t>
      </w:r>
      <w:r w:rsidR="006747E4" w:rsidRPr="00BC0FE4">
        <w:rPr>
          <w:rFonts w:ascii="Times New Roman" w:hAnsi="Times New Roman" w:cs="Times New Roman"/>
          <w:sz w:val="28"/>
          <w:szCs w:val="28"/>
        </w:rPr>
        <w:t xml:space="preserve">следние 30 лет. Лишь, таким образом, мозг раскрывает, собственно говоря, свою функциональную способность. </w:t>
      </w:r>
      <w:r w:rsidR="000A34F6" w:rsidRPr="00BC0FE4">
        <w:rPr>
          <w:rFonts w:ascii="Times New Roman" w:hAnsi="Times New Roman" w:cs="Times New Roman"/>
          <w:sz w:val="28"/>
          <w:szCs w:val="28"/>
        </w:rPr>
        <w:t>Он состоит из приблизительно 100 миллиардов нер</w:t>
      </w:r>
      <w:r w:rsidR="000A34F6" w:rsidRPr="00BC0FE4">
        <w:rPr>
          <w:rFonts w:ascii="Times New Roman" w:hAnsi="Times New Roman" w:cs="Times New Roman"/>
          <w:sz w:val="28"/>
          <w:szCs w:val="28"/>
        </w:rPr>
        <w:t>в</w:t>
      </w:r>
      <w:r w:rsidR="000A34F6" w:rsidRPr="00BC0FE4">
        <w:rPr>
          <w:rFonts w:ascii="Times New Roman" w:hAnsi="Times New Roman" w:cs="Times New Roman"/>
          <w:sz w:val="28"/>
          <w:szCs w:val="28"/>
        </w:rPr>
        <w:t xml:space="preserve">ных клеток, </w:t>
      </w:r>
      <w:r w:rsidR="009A443E" w:rsidRPr="00BC0FE4">
        <w:rPr>
          <w:rFonts w:ascii="Times New Roman" w:hAnsi="Times New Roman" w:cs="Times New Roman"/>
          <w:sz w:val="28"/>
          <w:szCs w:val="28"/>
        </w:rPr>
        <w:t xml:space="preserve">причем </w:t>
      </w:r>
      <w:r w:rsidR="000A34F6" w:rsidRPr="00BC0FE4">
        <w:rPr>
          <w:rFonts w:ascii="Times New Roman" w:hAnsi="Times New Roman" w:cs="Times New Roman"/>
          <w:sz w:val="28"/>
          <w:szCs w:val="28"/>
        </w:rPr>
        <w:t>каждое из более чем 10000 с</w:t>
      </w:r>
      <w:r w:rsidR="000A34F6" w:rsidRPr="00BC0FE4">
        <w:rPr>
          <w:rFonts w:ascii="Times New Roman" w:hAnsi="Times New Roman" w:cs="Times New Roman"/>
          <w:sz w:val="28"/>
          <w:szCs w:val="28"/>
        </w:rPr>
        <w:t>о</w:t>
      </w:r>
      <w:r w:rsidR="000A34F6" w:rsidRPr="00BC0FE4">
        <w:rPr>
          <w:rFonts w:ascii="Times New Roman" w:hAnsi="Times New Roman" w:cs="Times New Roman"/>
          <w:sz w:val="28"/>
          <w:szCs w:val="28"/>
        </w:rPr>
        <w:t>единений связано единой сетью с другими клетками. Нервные клетки обраб</w:t>
      </w:r>
      <w:r w:rsidR="000A34F6" w:rsidRPr="00BC0FE4">
        <w:rPr>
          <w:rFonts w:ascii="Times New Roman" w:hAnsi="Times New Roman" w:cs="Times New Roman"/>
          <w:sz w:val="28"/>
          <w:szCs w:val="28"/>
        </w:rPr>
        <w:t>а</w:t>
      </w:r>
      <w:r w:rsidR="000A34F6" w:rsidRPr="00BC0FE4">
        <w:rPr>
          <w:rFonts w:ascii="Times New Roman" w:hAnsi="Times New Roman" w:cs="Times New Roman"/>
          <w:sz w:val="28"/>
          <w:szCs w:val="28"/>
        </w:rPr>
        <w:t>тывают информацию (в виде электрических импульсов), взаимодействуя друг с другом. При этом эти импульсы проходят через</w:t>
      </w:r>
      <w:r w:rsidR="00421D95" w:rsidRPr="00BC0FE4">
        <w:rPr>
          <w:rFonts w:ascii="Times New Roman" w:hAnsi="Times New Roman" w:cs="Times New Roman"/>
          <w:sz w:val="28"/>
          <w:szCs w:val="28"/>
        </w:rPr>
        <w:t xml:space="preserve"> </w:t>
      </w:r>
      <w:r w:rsidR="00421D95" w:rsidRPr="00BC0FE4">
        <w:rPr>
          <w:rFonts w:ascii="Times New Roman" w:hAnsi="Times New Roman" w:cs="Times New Roman"/>
          <w:sz w:val="28"/>
          <w:szCs w:val="28"/>
        </w:rPr>
        <w:lastRenderedPageBreak/>
        <w:t xml:space="preserve">места </w:t>
      </w:r>
      <w:r w:rsidR="009A443E" w:rsidRPr="00BC0FE4">
        <w:rPr>
          <w:rFonts w:ascii="Times New Roman" w:hAnsi="Times New Roman" w:cs="Times New Roman"/>
          <w:sz w:val="28"/>
          <w:szCs w:val="28"/>
        </w:rPr>
        <w:t>соединения нервных кл</w:t>
      </w:r>
      <w:r w:rsidR="009A443E" w:rsidRPr="00BC0FE4">
        <w:rPr>
          <w:rFonts w:ascii="Times New Roman" w:hAnsi="Times New Roman" w:cs="Times New Roman"/>
          <w:sz w:val="28"/>
          <w:szCs w:val="28"/>
        </w:rPr>
        <w:t>е</w:t>
      </w:r>
      <w:r w:rsidR="009A443E" w:rsidRPr="00BC0FE4">
        <w:rPr>
          <w:rFonts w:ascii="Times New Roman" w:hAnsi="Times New Roman" w:cs="Times New Roman"/>
          <w:sz w:val="28"/>
          <w:szCs w:val="28"/>
        </w:rPr>
        <w:t xml:space="preserve">ток – </w:t>
      </w:r>
      <w:r w:rsidR="00421D95" w:rsidRPr="00BC0FE4">
        <w:rPr>
          <w:rFonts w:ascii="Times New Roman" w:hAnsi="Times New Roman" w:cs="Times New Roman"/>
          <w:sz w:val="28"/>
          <w:szCs w:val="28"/>
        </w:rPr>
        <w:t>синапсы, которые тем самым меняют силу своего соединения. Таким о</w:t>
      </w:r>
      <w:r w:rsidR="00421D95" w:rsidRPr="00BC0FE4">
        <w:rPr>
          <w:rFonts w:ascii="Times New Roman" w:hAnsi="Times New Roman" w:cs="Times New Roman"/>
          <w:sz w:val="28"/>
          <w:szCs w:val="28"/>
        </w:rPr>
        <w:t>б</w:t>
      </w:r>
      <w:r w:rsidR="00421D95" w:rsidRPr="00BC0FE4">
        <w:rPr>
          <w:rFonts w:ascii="Times New Roman" w:hAnsi="Times New Roman" w:cs="Times New Roman"/>
          <w:sz w:val="28"/>
          <w:szCs w:val="28"/>
        </w:rPr>
        <w:t>разом, аппаратная часть головного мозга изменяется вследствие его функционирования (то есть благодаря «запущенному на нем» программному обе</w:t>
      </w:r>
      <w:r w:rsidR="00421D95" w:rsidRPr="00BC0FE4">
        <w:rPr>
          <w:rFonts w:ascii="Times New Roman" w:hAnsi="Times New Roman" w:cs="Times New Roman"/>
          <w:sz w:val="28"/>
          <w:szCs w:val="28"/>
        </w:rPr>
        <w:t>с</w:t>
      </w:r>
      <w:r w:rsidR="00421D95" w:rsidRPr="00BC0FE4">
        <w:rPr>
          <w:rFonts w:ascii="Times New Roman" w:hAnsi="Times New Roman" w:cs="Times New Roman"/>
          <w:sz w:val="28"/>
          <w:szCs w:val="28"/>
        </w:rPr>
        <w:t>печению). Такие изменения силы соединения в синапсах являются запоминанием и</w:t>
      </w:r>
      <w:r w:rsidR="00421D95" w:rsidRPr="00BC0FE4">
        <w:rPr>
          <w:rFonts w:ascii="Times New Roman" w:hAnsi="Times New Roman" w:cs="Times New Roman"/>
          <w:sz w:val="28"/>
          <w:szCs w:val="28"/>
        </w:rPr>
        <w:t>н</w:t>
      </w:r>
      <w:r w:rsidR="00421D95" w:rsidRPr="00BC0FE4">
        <w:rPr>
          <w:rFonts w:ascii="Times New Roman" w:hAnsi="Times New Roman" w:cs="Times New Roman"/>
          <w:sz w:val="28"/>
          <w:szCs w:val="28"/>
        </w:rPr>
        <w:t>формации. Тем самым обработка информации автоматически сопровождается ее з</w:t>
      </w:r>
      <w:r w:rsidR="00421D95" w:rsidRPr="00BC0FE4">
        <w:rPr>
          <w:rFonts w:ascii="Times New Roman" w:hAnsi="Times New Roman" w:cs="Times New Roman"/>
          <w:sz w:val="28"/>
          <w:szCs w:val="28"/>
        </w:rPr>
        <w:t>а</w:t>
      </w:r>
      <w:r w:rsidR="00421D95" w:rsidRPr="00BC0FE4">
        <w:rPr>
          <w:rFonts w:ascii="Times New Roman" w:hAnsi="Times New Roman" w:cs="Times New Roman"/>
          <w:sz w:val="28"/>
          <w:szCs w:val="28"/>
        </w:rPr>
        <w:t xml:space="preserve">поминанием. Таким образом, </w:t>
      </w:r>
      <w:r w:rsidR="009A443E" w:rsidRPr="00BC0FE4">
        <w:rPr>
          <w:rFonts w:ascii="Times New Roman" w:hAnsi="Times New Roman" w:cs="Times New Roman"/>
          <w:sz w:val="28"/>
          <w:szCs w:val="28"/>
        </w:rPr>
        <w:t xml:space="preserve">две </w:t>
      </w:r>
      <w:r w:rsidR="00C034FD" w:rsidRPr="00BC0FE4">
        <w:rPr>
          <w:rFonts w:ascii="Times New Roman" w:hAnsi="Times New Roman" w:cs="Times New Roman"/>
          <w:sz w:val="28"/>
          <w:szCs w:val="28"/>
        </w:rPr>
        <w:t xml:space="preserve">эти </w:t>
      </w:r>
      <w:r w:rsidR="00421D95" w:rsidRPr="00BC0FE4">
        <w:rPr>
          <w:rFonts w:ascii="Times New Roman" w:hAnsi="Times New Roman" w:cs="Times New Roman"/>
          <w:sz w:val="28"/>
          <w:szCs w:val="28"/>
        </w:rPr>
        <w:t xml:space="preserve">функции </w:t>
      </w:r>
      <w:r w:rsidR="00C034FD" w:rsidRPr="00BC0FE4">
        <w:rPr>
          <w:rFonts w:ascii="Times New Roman" w:hAnsi="Times New Roman" w:cs="Times New Roman"/>
          <w:sz w:val="28"/>
          <w:szCs w:val="28"/>
        </w:rPr>
        <w:t>осуществляются не двумя разными м</w:t>
      </w:r>
      <w:r w:rsidR="00C034FD" w:rsidRPr="00BC0FE4">
        <w:rPr>
          <w:rFonts w:ascii="Times New Roman" w:hAnsi="Times New Roman" w:cs="Times New Roman"/>
          <w:sz w:val="28"/>
          <w:szCs w:val="28"/>
        </w:rPr>
        <w:t>о</w:t>
      </w:r>
      <w:r w:rsidR="00C034FD" w:rsidRPr="00BC0FE4">
        <w:rPr>
          <w:rFonts w:ascii="Times New Roman" w:hAnsi="Times New Roman" w:cs="Times New Roman"/>
          <w:sz w:val="28"/>
          <w:szCs w:val="28"/>
        </w:rPr>
        <w:t>дулями, а являются</w:t>
      </w:r>
      <w:r w:rsidR="009A443E" w:rsidRPr="00BC0FE4">
        <w:rPr>
          <w:rFonts w:ascii="Times New Roman" w:hAnsi="Times New Roman" w:cs="Times New Roman"/>
          <w:sz w:val="28"/>
          <w:szCs w:val="28"/>
        </w:rPr>
        <w:t xml:space="preserve"> </w:t>
      </w:r>
      <w:r w:rsidR="00C034FD" w:rsidRPr="00BC0FE4">
        <w:rPr>
          <w:rFonts w:ascii="Times New Roman" w:hAnsi="Times New Roman" w:cs="Times New Roman"/>
          <w:sz w:val="28"/>
          <w:szCs w:val="28"/>
        </w:rPr>
        <w:t>аспектами одного процесса</w:t>
      </w:r>
      <w:r w:rsidR="009A443E" w:rsidRPr="00BC0FE4">
        <w:rPr>
          <w:rFonts w:ascii="Times New Roman" w:hAnsi="Times New Roman" w:cs="Times New Roman"/>
          <w:sz w:val="28"/>
          <w:szCs w:val="28"/>
        </w:rPr>
        <w:t xml:space="preserve"> – </w:t>
      </w:r>
      <w:r w:rsidR="00C034FD" w:rsidRPr="00BC0FE4">
        <w:rPr>
          <w:rFonts w:ascii="Times New Roman" w:hAnsi="Times New Roman" w:cs="Times New Roman"/>
          <w:sz w:val="28"/>
          <w:szCs w:val="28"/>
        </w:rPr>
        <w:t>функциониров</w:t>
      </w:r>
      <w:r w:rsidR="00C034FD" w:rsidRPr="00BC0FE4">
        <w:rPr>
          <w:rFonts w:ascii="Times New Roman" w:hAnsi="Times New Roman" w:cs="Times New Roman"/>
          <w:sz w:val="28"/>
          <w:szCs w:val="28"/>
        </w:rPr>
        <w:t>а</w:t>
      </w:r>
      <w:r w:rsidR="00C034FD" w:rsidRPr="00BC0FE4">
        <w:rPr>
          <w:rFonts w:ascii="Times New Roman" w:hAnsi="Times New Roman" w:cs="Times New Roman"/>
          <w:sz w:val="28"/>
          <w:szCs w:val="28"/>
        </w:rPr>
        <w:t>ния нервных клеток. Это приводит к все более у</w:t>
      </w:r>
      <w:r w:rsidR="009A443E" w:rsidRPr="00BC0FE4">
        <w:rPr>
          <w:rFonts w:ascii="Times New Roman" w:hAnsi="Times New Roman" w:cs="Times New Roman"/>
          <w:sz w:val="28"/>
          <w:szCs w:val="28"/>
        </w:rPr>
        <w:t>величивающейся п</w:t>
      </w:r>
      <w:r w:rsidR="00C034FD" w:rsidRPr="00BC0FE4">
        <w:rPr>
          <w:rFonts w:ascii="Times New Roman" w:hAnsi="Times New Roman" w:cs="Times New Roman"/>
          <w:sz w:val="28"/>
          <w:szCs w:val="28"/>
        </w:rPr>
        <w:t>роизводительности головного мозга, прежде всего в детстве и юности</w:t>
      </w:r>
      <w:r w:rsidR="00107B2F" w:rsidRPr="00BC0FE4">
        <w:rPr>
          <w:rFonts w:ascii="Times New Roman" w:hAnsi="Times New Roman" w:cs="Times New Roman"/>
          <w:sz w:val="28"/>
          <w:szCs w:val="28"/>
        </w:rPr>
        <w:t xml:space="preserve"> (см</w:t>
      </w:r>
      <w:r w:rsidR="00C034FD" w:rsidRPr="00BC0FE4">
        <w:rPr>
          <w:rFonts w:ascii="Times New Roman" w:hAnsi="Times New Roman" w:cs="Times New Roman"/>
          <w:sz w:val="28"/>
          <w:szCs w:val="28"/>
        </w:rPr>
        <w:t>.</w:t>
      </w:r>
      <w:r w:rsidR="00107B2F" w:rsidRPr="00BC0FE4">
        <w:rPr>
          <w:rFonts w:ascii="Times New Roman" w:hAnsi="Times New Roman" w:cs="Times New Roman"/>
          <w:sz w:val="28"/>
          <w:szCs w:val="28"/>
        </w:rPr>
        <w:t xml:space="preserve"> График 9.1).</w:t>
      </w:r>
    </w:p>
    <w:p w:rsidR="00107B2F" w:rsidRPr="00BC0FE4" w:rsidRDefault="00107B2F"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noProof/>
          <w:sz w:val="28"/>
          <w:szCs w:val="28"/>
        </w:rPr>
        <w:drawing>
          <wp:inline distT="0" distB="0" distL="0" distR="0">
            <wp:extent cx="3095625" cy="1847850"/>
            <wp:effectExtent l="19050" t="0" r="9525" b="0"/>
            <wp:docPr id="60" name="CK-Abb09-01_KurveGehirnBildung-01.jpg" descr="CK-Abb09-01_KurveGehirnBildun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Abb09-01_KurveGehirnBildung-01.jpg" descr="CK-Abb09-01_KurveGehirnBildung-01.jpg"/>
                    <pic:cNvPicPr/>
                  </pic:nvPicPr>
                  <pic:blipFill>
                    <a:blip r:embed="rId10" cstate="print"/>
                    <a:stretch>
                      <a:fillRect/>
                    </a:stretch>
                  </pic:blipFill>
                  <pic:spPr>
                    <a:xfrm>
                      <a:off x="0" y="0"/>
                      <a:ext cx="3097677" cy="1849075"/>
                    </a:xfrm>
                    <a:prstGeom prst="rect">
                      <a:avLst/>
                    </a:prstGeom>
                  </pic:spPr>
                </pic:pic>
              </a:graphicData>
            </a:graphic>
          </wp:inline>
        </w:drawing>
      </w:r>
    </w:p>
    <w:p w:rsidR="00107B2F" w:rsidRPr="00BC0FE4" w:rsidRDefault="00107B2F" w:rsidP="00CB4219">
      <w:pPr>
        <w:spacing w:after="0" w:line="360" w:lineRule="auto"/>
        <w:ind w:firstLine="709"/>
        <w:jc w:val="center"/>
        <w:rPr>
          <w:rFonts w:ascii="Times New Roman" w:hAnsi="Times New Roman" w:cs="Times New Roman"/>
          <w:sz w:val="28"/>
          <w:szCs w:val="28"/>
        </w:rPr>
      </w:pPr>
      <w:r w:rsidRPr="00BC0FE4">
        <w:rPr>
          <w:rFonts w:ascii="Times New Roman" w:hAnsi="Times New Roman" w:cs="Times New Roman"/>
          <w:sz w:val="28"/>
          <w:szCs w:val="28"/>
        </w:rPr>
        <w:t>9.1</w:t>
      </w:r>
    </w:p>
    <w:p w:rsidR="00A63378" w:rsidRPr="00BC0FE4" w:rsidRDefault="00107B2F"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Вертикальная ось: формирование головного мозга. Горизонтальная ось, слева направо: детство, юность, 20-50, старость, глубокая старость</w:t>
      </w:r>
    </w:p>
    <w:p w:rsidR="00107B2F" w:rsidRPr="00BC0FE4" w:rsidRDefault="00107B2F"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i/>
          <w:sz w:val="28"/>
          <w:szCs w:val="28"/>
        </w:rPr>
        <w:t xml:space="preserve"> </w:t>
      </w:r>
      <w:r w:rsidR="009A443E" w:rsidRPr="00BC0FE4">
        <w:rPr>
          <w:rFonts w:ascii="Times New Roman" w:hAnsi="Times New Roman" w:cs="Times New Roman"/>
          <w:i/>
          <w:sz w:val="28"/>
          <w:szCs w:val="28"/>
        </w:rPr>
        <w:t>Увеличение функциональных способностей</w:t>
      </w:r>
      <w:r w:rsidRPr="00BC0FE4">
        <w:rPr>
          <w:rFonts w:ascii="Times New Roman" w:hAnsi="Times New Roman" w:cs="Times New Roman"/>
          <w:i/>
          <w:sz w:val="28"/>
          <w:szCs w:val="28"/>
        </w:rPr>
        <w:t xml:space="preserve"> нашего головного мозга </w:t>
      </w:r>
      <w:r w:rsidR="009A443E" w:rsidRPr="00BC0FE4">
        <w:rPr>
          <w:rFonts w:ascii="Times New Roman" w:hAnsi="Times New Roman" w:cs="Times New Roman"/>
          <w:i/>
          <w:sz w:val="28"/>
          <w:szCs w:val="28"/>
        </w:rPr>
        <w:t>пр</w:t>
      </w:r>
      <w:r w:rsidR="009A443E" w:rsidRPr="00BC0FE4">
        <w:rPr>
          <w:rFonts w:ascii="Times New Roman" w:hAnsi="Times New Roman" w:cs="Times New Roman"/>
          <w:i/>
          <w:sz w:val="28"/>
          <w:szCs w:val="28"/>
        </w:rPr>
        <w:t>о</w:t>
      </w:r>
      <w:r w:rsidR="009A443E" w:rsidRPr="00BC0FE4">
        <w:rPr>
          <w:rFonts w:ascii="Times New Roman" w:hAnsi="Times New Roman" w:cs="Times New Roman"/>
          <w:i/>
          <w:sz w:val="28"/>
          <w:szCs w:val="28"/>
        </w:rPr>
        <w:t>исходит</w:t>
      </w:r>
      <w:r w:rsidR="00603EBB" w:rsidRPr="00BC0FE4">
        <w:rPr>
          <w:rFonts w:ascii="Times New Roman" w:hAnsi="Times New Roman" w:cs="Times New Roman"/>
          <w:i/>
          <w:sz w:val="28"/>
          <w:szCs w:val="28"/>
        </w:rPr>
        <w:t xml:space="preserve"> в первую очередь </w:t>
      </w:r>
      <w:r w:rsidRPr="00BC0FE4">
        <w:rPr>
          <w:rFonts w:ascii="Times New Roman" w:hAnsi="Times New Roman" w:cs="Times New Roman"/>
          <w:i/>
          <w:sz w:val="28"/>
          <w:szCs w:val="28"/>
        </w:rPr>
        <w:t>в детстве и юности. В пожилом возрасте наблюд</w:t>
      </w:r>
      <w:r w:rsidRPr="00BC0FE4">
        <w:rPr>
          <w:rFonts w:ascii="Times New Roman" w:hAnsi="Times New Roman" w:cs="Times New Roman"/>
          <w:i/>
          <w:sz w:val="28"/>
          <w:szCs w:val="28"/>
        </w:rPr>
        <w:t>а</w:t>
      </w:r>
      <w:r w:rsidRPr="00BC0FE4">
        <w:rPr>
          <w:rFonts w:ascii="Times New Roman" w:hAnsi="Times New Roman" w:cs="Times New Roman"/>
          <w:i/>
          <w:sz w:val="28"/>
          <w:szCs w:val="28"/>
        </w:rPr>
        <w:t>ется снижение</w:t>
      </w:r>
      <w:r w:rsidR="00AE7C40" w:rsidRPr="00BC0FE4">
        <w:rPr>
          <w:rStyle w:val="a5"/>
          <w:rFonts w:ascii="Times New Roman" w:hAnsi="Times New Roman" w:cs="Times New Roman"/>
          <w:sz w:val="28"/>
          <w:szCs w:val="28"/>
        </w:rPr>
        <w:footnoteReference w:id="24"/>
      </w:r>
      <w:r w:rsidRPr="00BC0FE4">
        <w:rPr>
          <w:rFonts w:ascii="Times New Roman" w:hAnsi="Times New Roman" w:cs="Times New Roman"/>
          <w:sz w:val="28"/>
          <w:szCs w:val="28"/>
        </w:rPr>
        <w:t xml:space="preserve">. </w:t>
      </w:r>
    </w:p>
    <w:p w:rsidR="00107B2F" w:rsidRPr="00BC0FE4" w:rsidRDefault="00C034FD"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 xml:space="preserve">Однако в то же время некоторые функции головного мозга </w:t>
      </w:r>
      <w:r w:rsidR="00AA0FE9" w:rsidRPr="00BC0FE4">
        <w:rPr>
          <w:rFonts w:ascii="Times New Roman" w:hAnsi="Times New Roman" w:cs="Times New Roman"/>
          <w:sz w:val="28"/>
          <w:szCs w:val="28"/>
        </w:rPr>
        <w:t>через несколько лет после рождения демонстрируют снижение способности к обучению</w:t>
      </w:r>
      <w:r w:rsidR="00107B2F" w:rsidRPr="00BC0FE4">
        <w:rPr>
          <w:rFonts w:ascii="Times New Roman" w:hAnsi="Times New Roman" w:cs="Times New Roman"/>
          <w:sz w:val="28"/>
          <w:szCs w:val="28"/>
        </w:rPr>
        <w:t xml:space="preserve"> (см</w:t>
      </w:r>
      <w:r w:rsidR="00AA0FE9" w:rsidRPr="00BC0FE4">
        <w:rPr>
          <w:rFonts w:ascii="Times New Roman" w:hAnsi="Times New Roman" w:cs="Times New Roman"/>
          <w:sz w:val="28"/>
          <w:szCs w:val="28"/>
        </w:rPr>
        <w:t>.</w:t>
      </w:r>
      <w:r w:rsidR="00107B2F" w:rsidRPr="00BC0FE4">
        <w:rPr>
          <w:rFonts w:ascii="Times New Roman" w:hAnsi="Times New Roman" w:cs="Times New Roman"/>
          <w:sz w:val="28"/>
          <w:szCs w:val="28"/>
        </w:rPr>
        <w:t xml:space="preserve"> График 9.2).</w:t>
      </w:r>
      <w:r w:rsidR="00AA0FE9" w:rsidRPr="00BC0FE4">
        <w:rPr>
          <w:rFonts w:ascii="Times New Roman" w:hAnsi="Times New Roman" w:cs="Times New Roman"/>
          <w:sz w:val="28"/>
          <w:szCs w:val="28"/>
        </w:rPr>
        <w:t xml:space="preserve"> Например, обучение зрению завершается примерно в 5 лет. </w:t>
      </w:r>
      <w:r w:rsidR="00603EBB" w:rsidRPr="00BC0FE4">
        <w:rPr>
          <w:rFonts w:ascii="Times New Roman" w:hAnsi="Times New Roman" w:cs="Times New Roman"/>
          <w:sz w:val="28"/>
          <w:szCs w:val="28"/>
        </w:rPr>
        <w:t>Если у м</w:t>
      </w:r>
      <w:r w:rsidR="00AA0FE9" w:rsidRPr="00BC0FE4">
        <w:rPr>
          <w:rFonts w:ascii="Times New Roman" w:hAnsi="Times New Roman" w:cs="Times New Roman"/>
          <w:sz w:val="28"/>
          <w:szCs w:val="28"/>
        </w:rPr>
        <w:t>аленьки</w:t>
      </w:r>
      <w:r w:rsidR="00603EBB" w:rsidRPr="00BC0FE4">
        <w:rPr>
          <w:rFonts w:ascii="Times New Roman" w:hAnsi="Times New Roman" w:cs="Times New Roman"/>
          <w:sz w:val="28"/>
          <w:szCs w:val="28"/>
        </w:rPr>
        <w:t>х</w:t>
      </w:r>
      <w:r w:rsidR="00AA0FE9" w:rsidRPr="00BC0FE4">
        <w:rPr>
          <w:rFonts w:ascii="Times New Roman" w:hAnsi="Times New Roman" w:cs="Times New Roman"/>
          <w:sz w:val="28"/>
          <w:szCs w:val="28"/>
        </w:rPr>
        <w:t xml:space="preserve"> дет</w:t>
      </w:r>
      <w:r w:rsidR="00603EBB" w:rsidRPr="00BC0FE4">
        <w:rPr>
          <w:rFonts w:ascii="Times New Roman" w:hAnsi="Times New Roman" w:cs="Times New Roman"/>
          <w:sz w:val="28"/>
          <w:szCs w:val="28"/>
        </w:rPr>
        <w:t>ей один глаз видит нормально на 100%, а второй хуже (н</w:t>
      </w:r>
      <w:r w:rsidR="00AA0FE9" w:rsidRPr="00BC0FE4">
        <w:rPr>
          <w:rFonts w:ascii="Times New Roman" w:hAnsi="Times New Roman" w:cs="Times New Roman"/>
          <w:sz w:val="28"/>
          <w:szCs w:val="28"/>
        </w:rPr>
        <w:t xml:space="preserve">апример, </w:t>
      </w:r>
      <w:r w:rsidR="0003793E" w:rsidRPr="00BC0FE4">
        <w:rPr>
          <w:rFonts w:ascii="Times New Roman" w:hAnsi="Times New Roman" w:cs="Times New Roman"/>
          <w:sz w:val="28"/>
          <w:szCs w:val="28"/>
        </w:rPr>
        <w:t>о</w:t>
      </w:r>
      <w:r w:rsidR="00AA0FE9" w:rsidRPr="00BC0FE4">
        <w:rPr>
          <w:rFonts w:ascii="Times New Roman" w:hAnsi="Times New Roman" w:cs="Times New Roman"/>
          <w:sz w:val="28"/>
          <w:szCs w:val="28"/>
        </w:rPr>
        <w:t>строт</w:t>
      </w:r>
      <w:r w:rsidR="00603EBB" w:rsidRPr="00BC0FE4">
        <w:rPr>
          <w:rFonts w:ascii="Times New Roman" w:hAnsi="Times New Roman" w:cs="Times New Roman"/>
          <w:sz w:val="28"/>
          <w:szCs w:val="28"/>
        </w:rPr>
        <w:t>а</w:t>
      </w:r>
      <w:r w:rsidR="00AA0FE9" w:rsidRPr="00BC0FE4">
        <w:rPr>
          <w:rFonts w:ascii="Times New Roman" w:hAnsi="Times New Roman" w:cs="Times New Roman"/>
          <w:sz w:val="28"/>
          <w:szCs w:val="28"/>
        </w:rPr>
        <w:t xml:space="preserve"> зрения</w:t>
      </w:r>
      <w:r w:rsidR="0003793E" w:rsidRPr="00BC0FE4">
        <w:rPr>
          <w:rFonts w:ascii="Times New Roman" w:hAnsi="Times New Roman" w:cs="Times New Roman"/>
          <w:sz w:val="28"/>
          <w:szCs w:val="28"/>
        </w:rPr>
        <w:t xml:space="preserve"> </w:t>
      </w:r>
      <w:r w:rsidR="00603EBB" w:rsidRPr="00BC0FE4">
        <w:rPr>
          <w:rFonts w:ascii="Times New Roman" w:hAnsi="Times New Roman" w:cs="Times New Roman"/>
          <w:sz w:val="28"/>
          <w:szCs w:val="28"/>
        </w:rPr>
        <w:t>70%</w:t>
      </w:r>
      <w:r w:rsidR="00AA0FE9" w:rsidRPr="00BC0FE4">
        <w:rPr>
          <w:rFonts w:ascii="Times New Roman" w:hAnsi="Times New Roman" w:cs="Times New Roman"/>
          <w:sz w:val="28"/>
          <w:szCs w:val="28"/>
        </w:rPr>
        <w:t>)</w:t>
      </w:r>
      <w:r w:rsidR="00603EBB" w:rsidRPr="00BC0FE4">
        <w:rPr>
          <w:rFonts w:ascii="Times New Roman" w:hAnsi="Times New Roman" w:cs="Times New Roman"/>
          <w:sz w:val="28"/>
          <w:szCs w:val="28"/>
        </w:rPr>
        <w:t>, всё</w:t>
      </w:r>
      <w:r w:rsidR="00AA0FE9" w:rsidRPr="00BC0FE4">
        <w:rPr>
          <w:rFonts w:ascii="Times New Roman" w:hAnsi="Times New Roman" w:cs="Times New Roman"/>
          <w:sz w:val="28"/>
          <w:szCs w:val="28"/>
        </w:rPr>
        <w:t xml:space="preserve"> не должн</w:t>
      </w:r>
      <w:r w:rsidR="00603EBB" w:rsidRPr="00BC0FE4">
        <w:rPr>
          <w:rFonts w:ascii="Times New Roman" w:hAnsi="Times New Roman" w:cs="Times New Roman"/>
          <w:sz w:val="28"/>
          <w:szCs w:val="28"/>
        </w:rPr>
        <w:t>о</w:t>
      </w:r>
      <w:r w:rsidR="00AA0FE9" w:rsidRPr="00BC0FE4">
        <w:rPr>
          <w:rFonts w:ascii="Times New Roman" w:hAnsi="Times New Roman" w:cs="Times New Roman"/>
          <w:sz w:val="28"/>
          <w:szCs w:val="28"/>
        </w:rPr>
        <w:t xml:space="preserve"> остав</w:t>
      </w:r>
      <w:r w:rsidR="00603EBB" w:rsidRPr="00BC0FE4">
        <w:rPr>
          <w:rFonts w:ascii="Times New Roman" w:hAnsi="Times New Roman" w:cs="Times New Roman"/>
          <w:sz w:val="28"/>
          <w:szCs w:val="28"/>
        </w:rPr>
        <w:t xml:space="preserve">аться </w:t>
      </w:r>
      <w:r w:rsidR="00AA0FE9" w:rsidRPr="00BC0FE4">
        <w:rPr>
          <w:rFonts w:ascii="Times New Roman" w:hAnsi="Times New Roman" w:cs="Times New Roman"/>
          <w:sz w:val="28"/>
          <w:szCs w:val="28"/>
        </w:rPr>
        <w:t>спонтанному развитию</w:t>
      </w:r>
      <w:r w:rsidR="0003793E" w:rsidRPr="00BC0FE4">
        <w:rPr>
          <w:rFonts w:ascii="Times New Roman" w:hAnsi="Times New Roman" w:cs="Times New Roman"/>
          <w:sz w:val="28"/>
          <w:szCs w:val="28"/>
        </w:rPr>
        <w:t>. Зр</w:t>
      </w:r>
      <w:r w:rsidR="0003793E" w:rsidRPr="00BC0FE4">
        <w:rPr>
          <w:rFonts w:ascii="Times New Roman" w:hAnsi="Times New Roman" w:cs="Times New Roman"/>
          <w:sz w:val="28"/>
          <w:szCs w:val="28"/>
        </w:rPr>
        <w:t>и</w:t>
      </w:r>
      <w:r w:rsidR="0003793E" w:rsidRPr="00BC0FE4">
        <w:rPr>
          <w:rFonts w:ascii="Times New Roman" w:hAnsi="Times New Roman" w:cs="Times New Roman"/>
          <w:sz w:val="28"/>
          <w:szCs w:val="28"/>
        </w:rPr>
        <w:t xml:space="preserve">тельный центр </w:t>
      </w:r>
      <w:r w:rsidR="008E3530" w:rsidRPr="00BC0FE4">
        <w:rPr>
          <w:rFonts w:ascii="Times New Roman" w:hAnsi="Times New Roman" w:cs="Times New Roman"/>
          <w:sz w:val="28"/>
          <w:szCs w:val="28"/>
        </w:rPr>
        <w:t xml:space="preserve">в </w:t>
      </w:r>
      <w:r w:rsidR="0003793E" w:rsidRPr="00BC0FE4">
        <w:rPr>
          <w:rFonts w:ascii="Times New Roman" w:hAnsi="Times New Roman" w:cs="Times New Roman"/>
          <w:sz w:val="28"/>
          <w:szCs w:val="28"/>
        </w:rPr>
        <w:t>головно</w:t>
      </w:r>
      <w:r w:rsidR="008E3530" w:rsidRPr="00BC0FE4">
        <w:rPr>
          <w:rFonts w:ascii="Times New Roman" w:hAnsi="Times New Roman" w:cs="Times New Roman"/>
          <w:sz w:val="28"/>
          <w:szCs w:val="28"/>
        </w:rPr>
        <w:t>м мозге</w:t>
      </w:r>
      <w:r w:rsidR="0003793E" w:rsidRPr="00BC0FE4">
        <w:rPr>
          <w:rFonts w:ascii="Times New Roman" w:hAnsi="Times New Roman" w:cs="Times New Roman"/>
          <w:sz w:val="28"/>
          <w:szCs w:val="28"/>
        </w:rPr>
        <w:t xml:space="preserve"> обрабатывает преимущественно резкое изображение, полученное глазом со стопр</w:t>
      </w:r>
      <w:r w:rsidR="0003793E" w:rsidRPr="00BC0FE4">
        <w:rPr>
          <w:rFonts w:ascii="Times New Roman" w:hAnsi="Times New Roman" w:cs="Times New Roman"/>
          <w:sz w:val="28"/>
          <w:szCs w:val="28"/>
        </w:rPr>
        <w:t>о</w:t>
      </w:r>
      <w:r w:rsidR="0003793E" w:rsidRPr="00BC0FE4">
        <w:rPr>
          <w:rFonts w:ascii="Times New Roman" w:hAnsi="Times New Roman" w:cs="Times New Roman"/>
          <w:sz w:val="28"/>
          <w:szCs w:val="28"/>
        </w:rPr>
        <w:t>центным зрением, а нечеткому изобр</w:t>
      </w:r>
      <w:r w:rsidR="0003793E" w:rsidRPr="00BC0FE4">
        <w:rPr>
          <w:rFonts w:ascii="Times New Roman" w:hAnsi="Times New Roman" w:cs="Times New Roman"/>
          <w:sz w:val="28"/>
          <w:szCs w:val="28"/>
        </w:rPr>
        <w:t>а</w:t>
      </w:r>
      <w:r w:rsidR="0003793E" w:rsidRPr="00BC0FE4">
        <w:rPr>
          <w:rFonts w:ascii="Times New Roman" w:hAnsi="Times New Roman" w:cs="Times New Roman"/>
          <w:sz w:val="28"/>
          <w:szCs w:val="28"/>
        </w:rPr>
        <w:t>жению, полученному глазом с остротой зрения лишь в 70</w:t>
      </w:r>
      <w:r w:rsidR="00603EBB" w:rsidRPr="00BC0FE4">
        <w:rPr>
          <w:rFonts w:ascii="Times New Roman" w:hAnsi="Times New Roman" w:cs="Times New Roman"/>
          <w:sz w:val="28"/>
          <w:szCs w:val="28"/>
        </w:rPr>
        <w:t>%</w:t>
      </w:r>
      <w:r w:rsidR="0003793E" w:rsidRPr="00BC0FE4">
        <w:rPr>
          <w:rFonts w:ascii="Times New Roman" w:hAnsi="Times New Roman" w:cs="Times New Roman"/>
          <w:sz w:val="28"/>
          <w:szCs w:val="28"/>
        </w:rPr>
        <w:t>, мозг уделяет, н</w:t>
      </w:r>
      <w:r w:rsidR="0003793E" w:rsidRPr="00BC0FE4">
        <w:rPr>
          <w:rFonts w:ascii="Times New Roman" w:hAnsi="Times New Roman" w:cs="Times New Roman"/>
          <w:sz w:val="28"/>
          <w:szCs w:val="28"/>
        </w:rPr>
        <w:t>а</w:t>
      </w:r>
      <w:r w:rsidR="0003793E" w:rsidRPr="00BC0FE4">
        <w:rPr>
          <w:rFonts w:ascii="Times New Roman" w:hAnsi="Times New Roman" w:cs="Times New Roman"/>
          <w:sz w:val="28"/>
          <w:szCs w:val="28"/>
        </w:rPr>
        <w:t>против, заметно меньшее внимание.</w:t>
      </w:r>
      <w:r w:rsidR="008E3530" w:rsidRPr="00BC0FE4">
        <w:rPr>
          <w:rFonts w:ascii="Times New Roman" w:hAnsi="Times New Roman" w:cs="Times New Roman"/>
          <w:sz w:val="28"/>
          <w:szCs w:val="28"/>
        </w:rPr>
        <w:t xml:space="preserve"> Это вредит развитию </w:t>
      </w:r>
      <w:r w:rsidR="008E3530" w:rsidRPr="00BC0FE4">
        <w:rPr>
          <w:rFonts w:ascii="Times New Roman" w:hAnsi="Times New Roman" w:cs="Times New Roman"/>
          <w:sz w:val="28"/>
          <w:szCs w:val="28"/>
        </w:rPr>
        <w:lastRenderedPageBreak/>
        <w:t>соединений глаза с ухудшенным зрением со зрительным центром, и если с этим нич</w:t>
      </w:r>
      <w:r w:rsidR="008E3530" w:rsidRPr="00BC0FE4">
        <w:rPr>
          <w:rFonts w:ascii="Times New Roman" w:hAnsi="Times New Roman" w:cs="Times New Roman"/>
          <w:sz w:val="28"/>
          <w:szCs w:val="28"/>
        </w:rPr>
        <w:t>е</w:t>
      </w:r>
      <w:r w:rsidR="008E3530" w:rsidRPr="00BC0FE4">
        <w:rPr>
          <w:rFonts w:ascii="Times New Roman" w:hAnsi="Times New Roman" w:cs="Times New Roman"/>
          <w:sz w:val="28"/>
          <w:szCs w:val="28"/>
        </w:rPr>
        <w:t>го не делае</w:t>
      </w:r>
      <w:r w:rsidR="008E3530" w:rsidRPr="00BC0FE4">
        <w:rPr>
          <w:rFonts w:ascii="Times New Roman" w:hAnsi="Times New Roman" w:cs="Times New Roman"/>
          <w:sz w:val="28"/>
          <w:szCs w:val="28"/>
        </w:rPr>
        <w:t>т</w:t>
      </w:r>
      <w:r w:rsidR="008E3530" w:rsidRPr="00BC0FE4">
        <w:rPr>
          <w:rFonts w:ascii="Times New Roman" w:hAnsi="Times New Roman" w:cs="Times New Roman"/>
          <w:sz w:val="28"/>
          <w:szCs w:val="28"/>
        </w:rPr>
        <w:t>ся, то глаз с ухудшенным зрением становится примерно к 5 годам слепым.</w:t>
      </w:r>
    </w:p>
    <w:p w:rsidR="00107B2F" w:rsidRPr="00BC0FE4" w:rsidRDefault="00107B2F"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noProof/>
          <w:sz w:val="28"/>
          <w:szCs w:val="28"/>
        </w:rPr>
        <w:drawing>
          <wp:inline distT="0" distB="0" distL="0" distR="0">
            <wp:extent cx="3723856" cy="1914525"/>
            <wp:effectExtent l="19050" t="0" r="0" b="0"/>
            <wp:docPr id="61" name="CK-Abb09-02_LernenLebensalter-01.jpg" descr="CK-Abb09-02_LernenLebensal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Abb09-02_LernenLebensalter-01.jpg" descr="CK-Abb09-02_LernenLebensalter-01.jpg"/>
                    <pic:cNvPicPr/>
                  </pic:nvPicPr>
                  <pic:blipFill>
                    <a:blip r:embed="rId11" cstate="print"/>
                    <a:stretch>
                      <a:fillRect/>
                    </a:stretch>
                  </pic:blipFill>
                  <pic:spPr>
                    <a:xfrm>
                      <a:off x="0" y="0"/>
                      <a:ext cx="3726324" cy="1915794"/>
                    </a:xfrm>
                    <a:prstGeom prst="rect">
                      <a:avLst/>
                    </a:prstGeom>
                  </pic:spPr>
                </pic:pic>
              </a:graphicData>
            </a:graphic>
          </wp:inline>
        </w:drawing>
      </w:r>
    </w:p>
    <w:p w:rsidR="008E1DFA" w:rsidRPr="00BC0FE4" w:rsidRDefault="00107B2F" w:rsidP="00CB4219">
      <w:pPr>
        <w:spacing w:after="0" w:line="360" w:lineRule="auto"/>
        <w:ind w:firstLine="709"/>
        <w:jc w:val="center"/>
        <w:rPr>
          <w:rFonts w:ascii="Times New Roman" w:hAnsi="Times New Roman" w:cs="Times New Roman"/>
          <w:sz w:val="28"/>
          <w:szCs w:val="28"/>
        </w:rPr>
      </w:pPr>
      <w:r w:rsidRPr="00BC0FE4">
        <w:rPr>
          <w:rFonts w:ascii="Times New Roman" w:hAnsi="Times New Roman" w:cs="Times New Roman"/>
          <w:sz w:val="28"/>
          <w:szCs w:val="28"/>
        </w:rPr>
        <w:t>9.2</w:t>
      </w:r>
    </w:p>
    <w:p w:rsidR="00107B2F" w:rsidRPr="00BC0FE4" w:rsidRDefault="00107B2F"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Вертикальная ось: обучение. Горизонтальна ось: возраст. Линии, слева направо: зрение, говорение,</w:t>
      </w:r>
      <w:r w:rsidR="00A6393B" w:rsidRPr="00BC0FE4">
        <w:rPr>
          <w:rFonts w:ascii="Times New Roman" w:hAnsi="Times New Roman" w:cs="Times New Roman"/>
          <w:sz w:val="28"/>
          <w:szCs w:val="28"/>
        </w:rPr>
        <w:t xml:space="preserve"> сверху вниз:</w:t>
      </w:r>
      <w:r w:rsidRPr="00BC0FE4">
        <w:rPr>
          <w:rFonts w:ascii="Times New Roman" w:hAnsi="Times New Roman" w:cs="Times New Roman"/>
          <w:sz w:val="28"/>
          <w:szCs w:val="28"/>
        </w:rPr>
        <w:t xml:space="preserve"> </w:t>
      </w:r>
      <w:r w:rsidR="00A6393B" w:rsidRPr="00BC0FE4">
        <w:rPr>
          <w:rFonts w:ascii="Times New Roman" w:hAnsi="Times New Roman" w:cs="Times New Roman"/>
          <w:sz w:val="28"/>
          <w:szCs w:val="28"/>
        </w:rPr>
        <w:t>мышление, волеизъявление, деятел</w:t>
      </w:r>
      <w:r w:rsidR="00A6393B" w:rsidRPr="00BC0FE4">
        <w:rPr>
          <w:rFonts w:ascii="Times New Roman" w:hAnsi="Times New Roman" w:cs="Times New Roman"/>
          <w:sz w:val="28"/>
          <w:szCs w:val="28"/>
        </w:rPr>
        <w:t>ь</w:t>
      </w:r>
      <w:r w:rsidR="00A6393B" w:rsidRPr="00BC0FE4">
        <w:rPr>
          <w:rFonts w:ascii="Times New Roman" w:hAnsi="Times New Roman" w:cs="Times New Roman"/>
          <w:sz w:val="28"/>
          <w:szCs w:val="28"/>
        </w:rPr>
        <w:t>ность</w:t>
      </w:r>
    </w:p>
    <w:p w:rsidR="00A6393B" w:rsidRPr="00BC0FE4" w:rsidRDefault="00A63378"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i/>
          <w:sz w:val="28"/>
          <w:szCs w:val="28"/>
        </w:rPr>
        <w:t>Процесс о</w:t>
      </w:r>
      <w:r w:rsidR="00A6393B" w:rsidRPr="00BC0FE4">
        <w:rPr>
          <w:rFonts w:ascii="Times New Roman" w:hAnsi="Times New Roman" w:cs="Times New Roman"/>
          <w:i/>
          <w:sz w:val="28"/>
          <w:szCs w:val="28"/>
        </w:rPr>
        <w:t>бучени</w:t>
      </w:r>
      <w:r w:rsidRPr="00BC0FE4">
        <w:rPr>
          <w:rFonts w:ascii="Times New Roman" w:hAnsi="Times New Roman" w:cs="Times New Roman"/>
          <w:i/>
          <w:sz w:val="28"/>
          <w:szCs w:val="28"/>
        </w:rPr>
        <w:t>я</w:t>
      </w:r>
      <w:r w:rsidR="00A6393B" w:rsidRPr="00BC0FE4">
        <w:rPr>
          <w:rFonts w:ascii="Times New Roman" w:hAnsi="Times New Roman" w:cs="Times New Roman"/>
          <w:i/>
          <w:sz w:val="28"/>
          <w:szCs w:val="28"/>
        </w:rPr>
        <w:t xml:space="preserve"> в разных областях головного мозга, которые отвечают за различные функции, происходит на разных этапах детства и юности, вплоть до зр</w:t>
      </w:r>
      <w:r w:rsidR="00A6393B" w:rsidRPr="00BC0FE4">
        <w:rPr>
          <w:rFonts w:ascii="Times New Roman" w:hAnsi="Times New Roman" w:cs="Times New Roman"/>
          <w:i/>
          <w:sz w:val="28"/>
          <w:szCs w:val="28"/>
        </w:rPr>
        <w:t>е</w:t>
      </w:r>
      <w:r w:rsidR="00A6393B" w:rsidRPr="00BC0FE4">
        <w:rPr>
          <w:rFonts w:ascii="Times New Roman" w:hAnsi="Times New Roman" w:cs="Times New Roman"/>
          <w:i/>
          <w:sz w:val="28"/>
          <w:szCs w:val="28"/>
        </w:rPr>
        <w:t>лого возраста. Если глаз не был научен видеть до пятилетнего возраста, то он ост</w:t>
      </w:r>
      <w:r w:rsidR="00A6393B" w:rsidRPr="00BC0FE4">
        <w:rPr>
          <w:rFonts w:ascii="Times New Roman" w:hAnsi="Times New Roman" w:cs="Times New Roman"/>
          <w:i/>
          <w:sz w:val="28"/>
          <w:szCs w:val="28"/>
        </w:rPr>
        <w:t>а</w:t>
      </w:r>
      <w:r w:rsidR="00A6393B" w:rsidRPr="00BC0FE4">
        <w:rPr>
          <w:rFonts w:ascii="Times New Roman" w:hAnsi="Times New Roman" w:cs="Times New Roman"/>
          <w:i/>
          <w:sz w:val="28"/>
          <w:szCs w:val="28"/>
        </w:rPr>
        <w:t xml:space="preserve">ется слепым. Если речевые центры не были опробованы речью  до </w:t>
      </w:r>
      <w:r w:rsidR="00603EBB" w:rsidRPr="00BC0FE4">
        <w:rPr>
          <w:rFonts w:ascii="Times New Roman" w:hAnsi="Times New Roman" w:cs="Times New Roman"/>
          <w:i/>
          <w:sz w:val="28"/>
          <w:szCs w:val="28"/>
        </w:rPr>
        <w:t>13</w:t>
      </w:r>
      <w:r w:rsidR="00A6393B" w:rsidRPr="00BC0FE4">
        <w:rPr>
          <w:rFonts w:ascii="Times New Roman" w:hAnsi="Times New Roman" w:cs="Times New Roman"/>
          <w:i/>
          <w:sz w:val="28"/>
          <w:szCs w:val="28"/>
        </w:rPr>
        <w:t xml:space="preserve"> лет, то говор</w:t>
      </w:r>
      <w:r w:rsidR="00A6393B" w:rsidRPr="00BC0FE4">
        <w:rPr>
          <w:rFonts w:ascii="Times New Roman" w:hAnsi="Times New Roman" w:cs="Times New Roman"/>
          <w:i/>
          <w:sz w:val="28"/>
          <w:szCs w:val="28"/>
        </w:rPr>
        <w:t>е</w:t>
      </w:r>
      <w:r w:rsidR="00A6393B" w:rsidRPr="00BC0FE4">
        <w:rPr>
          <w:rFonts w:ascii="Times New Roman" w:hAnsi="Times New Roman" w:cs="Times New Roman"/>
          <w:i/>
          <w:sz w:val="28"/>
          <w:szCs w:val="28"/>
        </w:rPr>
        <w:t>нию уже так и не научиться. Лобные доли головного мозга с их более высокими и в</w:t>
      </w:r>
      <w:r w:rsidR="00A6393B" w:rsidRPr="00BC0FE4">
        <w:rPr>
          <w:rFonts w:ascii="Times New Roman" w:hAnsi="Times New Roman" w:cs="Times New Roman"/>
          <w:i/>
          <w:sz w:val="28"/>
          <w:szCs w:val="28"/>
        </w:rPr>
        <w:t>ы</w:t>
      </w:r>
      <w:r w:rsidR="00A6393B" w:rsidRPr="00BC0FE4">
        <w:rPr>
          <w:rFonts w:ascii="Times New Roman" w:hAnsi="Times New Roman" w:cs="Times New Roman"/>
          <w:i/>
          <w:sz w:val="28"/>
          <w:szCs w:val="28"/>
        </w:rPr>
        <w:t>сочайшими умственными способностями, а именно способностями думать, хотеть, планировать, оценивать, действ</w:t>
      </w:r>
      <w:r w:rsidR="00A6393B" w:rsidRPr="00BC0FE4">
        <w:rPr>
          <w:rFonts w:ascii="Times New Roman" w:hAnsi="Times New Roman" w:cs="Times New Roman"/>
          <w:i/>
          <w:sz w:val="28"/>
          <w:szCs w:val="28"/>
        </w:rPr>
        <w:t>о</w:t>
      </w:r>
      <w:r w:rsidR="00A6393B" w:rsidRPr="00BC0FE4">
        <w:rPr>
          <w:rFonts w:ascii="Times New Roman" w:hAnsi="Times New Roman" w:cs="Times New Roman"/>
          <w:i/>
          <w:sz w:val="28"/>
          <w:szCs w:val="28"/>
        </w:rPr>
        <w:t xml:space="preserve">вать - развиваются вплоть </w:t>
      </w:r>
      <w:r w:rsidR="00603EBB" w:rsidRPr="00BC0FE4">
        <w:rPr>
          <w:rFonts w:ascii="Times New Roman" w:hAnsi="Times New Roman" w:cs="Times New Roman"/>
          <w:i/>
          <w:sz w:val="28"/>
          <w:szCs w:val="28"/>
        </w:rPr>
        <w:t>до 30 лет</w:t>
      </w:r>
      <w:r w:rsidR="00A6393B" w:rsidRPr="00BC0FE4">
        <w:rPr>
          <w:rFonts w:ascii="Times New Roman" w:hAnsi="Times New Roman" w:cs="Times New Roman"/>
          <w:sz w:val="28"/>
          <w:szCs w:val="28"/>
        </w:rPr>
        <w:t>.</w:t>
      </w:r>
    </w:p>
    <w:p w:rsidR="00990D91" w:rsidRPr="00BC0FE4" w:rsidRDefault="00421D95"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 xml:space="preserve">   </w:t>
      </w:r>
      <w:r w:rsidR="000A34F6" w:rsidRPr="00BC0FE4">
        <w:rPr>
          <w:rFonts w:ascii="Times New Roman" w:hAnsi="Times New Roman" w:cs="Times New Roman"/>
          <w:sz w:val="28"/>
          <w:szCs w:val="28"/>
        </w:rPr>
        <w:t xml:space="preserve"> </w:t>
      </w:r>
      <w:r w:rsidR="006747E4" w:rsidRPr="00BC0FE4">
        <w:rPr>
          <w:rFonts w:ascii="Times New Roman" w:hAnsi="Times New Roman" w:cs="Times New Roman"/>
          <w:sz w:val="28"/>
          <w:szCs w:val="28"/>
        </w:rPr>
        <w:t xml:space="preserve">   </w:t>
      </w:r>
      <w:r w:rsidR="008E1DFA" w:rsidRPr="00BC0FE4">
        <w:rPr>
          <w:rFonts w:ascii="Times New Roman" w:hAnsi="Times New Roman" w:cs="Times New Roman"/>
          <w:sz w:val="28"/>
          <w:szCs w:val="28"/>
        </w:rPr>
        <w:t>Эти процессы развития отдельных областей мозга не длятся бесконечно. С</w:t>
      </w:r>
      <w:r w:rsidR="008E1DFA" w:rsidRPr="00BC0FE4">
        <w:rPr>
          <w:rFonts w:ascii="Times New Roman" w:hAnsi="Times New Roman" w:cs="Times New Roman"/>
          <w:sz w:val="28"/>
          <w:szCs w:val="28"/>
        </w:rPr>
        <w:t>о</w:t>
      </w:r>
      <w:r w:rsidR="008E1DFA" w:rsidRPr="00BC0FE4">
        <w:rPr>
          <w:rFonts w:ascii="Times New Roman" w:hAnsi="Times New Roman" w:cs="Times New Roman"/>
          <w:sz w:val="28"/>
          <w:szCs w:val="28"/>
        </w:rPr>
        <w:t xml:space="preserve">единения, которые не </w:t>
      </w:r>
      <w:r w:rsidR="00603EBB" w:rsidRPr="00BC0FE4">
        <w:rPr>
          <w:rFonts w:ascii="Times New Roman" w:hAnsi="Times New Roman" w:cs="Times New Roman"/>
          <w:sz w:val="28"/>
          <w:szCs w:val="28"/>
        </w:rPr>
        <w:t>завязались</w:t>
      </w:r>
      <w:r w:rsidR="008E1DFA" w:rsidRPr="00BC0FE4">
        <w:rPr>
          <w:rFonts w:ascii="Times New Roman" w:hAnsi="Times New Roman" w:cs="Times New Roman"/>
          <w:sz w:val="28"/>
          <w:szCs w:val="28"/>
        </w:rPr>
        <w:t xml:space="preserve"> в молодом возрасте, не могут поз</w:t>
      </w:r>
      <w:r w:rsidR="008E1DFA" w:rsidRPr="00BC0FE4">
        <w:rPr>
          <w:rFonts w:ascii="Times New Roman" w:hAnsi="Times New Roman" w:cs="Times New Roman"/>
          <w:sz w:val="28"/>
          <w:szCs w:val="28"/>
        </w:rPr>
        <w:t>д</w:t>
      </w:r>
      <w:r w:rsidR="008E1DFA" w:rsidRPr="00BC0FE4">
        <w:rPr>
          <w:rFonts w:ascii="Times New Roman" w:hAnsi="Times New Roman" w:cs="Times New Roman"/>
          <w:sz w:val="28"/>
          <w:szCs w:val="28"/>
        </w:rPr>
        <w:t xml:space="preserve">нее образоваться в полном объеме. Здесь </w:t>
      </w:r>
      <w:r w:rsidR="00163994" w:rsidRPr="00BC0FE4">
        <w:rPr>
          <w:rFonts w:ascii="Times New Roman" w:hAnsi="Times New Roman" w:cs="Times New Roman"/>
          <w:sz w:val="28"/>
          <w:szCs w:val="28"/>
        </w:rPr>
        <w:t>говорится о сензитивных периодах развития</w:t>
      </w:r>
      <w:r w:rsidR="00163994" w:rsidRPr="00BC0FE4">
        <w:rPr>
          <w:rStyle w:val="a5"/>
          <w:rFonts w:ascii="Times New Roman" w:hAnsi="Times New Roman" w:cs="Times New Roman"/>
          <w:sz w:val="28"/>
          <w:szCs w:val="28"/>
        </w:rPr>
        <w:footnoteReference w:id="25"/>
      </w:r>
      <w:r w:rsidR="00163994" w:rsidRPr="00BC0FE4">
        <w:rPr>
          <w:rFonts w:ascii="Times New Roman" w:hAnsi="Times New Roman" w:cs="Times New Roman"/>
          <w:sz w:val="28"/>
          <w:szCs w:val="28"/>
        </w:rPr>
        <w:t>, чувствительных фазах или чувствительных периодах. Начало и окончание этих периодов зависит от соответствующей функции головного мо</w:t>
      </w:r>
      <w:r w:rsidR="00163994" w:rsidRPr="00BC0FE4">
        <w:rPr>
          <w:rFonts w:ascii="Times New Roman" w:hAnsi="Times New Roman" w:cs="Times New Roman"/>
          <w:sz w:val="28"/>
          <w:szCs w:val="28"/>
        </w:rPr>
        <w:t>з</w:t>
      </w:r>
      <w:r w:rsidR="00163994" w:rsidRPr="00BC0FE4">
        <w:rPr>
          <w:rFonts w:ascii="Times New Roman" w:hAnsi="Times New Roman" w:cs="Times New Roman"/>
          <w:sz w:val="28"/>
          <w:szCs w:val="28"/>
        </w:rPr>
        <w:t>га и хода развития модулей, участвующих в данной функции. Таким образом, зрительные центры, которые находятся в затыло</w:t>
      </w:r>
      <w:r w:rsidR="00163994" w:rsidRPr="00BC0FE4">
        <w:rPr>
          <w:rFonts w:ascii="Times New Roman" w:hAnsi="Times New Roman" w:cs="Times New Roman"/>
          <w:sz w:val="28"/>
          <w:szCs w:val="28"/>
        </w:rPr>
        <w:t>ч</w:t>
      </w:r>
      <w:r w:rsidR="00163994" w:rsidRPr="00BC0FE4">
        <w:rPr>
          <w:rFonts w:ascii="Times New Roman" w:hAnsi="Times New Roman" w:cs="Times New Roman"/>
          <w:sz w:val="28"/>
          <w:szCs w:val="28"/>
        </w:rPr>
        <w:t xml:space="preserve">ной части, активны уже при рождении и развиваются рано. Они достигают </w:t>
      </w:r>
      <w:r w:rsidR="00CC2DBE" w:rsidRPr="00BC0FE4">
        <w:rPr>
          <w:rFonts w:ascii="Times New Roman" w:hAnsi="Times New Roman" w:cs="Times New Roman"/>
          <w:sz w:val="28"/>
          <w:szCs w:val="28"/>
        </w:rPr>
        <w:t xml:space="preserve">своего </w:t>
      </w:r>
      <w:r w:rsidR="00163994" w:rsidRPr="00BC0FE4">
        <w:rPr>
          <w:rFonts w:ascii="Times New Roman" w:hAnsi="Times New Roman" w:cs="Times New Roman"/>
          <w:sz w:val="28"/>
          <w:szCs w:val="28"/>
        </w:rPr>
        <w:t>ма</w:t>
      </w:r>
      <w:r w:rsidR="00163994" w:rsidRPr="00BC0FE4">
        <w:rPr>
          <w:rFonts w:ascii="Times New Roman" w:hAnsi="Times New Roman" w:cs="Times New Roman"/>
          <w:sz w:val="28"/>
          <w:szCs w:val="28"/>
        </w:rPr>
        <w:t>к</w:t>
      </w:r>
      <w:r w:rsidR="00163994" w:rsidRPr="00BC0FE4">
        <w:rPr>
          <w:rFonts w:ascii="Times New Roman" w:hAnsi="Times New Roman" w:cs="Times New Roman"/>
          <w:sz w:val="28"/>
          <w:szCs w:val="28"/>
        </w:rPr>
        <w:t>симального числа сое</w:t>
      </w:r>
      <w:r w:rsidR="00CC2DBE" w:rsidRPr="00BC0FE4">
        <w:rPr>
          <w:rFonts w:ascii="Times New Roman" w:hAnsi="Times New Roman" w:cs="Times New Roman"/>
          <w:sz w:val="28"/>
          <w:szCs w:val="28"/>
        </w:rPr>
        <w:t>динений (синапсов) на восьмом месяце жизни. Напротив, в ло</w:t>
      </w:r>
      <w:r w:rsidR="00CC2DBE" w:rsidRPr="00BC0FE4">
        <w:rPr>
          <w:rFonts w:ascii="Times New Roman" w:hAnsi="Times New Roman" w:cs="Times New Roman"/>
          <w:sz w:val="28"/>
          <w:szCs w:val="28"/>
        </w:rPr>
        <w:t>б</w:t>
      </w:r>
      <w:r w:rsidR="00CC2DBE" w:rsidRPr="00BC0FE4">
        <w:rPr>
          <w:rFonts w:ascii="Times New Roman" w:hAnsi="Times New Roman" w:cs="Times New Roman"/>
          <w:sz w:val="28"/>
          <w:szCs w:val="28"/>
        </w:rPr>
        <w:t>ных долях г</w:t>
      </w:r>
      <w:r w:rsidR="00CC2DBE" w:rsidRPr="00BC0FE4">
        <w:rPr>
          <w:rFonts w:ascii="Times New Roman" w:hAnsi="Times New Roman" w:cs="Times New Roman"/>
          <w:sz w:val="28"/>
          <w:szCs w:val="28"/>
        </w:rPr>
        <w:t>о</w:t>
      </w:r>
      <w:r w:rsidR="00CC2DBE" w:rsidRPr="00BC0FE4">
        <w:rPr>
          <w:rFonts w:ascii="Times New Roman" w:hAnsi="Times New Roman" w:cs="Times New Roman"/>
          <w:sz w:val="28"/>
          <w:szCs w:val="28"/>
        </w:rPr>
        <w:t xml:space="preserve">ловного мозга максимальное число синапсов достигается только в </w:t>
      </w:r>
      <w:r w:rsidR="00603EBB" w:rsidRPr="00BC0FE4">
        <w:rPr>
          <w:rFonts w:ascii="Times New Roman" w:hAnsi="Times New Roman" w:cs="Times New Roman"/>
          <w:sz w:val="28"/>
          <w:szCs w:val="28"/>
        </w:rPr>
        <w:t xml:space="preserve">8 </w:t>
      </w:r>
      <w:r w:rsidR="00CC2DBE" w:rsidRPr="00BC0FE4">
        <w:rPr>
          <w:rFonts w:ascii="Times New Roman" w:hAnsi="Times New Roman" w:cs="Times New Roman"/>
          <w:sz w:val="28"/>
          <w:szCs w:val="28"/>
        </w:rPr>
        <w:t>лет.</w:t>
      </w:r>
      <w:r w:rsidR="00760651" w:rsidRPr="00BC0FE4">
        <w:rPr>
          <w:rFonts w:ascii="Times New Roman" w:hAnsi="Times New Roman" w:cs="Times New Roman"/>
          <w:sz w:val="28"/>
          <w:szCs w:val="28"/>
        </w:rPr>
        <w:t xml:space="preserve"> Только тогда, когда сформировано большое количество синапсов, </w:t>
      </w:r>
      <w:r w:rsidR="00603EBB" w:rsidRPr="00BC0FE4">
        <w:rPr>
          <w:rFonts w:ascii="Times New Roman" w:hAnsi="Times New Roman" w:cs="Times New Roman"/>
          <w:sz w:val="28"/>
          <w:szCs w:val="28"/>
        </w:rPr>
        <w:t>происходит</w:t>
      </w:r>
      <w:r w:rsidR="00760651" w:rsidRPr="00BC0FE4">
        <w:rPr>
          <w:rFonts w:ascii="Times New Roman" w:hAnsi="Times New Roman" w:cs="Times New Roman"/>
          <w:sz w:val="28"/>
          <w:szCs w:val="28"/>
        </w:rPr>
        <w:t xml:space="preserve"> дал</w:t>
      </w:r>
      <w:r w:rsidR="00760651" w:rsidRPr="00BC0FE4">
        <w:rPr>
          <w:rFonts w:ascii="Times New Roman" w:hAnsi="Times New Roman" w:cs="Times New Roman"/>
          <w:sz w:val="28"/>
          <w:szCs w:val="28"/>
        </w:rPr>
        <w:t>ь</w:t>
      </w:r>
      <w:r w:rsidR="00760651" w:rsidRPr="00BC0FE4">
        <w:rPr>
          <w:rFonts w:ascii="Times New Roman" w:hAnsi="Times New Roman" w:cs="Times New Roman"/>
          <w:sz w:val="28"/>
          <w:szCs w:val="28"/>
        </w:rPr>
        <w:t>нейшее структурирование (также говорят о развитие внутренних представл</w:t>
      </w:r>
      <w:r w:rsidR="00760651" w:rsidRPr="00BC0FE4">
        <w:rPr>
          <w:rFonts w:ascii="Times New Roman" w:hAnsi="Times New Roman" w:cs="Times New Roman"/>
          <w:sz w:val="28"/>
          <w:szCs w:val="28"/>
        </w:rPr>
        <w:t>е</w:t>
      </w:r>
      <w:r w:rsidR="00760651" w:rsidRPr="00BC0FE4">
        <w:rPr>
          <w:rFonts w:ascii="Times New Roman" w:hAnsi="Times New Roman" w:cs="Times New Roman"/>
          <w:sz w:val="28"/>
          <w:szCs w:val="28"/>
        </w:rPr>
        <w:t xml:space="preserve">ний), не в </w:t>
      </w:r>
      <w:r w:rsidR="00760651" w:rsidRPr="00BC0FE4">
        <w:rPr>
          <w:rFonts w:ascii="Times New Roman" w:hAnsi="Times New Roman" w:cs="Times New Roman"/>
          <w:sz w:val="28"/>
          <w:szCs w:val="28"/>
        </w:rPr>
        <w:lastRenderedPageBreak/>
        <w:t>последнюю очередь также  за счет уменьшения числа соединений. Остаются только те соединения, которые</w:t>
      </w:r>
      <w:r w:rsidR="00603EBB" w:rsidRPr="00BC0FE4">
        <w:rPr>
          <w:rFonts w:ascii="Times New Roman" w:hAnsi="Times New Roman" w:cs="Times New Roman"/>
          <w:sz w:val="28"/>
          <w:szCs w:val="28"/>
        </w:rPr>
        <w:t xml:space="preserve"> непосредственно </w:t>
      </w:r>
      <w:r w:rsidR="00760651" w:rsidRPr="00BC0FE4">
        <w:rPr>
          <w:rFonts w:ascii="Times New Roman" w:hAnsi="Times New Roman" w:cs="Times New Roman"/>
          <w:sz w:val="28"/>
          <w:szCs w:val="28"/>
        </w:rPr>
        <w:t>используются. Для того чтобы провести анал</w:t>
      </w:r>
      <w:r w:rsidR="00760651" w:rsidRPr="00BC0FE4">
        <w:rPr>
          <w:rFonts w:ascii="Times New Roman" w:hAnsi="Times New Roman" w:cs="Times New Roman"/>
          <w:sz w:val="28"/>
          <w:szCs w:val="28"/>
        </w:rPr>
        <w:t>о</w:t>
      </w:r>
      <w:r w:rsidR="00760651" w:rsidRPr="00BC0FE4">
        <w:rPr>
          <w:rFonts w:ascii="Times New Roman" w:hAnsi="Times New Roman" w:cs="Times New Roman"/>
          <w:sz w:val="28"/>
          <w:szCs w:val="28"/>
        </w:rPr>
        <w:t>гию с ботаникой, скажем, все обстоит так, как если бы соединения беспорядочно ра</w:t>
      </w:r>
      <w:r w:rsidR="00760651" w:rsidRPr="00BC0FE4">
        <w:rPr>
          <w:rFonts w:ascii="Times New Roman" w:hAnsi="Times New Roman" w:cs="Times New Roman"/>
          <w:sz w:val="28"/>
          <w:szCs w:val="28"/>
        </w:rPr>
        <w:t>з</w:t>
      </w:r>
      <w:r w:rsidR="00760651" w:rsidRPr="00BC0FE4">
        <w:rPr>
          <w:rFonts w:ascii="Times New Roman" w:hAnsi="Times New Roman" w:cs="Times New Roman"/>
          <w:sz w:val="28"/>
          <w:szCs w:val="28"/>
        </w:rPr>
        <w:t xml:space="preserve">рослись, а затем </w:t>
      </w:r>
      <w:r w:rsidR="00C77478" w:rsidRPr="00BC0FE4">
        <w:rPr>
          <w:rFonts w:ascii="Times New Roman" w:hAnsi="Times New Roman" w:cs="Times New Roman"/>
          <w:sz w:val="28"/>
          <w:szCs w:val="28"/>
        </w:rPr>
        <w:t>были бы выбраны</w:t>
      </w:r>
      <w:r w:rsidR="00603EBB" w:rsidRPr="00BC0FE4">
        <w:rPr>
          <w:rFonts w:ascii="Times New Roman" w:hAnsi="Times New Roman" w:cs="Times New Roman"/>
          <w:sz w:val="28"/>
          <w:szCs w:val="28"/>
        </w:rPr>
        <w:t xml:space="preserve"> только такие</w:t>
      </w:r>
      <w:r w:rsidR="00C77478" w:rsidRPr="00BC0FE4">
        <w:rPr>
          <w:rFonts w:ascii="Times New Roman" w:hAnsi="Times New Roman" w:cs="Times New Roman"/>
          <w:sz w:val="28"/>
          <w:szCs w:val="28"/>
        </w:rPr>
        <w:t>, которые действительно являются н</w:t>
      </w:r>
      <w:r w:rsidR="00C77478" w:rsidRPr="00BC0FE4">
        <w:rPr>
          <w:rFonts w:ascii="Times New Roman" w:hAnsi="Times New Roman" w:cs="Times New Roman"/>
          <w:sz w:val="28"/>
          <w:szCs w:val="28"/>
        </w:rPr>
        <w:t>е</w:t>
      </w:r>
      <w:r w:rsidR="00C77478" w:rsidRPr="00BC0FE4">
        <w:rPr>
          <w:rFonts w:ascii="Times New Roman" w:hAnsi="Times New Roman" w:cs="Times New Roman"/>
          <w:sz w:val="28"/>
          <w:szCs w:val="28"/>
        </w:rPr>
        <w:t>обходимыми вследствие своей де</w:t>
      </w:r>
      <w:r w:rsidR="00C77478" w:rsidRPr="00BC0FE4">
        <w:rPr>
          <w:rFonts w:ascii="Times New Roman" w:hAnsi="Times New Roman" w:cs="Times New Roman"/>
          <w:sz w:val="28"/>
          <w:szCs w:val="28"/>
        </w:rPr>
        <w:t>я</w:t>
      </w:r>
      <w:r w:rsidR="00C77478" w:rsidRPr="00BC0FE4">
        <w:rPr>
          <w:rFonts w:ascii="Times New Roman" w:hAnsi="Times New Roman" w:cs="Times New Roman"/>
          <w:sz w:val="28"/>
          <w:szCs w:val="28"/>
        </w:rPr>
        <w:t>тельности.</w:t>
      </w:r>
      <w:r w:rsidR="00CC2DBE" w:rsidRPr="00BC0FE4">
        <w:rPr>
          <w:rFonts w:ascii="Times New Roman" w:hAnsi="Times New Roman" w:cs="Times New Roman"/>
          <w:sz w:val="28"/>
          <w:szCs w:val="28"/>
        </w:rPr>
        <w:t xml:space="preserve"> </w:t>
      </w:r>
    </w:p>
    <w:p w:rsidR="00C77478" w:rsidRPr="00BC0FE4" w:rsidRDefault="00C77478"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Чтобы предотвратить описанный очень неблагоприятный спонтанный ход ра</w:t>
      </w:r>
      <w:r w:rsidRPr="00BC0FE4">
        <w:rPr>
          <w:rFonts w:ascii="Times New Roman" w:hAnsi="Times New Roman" w:cs="Times New Roman"/>
          <w:sz w:val="28"/>
          <w:szCs w:val="28"/>
        </w:rPr>
        <w:t>з</w:t>
      </w:r>
      <w:r w:rsidRPr="00BC0FE4">
        <w:rPr>
          <w:rFonts w:ascii="Times New Roman" w:hAnsi="Times New Roman" w:cs="Times New Roman"/>
          <w:sz w:val="28"/>
          <w:szCs w:val="28"/>
        </w:rPr>
        <w:t xml:space="preserve">вития зрения у детей с одним </w:t>
      </w:r>
      <w:r w:rsidR="00921440" w:rsidRPr="00BC0FE4">
        <w:rPr>
          <w:rFonts w:ascii="Times New Roman" w:hAnsi="Times New Roman" w:cs="Times New Roman"/>
          <w:sz w:val="28"/>
          <w:szCs w:val="28"/>
        </w:rPr>
        <w:t>слабо</w:t>
      </w:r>
      <w:r w:rsidRPr="00BC0FE4">
        <w:rPr>
          <w:rFonts w:ascii="Times New Roman" w:hAnsi="Times New Roman" w:cs="Times New Roman"/>
          <w:sz w:val="28"/>
          <w:szCs w:val="28"/>
        </w:rPr>
        <w:t>видящим глазом, когда глаз, который видит на 70</w:t>
      </w:r>
      <w:r w:rsidR="00603EBB" w:rsidRPr="00BC0FE4">
        <w:rPr>
          <w:rFonts w:ascii="Times New Roman" w:hAnsi="Times New Roman" w:cs="Times New Roman"/>
          <w:sz w:val="28"/>
          <w:szCs w:val="28"/>
        </w:rPr>
        <w:t xml:space="preserve">%, </w:t>
      </w:r>
      <w:r w:rsidRPr="00BC0FE4">
        <w:rPr>
          <w:rFonts w:ascii="Times New Roman" w:hAnsi="Times New Roman" w:cs="Times New Roman"/>
          <w:sz w:val="28"/>
          <w:szCs w:val="28"/>
        </w:rPr>
        <w:t>перестает видеть</w:t>
      </w:r>
      <w:r w:rsidR="00603EBB" w:rsidRPr="00BC0FE4">
        <w:rPr>
          <w:rFonts w:ascii="Times New Roman" w:hAnsi="Times New Roman" w:cs="Times New Roman"/>
          <w:sz w:val="28"/>
          <w:szCs w:val="28"/>
        </w:rPr>
        <w:t xml:space="preserve"> вообще</w:t>
      </w:r>
      <w:r w:rsidRPr="00BC0FE4">
        <w:rPr>
          <w:rFonts w:ascii="Times New Roman" w:hAnsi="Times New Roman" w:cs="Times New Roman"/>
          <w:sz w:val="28"/>
          <w:szCs w:val="28"/>
        </w:rPr>
        <w:t xml:space="preserve">, </w:t>
      </w:r>
      <w:r w:rsidR="00603EBB" w:rsidRPr="00BC0FE4">
        <w:rPr>
          <w:rFonts w:ascii="Times New Roman" w:hAnsi="Times New Roman" w:cs="Times New Roman"/>
          <w:sz w:val="28"/>
          <w:szCs w:val="28"/>
        </w:rPr>
        <w:t xml:space="preserve">здоровый глаз необходимо закрыть </w:t>
      </w:r>
      <w:r w:rsidRPr="00BC0FE4">
        <w:rPr>
          <w:rFonts w:ascii="Times New Roman" w:hAnsi="Times New Roman" w:cs="Times New Roman"/>
          <w:sz w:val="28"/>
          <w:szCs w:val="28"/>
        </w:rPr>
        <w:t>че</w:t>
      </w:r>
      <w:r w:rsidRPr="00BC0FE4">
        <w:rPr>
          <w:rFonts w:ascii="Times New Roman" w:hAnsi="Times New Roman" w:cs="Times New Roman"/>
          <w:sz w:val="28"/>
          <w:szCs w:val="28"/>
        </w:rPr>
        <w:t>р</w:t>
      </w:r>
      <w:r w:rsidRPr="00BC0FE4">
        <w:rPr>
          <w:rFonts w:ascii="Times New Roman" w:hAnsi="Times New Roman" w:cs="Times New Roman"/>
          <w:sz w:val="28"/>
          <w:szCs w:val="28"/>
        </w:rPr>
        <w:t>ной повязкой. Таким способом мы вынуждаем мозг обрабатывать сигналы, п</w:t>
      </w:r>
      <w:r w:rsidRPr="00BC0FE4">
        <w:rPr>
          <w:rFonts w:ascii="Times New Roman" w:hAnsi="Times New Roman" w:cs="Times New Roman"/>
          <w:sz w:val="28"/>
          <w:szCs w:val="28"/>
        </w:rPr>
        <w:t>о</w:t>
      </w:r>
      <w:r w:rsidRPr="00BC0FE4">
        <w:rPr>
          <w:rFonts w:ascii="Times New Roman" w:hAnsi="Times New Roman" w:cs="Times New Roman"/>
          <w:sz w:val="28"/>
          <w:szCs w:val="28"/>
        </w:rPr>
        <w:t xml:space="preserve">лучаемые глазом </w:t>
      </w:r>
      <w:r w:rsidR="00921440" w:rsidRPr="00BC0FE4">
        <w:rPr>
          <w:rFonts w:ascii="Times New Roman" w:hAnsi="Times New Roman" w:cs="Times New Roman"/>
          <w:sz w:val="28"/>
          <w:szCs w:val="28"/>
        </w:rPr>
        <w:t>со слабым</w:t>
      </w:r>
      <w:r w:rsidRPr="00BC0FE4">
        <w:rPr>
          <w:rFonts w:ascii="Times New Roman" w:hAnsi="Times New Roman" w:cs="Times New Roman"/>
          <w:sz w:val="28"/>
          <w:szCs w:val="28"/>
        </w:rPr>
        <w:t xml:space="preserve"> зрением (вместо того, чтобы обрабатывать только более качественные сигн</w:t>
      </w:r>
      <w:r w:rsidRPr="00BC0FE4">
        <w:rPr>
          <w:rFonts w:ascii="Times New Roman" w:hAnsi="Times New Roman" w:cs="Times New Roman"/>
          <w:sz w:val="28"/>
          <w:szCs w:val="28"/>
        </w:rPr>
        <w:t>а</w:t>
      </w:r>
      <w:r w:rsidRPr="00BC0FE4">
        <w:rPr>
          <w:rFonts w:ascii="Times New Roman" w:hAnsi="Times New Roman" w:cs="Times New Roman"/>
          <w:sz w:val="28"/>
          <w:szCs w:val="28"/>
        </w:rPr>
        <w:t>лы, полу</w:t>
      </w:r>
      <w:r w:rsidR="00921440" w:rsidRPr="00BC0FE4">
        <w:rPr>
          <w:rFonts w:ascii="Times New Roman" w:hAnsi="Times New Roman" w:cs="Times New Roman"/>
          <w:sz w:val="28"/>
          <w:szCs w:val="28"/>
        </w:rPr>
        <w:t>чаемые глазом с острым зрением), и именно эта обработка обеспечивает</w:t>
      </w:r>
      <w:r w:rsidR="008C543F" w:rsidRPr="00BC0FE4">
        <w:rPr>
          <w:rFonts w:ascii="Times New Roman" w:hAnsi="Times New Roman" w:cs="Times New Roman"/>
          <w:sz w:val="28"/>
          <w:szCs w:val="28"/>
        </w:rPr>
        <w:t xml:space="preserve"> обр</w:t>
      </w:r>
      <w:r w:rsidR="008C543F" w:rsidRPr="00BC0FE4">
        <w:rPr>
          <w:rFonts w:ascii="Times New Roman" w:hAnsi="Times New Roman" w:cs="Times New Roman"/>
          <w:sz w:val="28"/>
          <w:szCs w:val="28"/>
        </w:rPr>
        <w:t>а</w:t>
      </w:r>
      <w:r w:rsidR="008C543F" w:rsidRPr="00BC0FE4">
        <w:rPr>
          <w:rFonts w:ascii="Times New Roman" w:hAnsi="Times New Roman" w:cs="Times New Roman"/>
          <w:sz w:val="28"/>
          <w:szCs w:val="28"/>
        </w:rPr>
        <w:t>зование клеточных соединений, необходимых</w:t>
      </w:r>
      <w:r w:rsidR="00921440" w:rsidRPr="00BC0FE4">
        <w:rPr>
          <w:rFonts w:ascii="Times New Roman" w:hAnsi="Times New Roman" w:cs="Times New Roman"/>
          <w:sz w:val="28"/>
          <w:szCs w:val="28"/>
        </w:rPr>
        <w:t xml:space="preserve"> </w:t>
      </w:r>
      <w:r w:rsidR="008C543F" w:rsidRPr="00BC0FE4">
        <w:rPr>
          <w:rFonts w:ascii="Times New Roman" w:hAnsi="Times New Roman" w:cs="Times New Roman"/>
          <w:sz w:val="28"/>
          <w:szCs w:val="28"/>
        </w:rPr>
        <w:t xml:space="preserve">для улучшения зрения слабым глазом.  </w:t>
      </w:r>
      <w:r w:rsidR="00651125" w:rsidRPr="00BC0FE4">
        <w:rPr>
          <w:rFonts w:ascii="Times New Roman" w:hAnsi="Times New Roman" w:cs="Times New Roman"/>
          <w:sz w:val="28"/>
          <w:szCs w:val="28"/>
        </w:rPr>
        <w:t xml:space="preserve"> Только обработка импульсов, которые поступают от глаза в зрительные центры, пр</w:t>
      </w:r>
      <w:r w:rsidR="00651125" w:rsidRPr="00BC0FE4">
        <w:rPr>
          <w:rFonts w:ascii="Times New Roman" w:hAnsi="Times New Roman" w:cs="Times New Roman"/>
          <w:sz w:val="28"/>
          <w:szCs w:val="28"/>
        </w:rPr>
        <w:t>и</w:t>
      </w:r>
      <w:r w:rsidR="00651125" w:rsidRPr="00BC0FE4">
        <w:rPr>
          <w:rFonts w:ascii="Times New Roman" w:hAnsi="Times New Roman" w:cs="Times New Roman"/>
          <w:sz w:val="28"/>
          <w:szCs w:val="28"/>
        </w:rPr>
        <w:t>водит к тому, что глаз вообще учится видеть.</w:t>
      </w:r>
    </w:p>
    <w:p w:rsidR="00CB4219" w:rsidRDefault="00873FAA"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 xml:space="preserve">Данный пример </w:t>
      </w:r>
      <w:r w:rsidR="00EA52D9" w:rsidRPr="00BC0FE4">
        <w:rPr>
          <w:rFonts w:ascii="Times New Roman" w:hAnsi="Times New Roman" w:cs="Times New Roman"/>
          <w:sz w:val="28"/>
          <w:szCs w:val="28"/>
        </w:rPr>
        <w:t>из детства может быть перенес на процессы обучения, прот</w:t>
      </w:r>
      <w:r w:rsidR="00EA52D9" w:rsidRPr="00BC0FE4">
        <w:rPr>
          <w:rFonts w:ascii="Times New Roman" w:hAnsi="Times New Roman" w:cs="Times New Roman"/>
          <w:sz w:val="28"/>
          <w:szCs w:val="28"/>
        </w:rPr>
        <w:t>е</w:t>
      </w:r>
      <w:r w:rsidR="00EA52D9" w:rsidRPr="00BC0FE4">
        <w:rPr>
          <w:rFonts w:ascii="Times New Roman" w:hAnsi="Times New Roman" w:cs="Times New Roman"/>
          <w:sz w:val="28"/>
          <w:szCs w:val="28"/>
        </w:rPr>
        <w:t>кающие позднее</w:t>
      </w:r>
      <w:r w:rsidRPr="00BC0FE4">
        <w:rPr>
          <w:rFonts w:ascii="Times New Roman" w:hAnsi="Times New Roman" w:cs="Times New Roman"/>
          <w:sz w:val="28"/>
          <w:szCs w:val="28"/>
        </w:rPr>
        <w:t>,</w:t>
      </w:r>
      <w:r w:rsidR="00EA52D9" w:rsidRPr="00BC0FE4">
        <w:rPr>
          <w:rFonts w:ascii="Times New Roman" w:hAnsi="Times New Roman" w:cs="Times New Roman"/>
          <w:sz w:val="28"/>
          <w:szCs w:val="28"/>
        </w:rPr>
        <w:t xml:space="preserve"> в подростковом возрасте. Социальное поведение, ценности, дальн</w:t>
      </w:r>
      <w:r w:rsidR="00EA52D9" w:rsidRPr="00BC0FE4">
        <w:rPr>
          <w:rFonts w:ascii="Times New Roman" w:hAnsi="Times New Roman" w:cs="Times New Roman"/>
          <w:sz w:val="28"/>
          <w:szCs w:val="28"/>
        </w:rPr>
        <w:t>о</w:t>
      </w:r>
      <w:r w:rsidR="00EA52D9" w:rsidRPr="00BC0FE4">
        <w:rPr>
          <w:rFonts w:ascii="Times New Roman" w:hAnsi="Times New Roman" w:cs="Times New Roman"/>
          <w:sz w:val="28"/>
          <w:szCs w:val="28"/>
        </w:rPr>
        <w:t>видность действий, рассудительность, долгосрочное планирование и поступки на пе</w:t>
      </w:r>
      <w:r w:rsidR="00EA52D9" w:rsidRPr="00BC0FE4">
        <w:rPr>
          <w:rFonts w:ascii="Times New Roman" w:hAnsi="Times New Roman" w:cs="Times New Roman"/>
          <w:sz w:val="28"/>
          <w:szCs w:val="28"/>
        </w:rPr>
        <w:t>р</w:t>
      </w:r>
      <w:r w:rsidR="00EA52D9" w:rsidRPr="00BC0FE4">
        <w:rPr>
          <w:rFonts w:ascii="Times New Roman" w:hAnsi="Times New Roman" w:cs="Times New Roman"/>
          <w:sz w:val="28"/>
          <w:szCs w:val="28"/>
        </w:rPr>
        <w:t>спективу</w:t>
      </w:r>
      <w:r w:rsidR="00D3050B" w:rsidRPr="00BC0FE4">
        <w:rPr>
          <w:rFonts w:ascii="Times New Roman" w:hAnsi="Times New Roman" w:cs="Times New Roman"/>
          <w:sz w:val="28"/>
          <w:szCs w:val="28"/>
        </w:rPr>
        <w:t xml:space="preserve"> –</w:t>
      </w:r>
      <w:r w:rsidR="00EA52D9" w:rsidRPr="00BC0FE4">
        <w:rPr>
          <w:rFonts w:ascii="Times New Roman" w:hAnsi="Times New Roman" w:cs="Times New Roman"/>
          <w:sz w:val="28"/>
          <w:szCs w:val="28"/>
        </w:rPr>
        <w:t xml:space="preserve"> все это формируется в законченном виде лишь у взрослого человека. До какого точно момента развиваются все эти функции, до сегодняшнего момента полн</w:t>
      </w:r>
      <w:r w:rsidR="00EA52D9" w:rsidRPr="00BC0FE4">
        <w:rPr>
          <w:rFonts w:ascii="Times New Roman" w:hAnsi="Times New Roman" w:cs="Times New Roman"/>
          <w:sz w:val="28"/>
          <w:szCs w:val="28"/>
        </w:rPr>
        <w:t>о</w:t>
      </w:r>
      <w:r w:rsidR="00EA52D9" w:rsidRPr="00BC0FE4">
        <w:rPr>
          <w:rFonts w:ascii="Times New Roman" w:hAnsi="Times New Roman" w:cs="Times New Roman"/>
          <w:sz w:val="28"/>
          <w:szCs w:val="28"/>
        </w:rPr>
        <w:t xml:space="preserve">стью не объясняется. Однако </w:t>
      </w:r>
      <w:r w:rsidR="00802FDE" w:rsidRPr="00BC0FE4">
        <w:rPr>
          <w:rFonts w:ascii="Times New Roman" w:hAnsi="Times New Roman" w:cs="Times New Roman"/>
          <w:sz w:val="28"/>
          <w:szCs w:val="28"/>
        </w:rPr>
        <w:t>чем более поздняя публикация берется по данному в</w:t>
      </w:r>
      <w:r w:rsidR="00802FDE" w:rsidRPr="00BC0FE4">
        <w:rPr>
          <w:rFonts w:ascii="Times New Roman" w:hAnsi="Times New Roman" w:cs="Times New Roman"/>
          <w:sz w:val="28"/>
          <w:szCs w:val="28"/>
        </w:rPr>
        <w:t>о</w:t>
      </w:r>
      <w:r w:rsidR="00802FDE" w:rsidRPr="00BC0FE4">
        <w:rPr>
          <w:rFonts w:ascii="Times New Roman" w:hAnsi="Times New Roman" w:cs="Times New Roman"/>
          <w:sz w:val="28"/>
          <w:szCs w:val="28"/>
        </w:rPr>
        <w:t>просу, тем, кажется, дольше согласно полученным данным затягивается данный пр</w:t>
      </w:r>
      <w:r w:rsidR="00802FDE" w:rsidRPr="00BC0FE4">
        <w:rPr>
          <w:rFonts w:ascii="Times New Roman" w:hAnsi="Times New Roman" w:cs="Times New Roman"/>
          <w:sz w:val="28"/>
          <w:szCs w:val="28"/>
        </w:rPr>
        <w:t>о</w:t>
      </w:r>
      <w:r w:rsidR="00802FDE" w:rsidRPr="00BC0FE4">
        <w:rPr>
          <w:rFonts w:ascii="Times New Roman" w:hAnsi="Times New Roman" w:cs="Times New Roman"/>
          <w:sz w:val="28"/>
          <w:szCs w:val="28"/>
        </w:rPr>
        <w:t>цесс. Сто лет назад всё ещё полагали, что</w:t>
      </w:r>
      <w:r w:rsidRPr="00BC0FE4">
        <w:rPr>
          <w:rFonts w:ascii="Times New Roman" w:hAnsi="Times New Roman" w:cs="Times New Roman"/>
          <w:sz w:val="28"/>
          <w:szCs w:val="28"/>
        </w:rPr>
        <w:t xml:space="preserve"> процесс развития</w:t>
      </w:r>
      <w:r w:rsidR="00802FDE" w:rsidRPr="00BC0FE4">
        <w:rPr>
          <w:rFonts w:ascii="Times New Roman" w:hAnsi="Times New Roman" w:cs="Times New Roman"/>
          <w:sz w:val="28"/>
          <w:szCs w:val="28"/>
        </w:rPr>
        <w:t xml:space="preserve"> наш</w:t>
      </w:r>
      <w:r w:rsidRPr="00BC0FE4">
        <w:rPr>
          <w:rFonts w:ascii="Times New Roman" w:hAnsi="Times New Roman" w:cs="Times New Roman"/>
          <w:sz w:val="28"/>
          <w:szCs w:val="28"/>
        </w:rPr>
        <w:t>его головного</w:t>
      </w:r>
      <w:r w:rsidR="00802FDE" w:rsidRPr="00BC0FE4">
        <w:rPr>
          <w:rFonts w:ascii="Times New Roman" w:hAnsi="Times New Roman" w:cs="Times New Roman"/>
          <w:sz w:val="28"/>
          <w:szCs w:val="28"/>
        </w:rPr>
        <w:t xml:space="preserve"> мозг</w:t>
      </w:r>
      <w:r w:rsidRPr="00BC0FE4">
        <w:rPr>
          <w:rFonts w:ascii="Times New Roman" w:hAnsi="Times New Roman" w:cs="Times New Roman"/>
          <w:sz w:val="28"/>
          <w:szCs w:val="28"/>
        </w:rPr>
        <w:t>а</w:t>
      </w:r>
      <w:r w:rsidR="00802FDE" w:rsidRPr="00BC0FE4">
        <w:rPr>
          <w:rFonts w:ascii="Times New Roman" w:hAnsi="Times New Roman" w:cs="Times New Roman"/>
          <w:sz w:val="28"/>
          <w:szCs w:val="28"/>
        </w:rPr>
        <w:t xml:space="preserve"> полностью</w:t>
      </w:r>
      <w:r w:rsidRPr="00BC0FE4">
        <w:rPr>
          <w:rFonts w:ascii="Times New Roman" w:hAnsi="Times New Roman" w:cs="Times New Roman"/>
          <w:sz w:val="28"/>
          <w:szCs w:val="28"/>
        </w:rPr>
        <w:t xml:space="preserve"> заканчивается </w:t>
      </w:r>
      <w:r w:rsidR="00802FDE" w:rsidRPr="00BC0FE4">
        <w:rPr>
          <w:rFonts w:ascii="Times New Roman" w:hAnsi="Times New Roman" w:cs="Times New Roman"/>
          <w:sz w:val="28"/>
          <w:szCs w:val="28"/>
        </w:rPr>
        <w:t>с</w:t>
      </w:r>
      <w:r w:rsidRPr="00BC0FE4">
        <w:rPr>
          <w:rFonts w:ascii="Times New Roman" w:hAnsi="Times New Roman" w:cs="Times New Roman"/>
          <w:sz w:val="28"/>
          <w:szCs w:val="28"/>
        </w:rPr>
        <w:t xml:space="preserve"> пол</w:t>
      </w:r>
      <w:r w:rsidRPr="00BC0FE4">
        <w:rPr>
          <w:rFonts w:ascii="Times New Roman" w:hAnsi="Times New Roman" w:cs="Times New Roman"/>
          <w:sz w:val="28"/>
          <w:szCs w:val="28"/>
        </w:rPr>
        <w:t>о</w:t>
      </w:r>
      <w:r w:rsidRPr="00BC0FE4">
        <w:rPr>
          <w:rFonts w:ascii="Times New Roman" w:hAnsi="Times New Roman" w:cs="Times New Roman"/>
          <w:sz w:val="28"/>
          <w:szCs w:val="28"/>
        </w:rPr>
        <w:t>вым созреванием. Н</w:t>
      </w:r>
      <w:r w:rsidR="00802FDE" w:rsidRPr="00BC0FE4">
        <w:rPr>
          <w:rFonts w:ascii="Times New Roman" w:hAnsi="Times New Roman" w:cs="Times New Roman"/>
          <w:sz w:val="28"/>
          <w:szCs w:val="28"/>
        </w:rPr>
        <w:t>едавние исследования</w:t>
      </w:r>
      <w:r w:rsidRPr="00BC0FE4">
        <w:rPr>
          <w:rFonts w:ascii="Times New Roman" w:hAnsi="Times New Roman" w:cs="Times New Roman"/>
          <w:sz w:val="28"/>
          <w:szCs w:val="28"/>
        </w:rPr>
        <w:t>, напротив,</w:t>
      </w:r>
      <w:r w:rsidR="00802FDE" w:rsidRPr="00BC0FE4">
        <w:rPr>
          <w:rFonts w:ascii="Times New Roman" w:hAnsi="Times New Roman" w:cs="Times New Roman"/>
          <w:sz w:val="28"/>
          <w:szCs w:val="28"/>
        </w:rPr>
        <w:t xml:space="preserve"> показывают, что развитие мозга захватывает ещё и третье десятилетие жизни, а н</w:t>
      </w:r>
      <w:r w:rsidR="00802FDE" w:rsidRPr="00BC0FE4">
        <w:rPr>
          <w:rFonts w:ascii="Times New Roman" w:hAnsi="Times New Roman" w:cs="Times New Roman"/>
          <w:sz w:val="28"/>
          <w:szCs w:val="28"/>
        </w:rPr>
        <w:t>о</w:t>
      </w:r>
      <w:r w:rsidR="00802FDE" w:rsidRPr="00BC0FE4">
        <w:rPr>
          <w:rFonts w:ascii="Times New Roman" w:hAnsi="Times New Roman" w:cs="Times New Roman"/>
          <w:sz w:val="28"/>
          <w:szCs w:val="28"/>
        </w:rPr>
        <w:t>вейшая работа вообще говорит о том, что развитие головного мозга завершается тол</w:t>
      </w:r>
      <w:r w:rsidR="00802FDE" w:rsidRPr="00BC0FE4">
        <w:rPr>
          <w:rFonts w:ascii="Times New Roman" w:hAnsi="Times New Roman" w:cs="Times New Roman"/>
          <w:sz w:val="28"/>
          <w:szCs w:val="28"/>
        </w:rPr>
        <w:t>ь</w:t>
      </w:r>
      <w:r w:rsidR="00802FDE" w:rsidRPr="00BC0FE4">
        <w:rPr>
          <w:rFonts w:ascii="Times New Roman" w:hAnsi="Times New Roman" w:cs="Times New Roman"/>
          <w:sz w:val="28"/>
          <w:szCs w:val="28"/>
        </w:rPr>
        <w:t>ко при</w:t>
      </w:r>
      <w:r w:rsidR="00901503" w:rsidRPr="00BC0FE4">
        <w:rPr>
          <w:rFonts w:ascii="Times New Roman" w:hAnsi="Times New Roman" w:cs="Times New Roman"/>
          <w:sz w:val="28"/>
          <w:szCs w:val="28"/>
        </w:rPr>
        <w:t>близител</w:t>
      </w:r>
      <w:r w:rsidR="00901503" w:rsidRPr="00BC0FE4">
        <w:rPr>
          <w:rFonts w:ascii="Times New Roman" w:hAnsi="Times New Roman" w:cs="Times New Roman"/>
          <w:sz w:val="28"/>
          <w:szCs w:val="28"/>
        </w:rPr>
        <w:t>ь</w:t>
      </w:r>
      <w:r w:rsidR="00901503" w:rsidRPr="00BC0FE4">
        <w:rPr>
          <w:rFonts w:ascii="Times New Roman" w:hAnsi="Times New Roman" w:cs="Times New Roman"/>
          <w:sz w:val="28"/>
          <w:szCs w:val="28"/>
        </w:rPr>
        <w:t>но</w:t>
      </w:r>
      <w:r w:rsidR="00802FDE" w:rsidRPr="00BC0FE4">
        <w:rPr>
          <w:rFonts w:ascii="Times New Roman" w:hAnsi="Times New Roman" w:cs="Times New Roman"/>
          <w:sz w:val="28"/>
          <w:szCs w:val="28"/>
        </w:rPr>
        <w:t xml:space="preserve"> в шестидесятилетнем возрасте.</w:t>
      </w:r>
      <w:r w:rsidR="00EA52D9" w:rsidRPr="00BC0FE4">
        <w:rPr>
          <w:rFonts w:ascii="Times New Roman" w:hAnsi="Times New Roman" w:cs="Times New Roman"/>
          <w:sz w:val="28"/>
          <w:szCs w:val="28"/>
        </w:rPr>
        <w:t xml:space="preserve"> </w:t>
      </w:r>
    </w:p>
    <w:p w:rsidR="00651125" w:rsidRPr="00BC0FE4" w:rsidRDefault="00EA52D9"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 xml:space="preserve"> </w:t>
      </w:r>
    </w:p>
    <w:p w:rsidR="00901503" w:rsidRDefault="00901503" w:rsidP="00613B3C">
      <w:pPr>
        <w:jc w:val="center"/>
        <w:rPr>
          <w:rFonts w:ascii="Times New Roman" w:hAnsi="Times New Roman" w:cs="Times New Roman"/>
          <w:sz w:val="28"/>
          <w:szCs w:val="28"/>
        </w:rPr>
      </w:pPr>
      <w:r w:rsidRPr="00BC0FE4">
        <w:rPr>
          <w:rFonts w:ascii="Times New Roman" w:hAnsi="Times New Roman" w:cs="Times New Roman"/>
          <w:sz w:val="28"/>
          <w:szCs w:val="28"/>
        </w:rPr>
        <w:t>Внима</w:t>
      </w:r>
      <w:r w:rsidR="00873FAA" w:rsidRPr="00BC0FE4">
        <w:rPr>
          <w:rFonts w:ascii="Times New Roman" w:hAnsi="Times New Roman" w:cs="Times New Roman"/>
          <w:sz w:val="28"/>
          <w:szCs w:val="28"/>
        </w:rPr>
        <w:t>ние</w:t>
      </w:r>
      <w:r w:rsidR="000E4A39" w:rsidRPr="00BC0FE4">
        <w:rPr>
          <w:rFonts w:ascii="Times New Roman" w:hAnsi="Times New Roman" w:cs="Times New Roman"/>
          <w:sz w:val="28"/>
          <w:szCs w:val="28"/>
        </w:rPr>
        <w:t xml:space="preserve"> </w:t>
      </w:r>
      <w:r w:rsidR="00D3050B" w:rsidRPr="00BC0FE4">
        <w:rPr>
          <w:rFonts w:ascii="Times New Roman" w:hAnsi="Times New Roman" w:cs="Times New Roman"/>
          <w:sz w:val="28"/>
          <w:szCs w:val="28"/>
        </w:rPr>
        <w:t>–</w:t>
      </w:r>
      <w:r w:rsidR="000E4A39" w:rsidRPr="00BC0FE4">
        <w:rPr>
          <w:rFonts w:ascii="Times New Roman" w:hAnsi="Times New Roman" w:cs="Times New Roman"/>
          <w:sz w:val="28"/>
          <w:szCs w:val="28"/>
        </w:rPr>
        <w:t xml:space="preserve"> </w:t>
      </w:r>
      <w:r w:rsidRPr="00BC0FE4">
        <w:rPr>
          <w:rFonts w:ascii="Times New Roman" w:hAnsi="Times New Roman" w:cs="Times New Roman"/>
          <w:sz w:val="28"/>
          <w:szCs w:val="28"/>
        </w:rPr>
        <w:t>важный, дефицитный товар</w:t>
      </w:r>
    </w:p>
    <w:p w:rsidR="00CB4219" w:rsidRPr="00BC0FE4" w:rsidRDefault="00CB4219" w:rsidP="00613B3C">
      <w:pPr>
        <w:jc w:val="center"/>
        <w:rPr>
          <w:rFonts w:ascii="Times New Roman" w:hAnsi="Times New Roman" w:cs="Times New Roman"/>
          <w:sz w:val="28"/>
          <w:szCs w:val="28"/>
        </w:rPr>
      </w:pPr>
    </w:p>
    <w:p w:rsidR="00901503" w:rsidRPr="00BC0FE4" w:rsidRDefault="00D3050B"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lastRenderedPageBreak/>
        <w:t>Для того ч</w:t>
      </w:r>
      <w:r w:rsidR="00901503" w:rsidRPr="00BC0FE4">
        <w:rPr>
          <w:rFonts w:ascii="Times New Roman" w:hAnsi="Times New Roman" w:cs="Times New Roman"/>
          <w:sz w:val="28"/>
          <w:szCs w:val="28"/>
        </w:rPr>
        <w:t>тобы иметь возможность развиваться, мозг должен вступать во вза</w:t>
      </w:r>
      <w:r w:rsidR="00901503" w:rsidRPr="00BC0FE4">
        <w:rPr>
          <w:rFonts w:ascii="Times New Roman" w:hAnsi="Times New Roman" w:cs="Times New Roman"/>
          <w:sz w:val="28"/>
          <w:szCs w:val="28"/>
        </w:rPr>
        <w:t>и</w:t>
      </w:r>
      <w:r w:rsidR="00901503" w:rsidRPr="00BC0FE4">
        <w:rPr>
          <w:rFonts w:ascii="Times New Roman" w:hAnsi="Times New Roman" w:cs="Times New Roman"/>
          <w:sz w:val="28"/>
          <w:szCs w:val="28"/>
        </w:rPr>
        <w:t>модействие с</w:t>
      </w:r>
      <w:r w:rsidR="00873FAA" w:rsidRPr="00BC0FE4">
        <w:rPr>
          <w:rFonts w:ascii="Times New Roman" w:hAnsi="Times New Roman" w:cs="Times New Roman"/>
          <w:sz w:val="28"/>
          <w:szCs w:val="28"/>
        </w:rPr>
        <w:t xml:space="preserve"> внешним</w:t>
      </w:r>
      <w:r w:rsidR="00901503" w:rsidRPr="00BC0FE4">
        <w:rPr>
          <w:rFonts w:ascii="Times New Roman" w:hAnsi="Times New Roman" w:cs="Times New Roman"/>
          <w:sz w:val="28"/>
          <w:szCs w:val="28"/>
        </w:rPr>
        <w:t xml:space="preserve"> миром</w:t>
      </w:r>
      <w:r w:rsidR="009D152B" w:rsidRPr="00BC0FE4">
        <w:rPr>
          <w:rFonts w:ascii="Times New Roman" w:hAnsi="Times New Roman" w:cs="Times New Roman"/>
          <w:sz w:val="28"/>
          <w:szCs w:val="28"/>
        </w:rPr>
        <w:t>.</w:t>
      </w:r>
      <w:r w:rsidR="00857932" w:rsidRPr="00BC0FE4">
        <w:rPr>
          <w:rFonts w:ascii="Times New Roman" w:hAnsi="Times New Roman" w:cs="Times New Roman"/>
          <w:sz w:val="28"/>
          <w:szCs w:val="28"/>
        </w:rPr>
        <w:t xml:space="preserve"> </w:t>
      </w:r>
      <w:r w:rsidR="00873FAA" w:rsidRPr="00BC0FE4">
        <w:rPr>
          <w:rFonts w:ascii="Times New Roman" w:hAnsi="Times New Roman" w:cs="Times New Roman"/>
          <w:sz w:val="28"/>
          <w:szCs w:val="28"/>
        </w:rPr>
        <w:t xml:space="preserve">При этом </w:t>
      </w:r>
      <w:r w:rsidR="00857932" w:rsidRPr="00BC0FE4">
        <w:rPr>
          <w:rFonts w:ascii="Times New Roman" w:hAnsi="Times New Roman" w:cs="Times New Roman"/>
          <w:sz w:val="28"/>
          <w:szCs w:val="28"/>
        </w:rPr>
        <w:t xml:space="preserve">мы </w:t>
      </w:r>
      <w:r w:rsidR="00873FAA" w:rsidRPr="00BC0FE4">
        <w:rPr>
          <w:rFonts w:ascii="Times New Roman" w:hAnsi="Times New Roman" w:cs="Times New Roman"/>
          <w:sz w:val="28"/>
          <w:szCs w:val="28"/>
        </w:rPr>
        <w:t xml:space="preserve">постоянно </w:t>
      </w:r>
      <w:r w:rsidR="00857932" w:rsidRPr="00BC0FE4">
        <w:rPr>
          <w:rFonts w:ascii="Times New Roman" w:hAnsi="Times New Roman" w:cs="Times New Roman"/>
          <w:sz w:val="28"/>
          <w:szCs w:val="28"/>
        </w:rPr>
        <w:t xml:space="preserve">должны </w:t>
      </w:r>
      <w:r w:rsidR="00873FAA" w:rsidRPr="00BC0FE4">
        <w:rPr>
          <w:rFonts w:ascii="Times New Roman" w:hAnsi="Times New Roman" w:cs="Times New Roman"/>
          <w:sz w:val="28"/>
          <w:szCs w:val="28"/>
        </w:rPr>
        <w:t>быть активным</w:t>
      </w:r>
      <w:r w:rsidR="00857932" w:rsidRPr="00BC0FE4">
        <w:rPr>
          <w:rFonts w:ascii="Times New Roman" w:hAnsi="Times New Roman" w:cs="Times New Roman"/>
          <w:sz w:val="28"/>
          <w:szCs w:val="28"/>
        </w:rPr>
        <w:t>и</w:t>
      </w:r>
      <w:r w:rsidR="00367DA6" w:rsidRPr="00BC0FE4">
        <w:rPr>
          <w:rFonts w:ascii="Times New Roman" w:hAnsi="Times New Roman" w:cs="Times New Roman"/>
          <w:sz w:val="28"/>
          <w:szCs w:val="28"/>
        </w:rPr>
        <w:t xml:space="preserve"> </w:t>
      </w:r>
      <w:r w:rsidR="009D152B" w:rsidRPr="00BC0FE4">
        <w:rPr>
          <w:rFonts w:ascii="Times New Roman" w:hAnsi="Times New Roman" w:cs="Times New Roman"/>
          <w:sz w:val="28"/>
          <w:szCs w:val="28"/>
        </w:rPr>
        <w:t>и с</w:t>
      </w:r>
      <w:r w:rsidR="00901503" w:rsidRPr="00BC0FE4">
        <w:rPr>
          <w:rFonts w:ascii="Times New Roman" w:hAnsi="Times New Roman" w:cs="Times New Roman"/>
          <w:sz w:val="28"/>
          <w:szCs w:val="28"/>
        </w:rPr>
        <w:t>фокусированными. В обоих случаях мы говорим о внима</w:t>
      </w:r>
      <w:r w:rsidR="00873FAA" w:rsidRPr="00BC0FE4">
        <w:rPr>
          <w:rFonts w:ascii="Times New Roman" w:hAnsi="Times New Roman" w:cs="Times New Roman"/>
          <w:sz w:val="28"/>
          <w:szCs w:val="28"/>
        </w:rPr>
        <w:t>нии</w:t>
      </w:r>
      <w:r w:rsidR="00D90DDE" w:rsidRPr="00BC0FE4">
        <w:rPr>
          <w:rFonts w:ascii="Times New Roman" w:hAnsi="Times New Roman" w:cs="Times New Roman"/>
          <w:sz w:val="28"/>
          <w:szCs w:val="28"/>
        </w:rPr>
        <w:t>,</w:t>
      </w:r>
      <w:r w:rsidR="00901503" w:rsidRPr="00BC0FE4">
        <w:rPr>
          <w:rFonts w:ascii="Times New Roman" w:hAnsi="Times New Roman" w:cs="Times New Roman"/>
          <w:sz w:val="28"/>
          <w:szCs w:val="28"/>
        </w:rPr>
        <w:t xml:space="preserve"> несмотря на то</w:t>
      </w:r>
      <w:r w:rsidR="00D90DDE" w:rsidRPr="00BC0FE4">
        <w:rPr>
          <w:rFonts w:ascii="Times New Roman" w:hAnsi="Times New Roman" w:cs="Times New Roman"/>
          <w:sz w:val="28"/>
          <w:szCs w:val="28"/>
        </w:rPr>
        <w:t>,</w:t>
      </w:r>
      <w:r w:rsidR="00901503" w:rsidRPr="00BC0FE4">
        <w:rPr>
          <w:rFonts w:ascii="Times New Roman" w:hAnsi="Times New Roman" w:cs="Times New Roman"/>
          <w:sz w:val="28"/>
          <w:szCs w:val="28"/>
        </w:rPr>
        <w:t xml:space="preserve"> что речь идет о двух разных состояниях, а соответственно и функциях.</w:t>
      </w:r>
      <w:r w:rsidR="00D90DDE" w:rsidRPr="00BC0FE4">
        <w:rPr>
          <w:rFonts w:ascii="Times New Roman" w:hAnsi="Times New Roman" w:cs="Times New Roman"/>
          <w:sz w:val="28"/>
          <w:szCs w:val="28"/>
        </w:rPr>
        <w:t xml:space="preserve"> </w:t>
      </w:r>
      <w:r w:rsidR="00873FAA" w:rsidRPr="00BC0FE4">
        <w:rPr>
          <w:rFonts w:ascii="Times New Roman" w:hAnsi="Times New Roman" w:cs="Times New Roman"/>
          <w:sz w:val="28"/>
          <w:szCs w:val="28"/>
        </w:rPr>
        <w:t>Активностью</w:t>
      </w:r>
      <w:r w:rsidR="00D90DDE" w:rsidRPr="00BC0FE4">
        <w:rPr>
          <w:rFonts w:ascii="Times New Roman" w:hAnsi="Times New Roman" w:cs="Times New Roman"/>
          <w:sz w:val="28"/>
          <w:szCs w:val="28"/>
        </w:rPr>
        <w:t xml:space="preserve"> об</w:t>
      </w:r>
      <w:r w:rsidR="00D90DDE" w:rsidRPr="00BC0FE4">
        <w:rPr>
          <w:rFonts w:ascii="Times New Roman" w:hAnsi="Times New Roman" w:cs="Times New Roman"/>
          <w:sz w:val="28"/>
          <w:szCs w:val="28"/>
        </w:rPr>
        <w:t>о</w:t>
      </w:r>
      <w:r w:rsidR="00D90DDE" w:rsidRPr="00BC0FE4">
        <w:rPr>
          <w:rFonts w:ascii="Times New Roman" w:hAnsi="Times New Roman" w:cs="Times New Roman"/>
          <w:sz w:val="28"/>
          <w:szCs w:val="28"/>
        </w:rPr>
        <w:t xml:space="preserve">значается состояние </w:t>
      </w:r>
      <w:r w:rsidR="005B0501" w:rsidRPr="00BC0FE4">
        <w:rPr>
          <w:rFonts w:ascii="Times New Roman" w:hAnsi="Times New Roman" w:cs="Times New Roman"/>
          <w:sz w:val="28"/>
          <w:szCs w:val="28"/>
        </w:rPr>
        <w:t>полной активизации</w:t>
      </w:r>
      <w:r w:rsidR="00D90DDE" w:rsidRPr="00BC0FE4">
        <w:rPr>
          <w:rFonts w:ascii="Times New Roman" w:hAnsi="Times New Roman" w:cs="Times New Roman"/>
          <w:sz w:val="28"/>
          <w:szCs w:val="28"/>
        </w:rPr>
        <w:t xml:space="preserve"> нашего разума. Оно </w:t>
      </w:r>
      <w:r w:rsidR="009D152B" w:rsidRPr="00BC0FE4">
        <w:rPr>
          <w:rFonts w:ascii="Times New Roman" w:hAnsi="Times New Roman" w:cs="Times New Roman"/>
          <w:sz w:val="28"/>
          <w:szCs w:val="28"/>
        </w:rPr>
        <w:t>контролируется опред</w:t>
      </w:r>
      <w:r w:rsidR="009D152B" w:rsidRPr="00BC0FE4">
        <w:rPr>
          <w:rFonts w:ascii="Times New Roman" w:hAnsi="Times New Roman" w:cs="Times New Roman"/>
          <w:sz w:val="28"/>
          <w:szCs w:val="28"/>
        </w:rPr>
        <w:t>е</w:t>
      </w:r>
      <w:r w:rsidR="009D152B" w:rsidRPr="00BC0FE4">
        <w:rPr>
          <w:rFonts w:ascii="Times New Roman" w:hAnsi="Times New Roman" w:cs="Times New Roman"/>
          <w:sz w:val="28"/>
          <w:szCs w:val="28"/>
        </w:rPr>
        <w:t xml:space="preserve">ленными мозговыми центрами и </w:t>
      </w:r>
      <w:r w:rsidR="00D90DDE" w:rsidRPr="00BC0FE4">
        <w:rPr>
          <w:rFonts w:ascii="Times New Roman" w:hAnsi="Times New Roman" w:cs="Times New Roman"/>
          <w:sz w:val="28"/>
          <w:szCs w:val="28"/>
        </w:rPr>
        <w:t>может варьироваться от состояния глубокой комы до состояния, когда человек ясно отдае</w:t>
      </w:r>
      <w:r w:rsidR="009D152B" w:rsidRPr="00BC0FE4">
        <w:rPr>
          <w:rFonts w:ascii="Times New Roman" w:hAnsi="Times New Roman" w:cs="Times New Roman"/>
          <w:sz w:val="28"/>
          <w:szCs w:val="28"/>
        </w:rPr>
        <w:t>т себе отчет в своих действиях</w:t>
      </w:r>
      <w:r w:rsidR="00D90DDE" w:rsidRPr="00BC0FE4">
        <w:rPr>
          <w:rFonts w:ascii="Times New Roman" w:hAnsi="Times New Roman" w:cs="Times New Roman"/>
          <w:sz w:val="28"/>
          <w:szCs w:val="28"/>
        </w:rPr>
        <w:t>. Хотя наша сп</w:t>
      </w:r>
      <w:r w:rsidR="00D90DDE" w:rsidRPr="00BC0FE4">
        <w:rPr>
          <w:rFonts w:ascii="Times New Roman" w:hAnsi="Times New Roman" w:cs="Times New Roman"/>
          <w:sz w:val="28"/>
          <w:szCs w:val="28"/>
        </w:rPr>
        <w:t>о</w:t>
      </w:r>
      <w:r w:rsidR="00D90DDE" w:rsidRPr="00BC0FE4">
        <w:rPr>
          <w:rFonts w:ascii="Times New Roman" w:hAnsi="Times New Roman" w:cs="Times New Roman"/>
          <w:sz w:val="28"/>
          <w:szCs w:val="28"/>
        </w:rPr>
        <w:t>собность фокусироваться на чем-то определенном</w:t>
      </w:r>
      <w:r w:rsidR="00367DA6" w:rsidRPr="00BC0FE4">
        <w:rPr>
          <w:rFonts w:ascii="Times New Roman" w:hAnsi="Times New Roman" w:cs="Times New Roman"/>
          <w:sz w:val="28"/>
          <w:szCs w:val="28"/>
        </w:rPr>
        <w:t>, а все неважное отодвигать на вт</w:t>
      </w:r>
      <w:r w:rsidR="00367DA6" w:rsidRPr="00BC0FE4">
        <w:rPr>
          <w:rFonts w:ascii="Times New Roman" w:hAnsi="Times New Roman" w:cs="Times New Roman"/>
          <w:sz w:val="28"/>
          <w:szCs w:val="28"/>
        </w:rPr>
        <w:t>о</w:t>
      </w:r>
      <w:r w:rsidR="00367DA6" w:rsidRPr="00BC0FE4">
        <w:rPr>
          <w:rFonts w:ascii="Times New Roman" w:hAnsi="Times New Roman" w:cs="Times New Roman"/>
          <w:sz w:val="28"/>
          <w:szCs w:val="28"/>
        </w:rPr>
        <w:t>рой план обычно также обозначается как внима</w:t>
      </w:r>
      <w:r w:rsidR="005B0501" w:rsidRPr="00BC0FE4">
        <w:rPr>
          <w:rFonts w:ascii="Times New Roman" w:hAnsi="Times New Roman" w:cs="Times New Roman"/>
          <w:sz w:val="28"/>
          <w:szCs w:val="28"/>
        </w:rPr>
        <w:t>ние</w:t>
      </w:r>
      <w:r w:rsidR="00367DA6" w:rsidRPr="00BC0FE4">
        <w:rPr>
          <w:rFonts w:ascii="Times New Roman" w:hAnsi="Times New Roman" w:cs="Times New Roman"/>
          <w:sz w:val="28"/>
          <w:szCs w:val="28"/>
        </w:rPr>
        <w:t>, в науке это называется селекти</w:t>
      </w:r>
      <w:r w:rsidR="00367DA6" w:rsidRPr="00BC0FE4">
        <w:rPr>
          <w:rFonts w:ascii="Times New Roman" w:hAnsi="Times New Roman" w:cs="Times New Roman"/>
          <w:sz w:val="28"/>
          <w:szCs w:val="28"/>
        </w:rPr>
        <w:t>в</w:t>
      </w:r>
      <w:r w:rsidR="00367DA6" w:rsidRPr="00BC0FE4">
        <w:rPr>
          <w:rFonts w:ascii="Times New Roman" w:hAnsi="Times New Roman" w:cs="Times New Roman"/>
          <w:sz w:val="28"/>
          <w:szCs w:val="28"/>
        </w:rPr>
        <w:t xml:space="preserve">ным или избирательным вниманием, так как это нечто иное, чем </w:t>
      </w:r>
      <w:r w:rsidR="005B0501" w:rsidRPr="00BC0FE4">
        <w:rPr>
          <w:rFonts w:ascii="Times New Roman" w:hAnsi="Times New Roman" w:cs="Times New Roman"/>
          <w:sz w:val="28"/>
          <w:szCs w:val="28"/>
        </w:rPr>
        <w:t>активность</w:t>
      </w:r>
      <w:r w:rsidR="00367DA6" w:rsidRPr="00BC0FE4">
        <w:rPr>
          <w:rFonts w:ascii="Times New Roman" w:hAnsi="Times New Roman" w:cs="Times New Roman"/>
          <w:sz w:val="28"/>
          <w:szCs w:val="28"/>
        </w:rPr>
        <w:t>. Инте</w:t>
      </w:r>
      <w:r w:rsidR="00367DA6" w:rsidRPr="00BC0FE4">
        <w:rPr>
          <w:rFonts w:ascii="Times New Roman" w:hAnsi="Times New Roman" w:cs="Times New Roman"/>
          <w:sz w:val="28"/>
          <w:szCs w:val="28"/>
        </w:rPr>
        <w:t>н</w:t>
      </w:r>
      <w:r w:rsidR="00367DA6" w:rsidRPr="00BC0FE4">
        <w:rPr>
          <w:rFonts w:ascii="Times New Roman" w:hAnsi="Times New Roman" w:cs="Times New Roman"/>
          <w:sz w:val="28"/>
          <w:szCs w:val="28"/>
        </w:rPr>
        <w:t xml:space="preserve">сивное использование цифровых </w:t>
      </w:r>
      <w:r w:rsidR="005B0501" w:rsidRPr="00BC0FE4">
        <w:rPr>
          <w:rFonts w:ascii="Times New Roman" w:hAnsi="Times New Roman" w:cs="Times New Roman"/>
          <w:sz w:val="28"/>
          <w:szCs w:val="28"/>
        </w:rPr>
        <w:t>устройств</w:t>
      </w:r>
      <w:r w:rsidR="00367DA6" w:rsidRPr="00BC0FE4">
        <w:rPr>
          <w:rFonts w:ascii="Times New Roman" w:hAnsi="Times New Roman" w:cs="Times New Roman"/>
          <w:sz w:val="28"/>
          <w:szCs w:val="28"/>
        </w:rPr>
        <w:t xml:space="preserve"> оказывает негативное в</w:t>
      </w:r>
      <w:r w:rsidR="005B0501" w:rsidRPr="00BC0FE4">
        <w:rPr>
          <w:rFonts w:ascii="Times New Roman" w:hAnsi="Times New Roman" w:cs="Times New Roman"/>
          <w:sz w:val="28"/>
          <w:szCs w:val="28"/>
        </w:rPr>
        <w:t>оздействие</w:t>
      </w:r>
      <w:r w:rsidR="00367DA6" w:rsidRPr="00BC0FE4">
        <w:rPr>
          <w:rFonts w:ascii="Times New Roman" w:hAnsi="Times New Roman" w:cs="Times New Roman"/>
          <w:sz w:val="28"/>
          <w:szCs w:val="28"/>
        </w:rPr>
        <w:t xml:space="preserve"> на обе формы внима</w:t>
      </w:r>
      <w:r w:rsidR="009D152B" w:rsidRPr="00BC0FE4">
        <w:rPr>
          <w:rFonts w:ascii="Times New Roman" w:hAnsi="Times New Roman" w:cs="Times New Roman"/>
          <w:sz w:val="28"/>
          <w:szCs w:val="28"/>
        </w:rPr>
        <w:t>ния</w:t>
      </w:r>
      <w:r w:rsidR="006734CE" w:rsidRPr="00BC0FE4">
        <w:rPr>
          <w:rFonts w:ascii="Times New Roman" w:hAnsi="Times New Roman" w:cs="Times New Roman"/>
          <w:sz w:val="28"/>
          <w:szCs w:val="28"/>
        </w:rPr>
        <w:t xml:space="preserve"> </w:t>
      </w:r>
      <w:r w:rsidRPr="00BC0FE4">
        <w:rPr>
          <w:rFonts w:ascii="Times New Roman" w:hAnsi="Times New Roman" w:cs="Times New Roman"/>
          <w:sz w:val="28"/>
          <w:szCs w:val="28"/>
        </w:rPr>
        <w:t>–</w:t>
      </w:r>
      <w:r w:rsidR="006734CE" w:rsidRPr="00BC0FE4">
        <w:rPr>
          <w:rFonts w:ascii="Times New Roman" w:hAnsi="Times New Roman" w:cs="Times New Roman"/>
          <w:sz w:val="28"/>
          <w:szCs w:val="28"/>
        </w:rPr>
        <w:t xml:space="preserve"> это увеличивает дневную усталость (см. Главу 10), а также </w:t>
      </w:r>
      <w:r w:rsidR="005B0501" w:rsidRPr="00BC0FE4">
        <w:rPr>
          <w:rFonts w:ascii="Times New Roman" w:hAnsi="Times New Roman" w:cs="Times New Roman"/>
          <w:sz w:val="28"/>
          <w:szCs w:val="28"/>
        </w:rPr>
        <w:t>уху</w:t>
      </w:r>
      <w:r w:rsidR="005B0501" w:rsidRPr="00BC0FE4">
        <w:rPr>
          <w:rFonts w:ascii="Times New Roman" w:hAnsi="Times New Roman" w:cs="Times New Roman"/>
          <w:sz w:val="28"/>
          <w:szCs w:val="28"/>
        </w:rPr>
        <w:t>д</w:t>
      </w:r>
      <w:r w:rsidR="005B0501" w:rsidRPr="00BC0FE4">
        <w:rPr>
          <w:rFonts w:ascii="Times New Roman" w:hAnsi="Times New Roman" w:cs="Times New Roman"/>
          <w:sz w:val="28"/>
          <w:szCs w:val="28"/>
        </w:rPr>
        <w:t>шает</w:t>
      </w:r>
      <w:r w:rsidR="006734CE" w:rsidRPr="00BC0FE4">
        <w:rPr>
          <w:rFonts w:ascii="Times New Roman" w:hAnsi="Times New Roman" w:cs="Times New Roman"/>
          <w:sz w:val="28"/>
          <w:szCs w:val="28"/>
        </w:rPr>
        <w:t xml:space="preserve"> наше селективное внимание.</w:t>
      </w:r>
    </w:p>
    <w:p w:rsidR="003308BF" w:rsidRPr="00BC0FE4" w:rsidRDefault="00187096"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 xml:space="preserve">Сегодня часто говорят о таком </w:t>
      </w:r>
      <w:r w:rsidR="006734CE" w:rsidRPr="00BC0FE4">
        <w:rPr>
          <w:rFonts w:ascii="Times New Roman" w:hAnsi="Times New Roman" w:cs="Times New Roman"/>
          <w:sz w:val="28"/>
          <w:szCs w:val="28"/>
        </w:rPr>
        <w:t>клиническ</w:t>
      </w:r>
      <w:r w:rsidRPr="00BC0FE4">
        <w:rPr>
          <w:rFonts w:ascii="Times New Roman" w:hAnsi="Times New Roman" w:cs="Times New Roman"/>
          <w:sz w:val="28"/>
          <w:szCs w:val="28"/>
        </w:rPr>
        <w:t>ом</w:t>
      </w:r>
      <w:r w:rsidR="006734CE" w:rsidRPr="00BC0FE4">
        <w:rPr>
          <w:rFonts w:ascii="Times New Roman" w:hAnsi="Times New Roman" w:cs="Times New Roman"/>
          <w:sz w:val="28"/>
          <w:szCs w:val="28"/>
        </w:rPr>
        <w:t xml:space="preserve"> случа</w:t>
      </w:r>
      <w:r w:rsidRPr="00BC0FE4">
        <w:rPr>
          <w:rFonts w:ascii="Times New Roman" w:hAnsi="Times New Roman" w:cs="Times New Roman"/>
          <w:sz w:val="28"/>
          <w:szCs w:val="28"/>
        </w:rPr>
        <w:t>е</w:t>
      </w:r>
      <w:r w:rsidR="006734CE" w:rsidRPr="00BC0FE4">
        <w:rPr>
          <w:rFonts w:ascii="Times New Roman" w:hAnsi="Times New Roman" w:cs="Times New Roman"/>
          <w:sz w:val="28"/>
          <w:szCs w:val="28"/>
        </w:rPr>
        <w:t xml:space="preserve"> расстройства вним</w:t>
      </w:r>
      <w:r w:rsidR="006734CE" w:rsidRPr="00BC0FE4">
        <w:rPr>
          <w:rFonts w:ascii="Times New Roman" w:hAnsi="Times New Roman" w:cs="Times New Roman"/>
          <w:sz w:val="28"/>
          <w:szCs w:val="28"/>
        </w:rPr>
        <w:t>а</w:t>
      </w:r>
      <w:r w:rsidR="006734CE" w:rsidRPr="00BC0FE4">
        <w:rPr>
          <w:rFonts w:ascii="Times New Roman" w:hAnsi="Times New Roman" w:cs="Times New Roman"/>
          <w:sz w:val="28"/>
          <w:szCs w:val="28"/>
        </w:rPr>
        <w:t>ния</w:t>
      </w:r>
      <w:r w:rsidR="005608B0" w:rsidRPr="00BC0FE4">
        <w:rPr>
          <w:rFonts w:ascii="Times New Roman" w:hAnsi="Times New Roman" w:cs="Times New Roman"/>
          <w:sz w:val="28"/>
          <w:szCs w:val="28"/>
        </w:rPr>
        <w:t>,</w:t>
      </w:r>
      <w:r w:rsidRPr="00BC0FE4">
        <w:rPr>
          <w:rFonts w:ascii="Times New Roman" w:hAnsi="Times New Roman" w:cs="Times New Roman"/>
          <w:sz w:val="28"/>
          <w:szCs w:val="28"/>
        </w:rPr>
        <w:t xml:space="preserve"> как с</w:t>
      </w:r>
      <w:r w:rsidR="005608B0" w:rsidRPr="00BC0FE4">
        <w:rPr>
          <w:rFonts w:ascii="Times New Roman" w:hAnsi="Times New Roman" w:cs="Times New Roman"/>
          <w:sz w:val="28"/>
          <w:szCs w:val="28"/>
        </w:rPr>
        <w:t>индром дефицита внимания и гиперактивности (СДВГ</w:t>
      </w:r>
      <w:r w:rsidRPr="00BC0FE4">
        <w:rPr>
          <w:rFonts w:ascii="Times New Roman" w:hAnsi="Times New Roman" w:cs="Times New Roman"/>
          <w:sz w:val="28"/>
          <w:szCs w:val="28"/>
        </w:rPr>
        <w:t>)</w:t>
      </w:r>
      <w:r w:rsidR="005608B0" w:rsidRPr="00BC0FE4">
        <w:rPr>
          <w:rFonts w:ascii="Times New Roman" w:hAnsi="Times New Roman" w:cs="Times New Roman"/>
          <w:sz w:val="28"/>
          <w:szCs w:val="28"/>
        </w:rPr>
        <w:t>,</w:t>
      </w:r>
      <w:r w:rsidRPr="00BC0FE4">
        <w:rPr>
          <w:rFonts w:ascii="Times New Roman" w:hAnsi="Times New Roman" w:cs="Times New Roman"/>
          <w:sz w:val="28"/>
          <w:szCs w:val="28"/>
        </w:rPr>
        <w:t xml:space="preserve"> при котором</w:t>
      </w:r>
      <w:r w:rsidR="005608B0" w:rsidRPr="00BC0FE4">
        <w:rPr>
          <w:rFonts w:ascii="Times New Roman" w:hAnsi="Times New Roman" w:cs="Times New Roman"/>
          <w:sz w:val="28"/>
          <w:szCs w:val="28"/>
        </w:rPr>
        <w:t xml:space="preserve"> в особенной м</w:t>
      </w:r>
      <w:r w:rsidR="005608B0" w:rsidRPr="00BC0FE4">
        <w:rPr>
          <w:rFonts w:ascii="Times New Roman" w:hAnsi="Times New Roman" w:cs="Times New Roman"/>
          <w:sz w:val="28"/>
          <w:szCs w:val="28"/>
        </w:rPr>
        <w:t>е</w:t>
      </w:r>
      <w:r w:rsidR="005608B0" w:rsidRPr="00BC0FE4">
        <w:rPr>
          <w:rFonts w:ascii="Times New Roman" w:hAnsi="Times New Roman" w:cs="Times New Roman"/>
          <w:sz w:val="28"/>
          <w:szCs w:val="28"/>
        </w:rPr>
        <w:t>ре нарушается селективное внимание. Уже давно было доказано, что</w:t>
      </w:r>
      <w:r w:rsidRPr="00BC0FE4">
        <w:rPr>
          <w:rFonts w:ascii="Times New Roman" w:hAnsi="Times New Roman" w:cs="Times New Roman"/>
          <w:sz w:val="28"/>
          <w:szCs w:val="28"/>
        </w:rPr>
        <w:t xml:space="preserve"> обращение к СМИ</w:t>
      </w:r>
      <w:r w:rsidR="005608B0" w:rsidRPr="00BC0FE4">
        <w:rPr>
          <w:rFonts w:ascii="Times New Roman" w:hAnsi="Times New Roman" w:cs="Times New Roman"/>
          <w:sz w:val="28"/>
          <w:szCs w:val="28"/>
        </w:rPr>
        <w:t xml:space="preserve">, которые </w:t>
      </w:r>
      <w:r w:rsidR="005B0501" w:rsidRPr="00BC0FE4">
        <w:rPr>
          <w:rFonts w:ascii="Times New Roman" w:hAnsi="Times New Roman" w:cs="Times New Roman"/>
          <w:sz w:val="28"/>
          <w:szCs w:val="28"/>
        </w:rPr>
        <w:t>сообщают</w:t>
      </w:r>
      <w:r w:rsidR="005608B0" w:rsidRPr="00BC0FE4">
        <w:rPr>
          <w:rFonts w:ascii="Times New Roman" w:hAnsi="Times New Roman" w:cs="Times New Roman"/>
          <w:sz w:val="28"/>
          <w:szCs w:val="28"/>
        </w:rPr>
        <w:t xml:space="preserve"> информацию с экранов цифровых устройств,</w:t>
      </w:r>
      <w:r w:rsidR="005A5D5C" w:rsidRPr="00BC0FE4">
        <w:rPr>
          <w:rFonts w:ascii="Times New Roman" w:hAnsi="Times New Roman" w:cs="Times New Roman"/>
          <w:sz w:val="28"/>
          <w:szCs w:val="28"/>
        </w:rPr>
        <w:t xml:space="preserve"> </w:t>
      </w:r>
      <w:r w:rsidRPr="00BC0FE4">
        <w:rPr>
          <w:rFonts w:ascii="Times New Roman" w:hAnsi="Times New Roman" w:cs="Times New Roman"/>
          <w:sz w:val="28"/>
          <w:szCs w:val="28"/>
        </w:rPr>
        <w:t>является одной из причин</w:t>
      </w:r>
      <w:r w:rsidR="005A5D5C" w:rsidRPr="00BC0FE4">
        <w:rPr>
          <w:rFonts w:ascii="Times New Roman" w:hAnsi="Times New Roman" w:cs="Times New Roman"/>
          <w:sz w:val="28"/>
          <w:szCs w:val="28"/>
        </w:rPr>
        <w:t xml:space="preserve"> возникновени</w:t>
      </w:r>
      <w:r w:rsidRPr="00BC0FE4">
        <w:rPr>
          <w:rFonts w:ascii="Times New Roman" w:hAnsi="Times New Roman" w:cs="Times New Roman"/>
          <w:sz w:val="28"/>
          <w:szCs w:val="28"/>
        </w:rPr>
        <w:t>я данного</w:t>
      </w:r>
      <w:r w:rsidR="005A5D5C" w:rsidRPr="00BC0FE4">
        <w:rPr>
          <w:rFonts w:ascii="Times New Roman" w:hAnsi="Times New Roman" w:cs="Times New Roman"/>
          <w:sz w:val="28"/>
          <w:szCs w:val="28"/>
        </w:rPr>
        <w:t xml:space="preserve"> расстройства</w:t>
      </w:r>
      <w:r w:rsidR="00AE7C40" w:rsidRPr="00BC0FE4">
        <w:rPr>
          <w:rStyle w:val="a5"/>
          <w:rFonts w:ascii="Times New Roman" w:hAnsi="Times New Roman" w:cs="Times New Roman"/>
          <w:sz w:val="28"/>
          <w:szCs w:val="28"/>
        </w:rPr>
        <w:footnoteReference w:id="26"/>
      </w:r>
      <w:r w:rsidR="005B0501" w:rsidRPr="00BC0FE4">
        <w:rPr>
          <w:rFonts w:ascii="Times New Roman" w:hAnsi="Times New Roman" w:cs="Times New Roman"/>
          <w:sz w:val="28"/>
          <w:szCs w:val="28"/>
        </w:rPr>
        <w:t>. П</w:t>
      </w:r>
      <w:r w:rsidR="005A5D5C" w:rsidRPr="00BC0FE4">
        <w:rPr>
          <w:rFonts w:ascii="Times New Roman" w:hAnsi="Times New Roman" w:cs="Times New Roman"/>
          <w:sz w:val="28"/>
          <w:szCs w:val="28"/>
        </w:rPr>
        <w:t xml:space="preserve">озднее </w:t>
      </w:r>
      <w:r w:rsidR="005B0501" w:rsidRPr="00BC0FE4">
        <w:rPr>
          <w:rFonts w:ascii="Times New Roman" w:hAnsi="Times New Roman" w:cs="Times New Roman"/>
          <w:sz w:val="28"/>
          <w:szCs w:val="28"/>
        </w:rPr>
        <w:t>это было продемонстрир</w:t>
      </w:r>
      <w:r w:rsidR="005B0501" w:rsidRPr="00BC0FE4">
        <w:rPr>
          <w:rFonts w:ascii="Times New Roman" w:hAnsi="Times New Roman" w:cs="Times New Roman"/>
          <w:sz w:val="28"/>
          <w:szCs w:val="28"/>
        </w:rPr>
        <w:t>о</w:t>
      </w:r>
      <w:r w:rsidR="005B0501" w:rsidRPr="00BC0FE4">
        <w:rPr>
          <w:rFonts w:ascii="Times New Roman" w:hAnsi="Times New Roman" w:cs="Times New Roman"/>
          <w:sz w:val="28"/>
          <w:szCs w:val="28"/>
        </w:rPr>
        <w:t xml:space="preserve">вано </w:t>
      </w:r>
      <w:r w:rsidR="005A5D5C" w:rsidRPr="00BC0FE4">
        <w:rPr>
          <w:rFonts w:ascii="Times New Roman" w:hAnsi="Times New Roman" w:cs="Times New Roman"/>
          <w:sz w:val="28"/>
          <w:szCs w:val="28"/>
        </w:rPr>
        <w:t>эксперимент</w:t>
      </w:r>
      <w:r w:rsidR="005B0501" w:rsidRPr="00BC0FE4">
        <w:rPr>
          <w:rFonts w:ascii="Times New Roman" w:hAnsi="Times New Roman" w:cs="Times New Roman"/>
          <w:sz w:val="28"/>
          <w:szCs w:val="28"/>
        </w:rPr>
        <w:t>ом</w:t>
      </w:r>
      <w:r w:rsidR="005A5D5C" w:rsidRPr="00BC0FE4">
        <w:rPr>
          <w:rFonts w:ascii="Times New Roman" w:hAnsi="Times New Roman" w:cs="Times New Roman"/>
          <w:sz w:val="28"/>
          <w:szCs w:val="28"/>
        </w:rPr>
        <w:t xml:space="preserve"> в рамках работы, которая была опубликована в специальном журнале</w:t>
      </w:r>
      <w:r w:rsidR="005B0501" w:rsidRPr="00BC0FE4">
        <w:rPr>
          <w:rFonts w:ascii="Times New Roman" w:hAnsi="Times New Roman" w:cs="Times New Roman"/>
          <w:sz w:val="28"/>
          <w:szCs w:val="28"/>
        </w:rPr>
        <w:t xml:space="preserve"> </w:t>
      </w:r>
      <w:r w:rsidR="005A5D5C" w:rsidRPr="00BC0FE4">
        <w:rPr>
          <w:rFonts w:ascii="Times New Roman" w:hAnsi="Times New Roman" w:cs="Times New Roman"/>
          <w:sz w:val="28"/>
          <w:szCs w:val="28"/>
        </w:rPr>
        <w:t xml:space="preserve"> «Педиатри</w:t>
      </w:r>
      <w:r w:rsidR="005B0501" w:rsidRPr="00BC0FE4">
        <w:rPr>
          <w:rFonts w:ascii="Times New Roman" w:hAnsi="Times New Roman" w:cs="Times New Roman"/>
          <w:sz w:val="28"/>
          <w:szCs w:val="28"/>
        </w:rPr>
        <w:t>я</w:t>
      </w:r>
      <w:r w:rsidR="005A5D5C" w:rsidRPr="00BC0FE4">
        <w:rPr>
          <w:rFonts w:ascii="Times New Roman" w:hAnsi="Times New Roman" w:cs="Times New Roman"/>
          <w:sz w:val="28"/>
          <w:szCs w:val="28"/>
        </w:rPr>
        <w:t xml:space="preserve">» </w:t>
      </w:r>
      <w:r w:rsidR="00AE7C40" w:rsidRPr="00BC0FE4">
        <w:rPr>
          <w:rStyle w:val="a5"/>
          <w:rFonts w:ascii="Times New Roman" w:hAnsi="Times New Roman" w:cs="Times New Roman"/>
          <w:sz w:val="28"/>
          <w:szCs w:val="28"/>
        </w:rPr>
        <w:footnoteReference w:id="27"/>
      </w:r>
      <w:r w:rsidR="005A5D5C" w:rsidRPr="00BC0FE4">
        <w:rPr>
          <w:rFonts w:ascii="Times New Roman" w:hAnsi="Times New Roman" w:cs="Times New Roman"/>
          <w:sz w:val="28"/>
          <w:szCs w:val="28"/>
        </w:rPr>
        <w:t>. Шестьдесят четырехлетних детей, которых разделили сл</w:t>
      </w:r>
      <w:r w:rsidR="005A5D5C" w:rsidRPr="00BC0FE4">
        <w:rPr>
          <w:rFonts w:ascii="Times New Roman" w:hAnsi="Times New Roman" w:cs="Times New Roman"/>
          <w:sz w:val="28"/>
          <w:szCs w:val="28"/>
        </w:rPr>
        <w:t>у</w:t>
      </w:r>
      <w:r w:rsidR="005A5D5C" w:rsidRPr="00BC0FE4">
        <w:rPr>
          <w:rFonts w:ascii="Times New Roman" w:hAnsi="Times New Roman" w:cs="Times New Roman"/>
          <w:sz w:val="28"/>
          <w:szCs w:val="28"/>
        </w:rPr>
        <w:t xml:space="preserve">чайным образом на 3 группы, по двадцать детей в каждой, смотрели </w:t>
      </w:r>
      <w:r w:rsidR="005B0501" w:rsidRPr="00BC0FE4">
        <w:rPr>
          <w:rFonts w:ascii="Times New Roman" w:hAnsi="Times New Roman" w:cs="Times New Roman"/>
          <w:sz w:val="28"/>
          <w:szCs w:val="28"/>
        </w:rPr>
        <w:t xml:space="preserve">либо </w:t>
      </w:r>
      <w:r w:rsidR="00C30950" w:rsidRPr="00BC0FE4">
        <w:rPr>
          <w:rFonts w:ascii="Times New Roman" w:hAnsi="Times New Roman" w:cs="Times New Roman"/>
          <w:sz w:val="28"/>
          <w:szCs w:val="28"/>
        </w:rPr>
        <w:t>фантастич</w:t>
      </w:r>
      <w:r w:rsidR="00C30950" w:rsidRPr="00BC0FE4">
        <w:rPr>
          <w:rFonts w:ascii="Times New Roman" w:hAnsi="Times New Roman" w:cs="Times New Roman"/>
          <w:sz w:val="28"/>
          <w:szCs w:val="28"/>
        </w:rPr>
        <w:t>е</w:t>
      </w:r>
      <w:r w:rsidR="00C30950" w:rsidRPr="00BC0FE4">
        <w:rPr>
          <w:rFonts w:ascii="Times New Roman" w:hAnsi="Times New Roman" w:cs="Times New Roman"/>
          <w:sz w:val="28"/>
          <w:szCs w:val="28"/>
        </w:rPr>
        <w:t xml:space="preserve">ский мультфильм с быстро </w:t>
      </w:r>
      <w:r w:rsidR="0069679F" w:rsidRPr="00BC0FE4">
        <w:rPr>
          <w:rFonts w:ascii="Times New Roman" w:hAnsi="Times New Roman" w:cs="Times New Roman"/>
          <w:sz w:val="28"/>
          <w:szCs w:val="28"/>
        </w:rPr>
        <w:t>меняющимися картинками</w:t>
      </w:r>
      <w:r w:rsidR="00C30950" w:rsidRPr="00BC0FE4">
        <w:rPr>
          <w:rFonts w:ascii="Times New Roman" w:hAnsi="Times New Roman" w:cs="Times New Roman"/>
          <w:sz w:val="28"/>
          <w:szCs w:val="28"/>
        </w:rPr>
        <w:t>,</w:t>
      </w:r>
      <w:r w:rsidR="005A5D5C" w:rsidRPr="00BC0FE4">
        <w:rPr>
          <w:rFonts w:ascii="Times New Roman" w:hAnsi="Times New Roman" w:cs="Times New Roman"/>
          <w:sz w:val="28"/>
          <w:szCs w:val="28"/>
        </w:rPr>
        <w:t xml:space="preserve"> </w:t>
      </w:r>
      <w:r w:rsidR="005B0501" w:rsidRPr="00BC0FE4">
        <w:rPr>
          <w:rFonts w:ascii="Times New Roman" w:hAnsi="Times New Roman" w:cs="Times New Roman"/>
          <w:sz w:val="28"/>
          <w:szCs w:val="28"/>
        </w:rPr>
        <w:t xml:space="preserve">либо </w:t>
      </w:r>
      <w:r w:rsidR="00C30950" w:rsidRPr="00BC0FE4">
        <w:rPr>
          <w:rFonts w:ascii="Times New Roman" w:hAnsi="Times New Roman" w:cs="Times New Roman"/>
          <w:sz w:val="28"/>
          <w:szCs w:val="28"/>
        </w:rPr>
        <w:t>обучающий</w:t>
      </w:r>
      <w:r w:rsidR="005A5D5C" w:rsidRPr="00BC0FE4">
        <w:rPr>
          <w:rFonts w:ascii="Times New Roman" w:hAnsi="Times New Roman" w:cs="Times New Roman"/>
          <w:sz w:val="28"/>
          <w:szCs w:val="28"/>
        </w:rPr>
        <w:t xml:space="preserve"> фильм</w:t>
      </w:r>
      <w:r w:rsidR="00C30950" w:rsidRPr="00BC0FE4">
        <w:rPr>
          <w:rFonts w:ascii="Times New Roman" w:hAnsi="Times New Roman" w:cs="Times New Roman"/>
          <w:sz w:val="28"/>
          <w:szCs w:val="28"/>
        </w:rPr>
        <w:t>, либо им разрешалось р</w:t>
      </w:r>
      <w:r w:rsidR="00C30950" w:rsidRPr="00BC0FE4">
        <w:rPr>
          <w:rFonts w:ascii="Times New Roman" w:hAnsi="Times New Roman" w:cs="Times New Roman"/>
          <w:sz w:val="28"/>
          <w:szCs w:val="28"/>
        </w:rPr>
        <w:t>и</w:t>
      </w:r>
      <w:r w:rsidR="00C30950" w:rsidRPr="00BC0FE4">
        <w:rPr>
          <w:rFonts w:ascii="Times New Roman" w:hAnsi="Times New Roman" w:cs="Times New Roman"/>
          <w:sz w:val="28"/>
          <w:szCs w:val="28"/>
        </w:rPr>
        <w:t>совать в течение пяти минут. После этого все дети прошли четыре стандартных теста на концентрацию и селективное внимание, которые также назыв</w:t>
      </w:r>
      <w:r w:rsidR="00C30950" w:rsidRPr="00BC0FE4">
        <w:rPr>
          <w:rFonts w:ascii="Times New Roman" w:hAnsi="Times New Roman" w:cs="Times New Roman"/>
          <w:sz w:val="28"/>
          <w:szCs w:val="28"/>
        </w:rPr>
        <w:t>а</w:t>
      </w:r>
      <w:r w:rsidR="00C30950" w:rsidRPr="00BC0FE4">
        <w:rPr>
          <w:rFonts w:ascii="Times New Roman" w:hAnsi="Times New Roman" w:cs="Times New Roman"/>
          <w:sz w:val="28"/>
          <w:szCs w:val="28"/>
        </w:rPr>
        <w:t>ются исполнительными функциями. По результатам тестирования дети, которые р</w:t>
      </w:r>
      <w:r w:rsidR="00C30950" w:rsidRPr="00BC0FE4">
        <w:rPr>
          <w:rFonts w:ascii="Times New Roman" w:hAnsi="Times New Roman" w:cs="Times New Roman"/>
          <w:sz w:val="28"/>
          <w:szCs w:val="28"/>
        </w:rPr>
        <w:t>а</w:t>
      </w:r>
      <w:r w:rsidR="00C30950" w:rsidRPr="00BC0FE4">
        <w:rPr>
          <w:rFonts w:ascii="Times New Roman" w:hAnsi="Times New Roman" w:cs="Times New Roman"/>
          <w:sz w:val="28"/>
          <w:szCs w:val="28"/>
        </w:rPr>
        <w:t>нее рисовали, показали лучший результат. Мультфильм, напротив, имел пагубное возде</w:t>
      </w:r>
      <w:r w:rsidR="00C30950" w:rsidRPr="00BC0FE4">
        <w:rPr>
          <w:rFonts w:ascii="Times New Roman" w:hAnsi="Times New Roman" w:cs="Times New Roman"/>
          <w:sz w:val="28"/>
          <w:szCs w:val="28"/>
        </w:rPr>
        <w:t>й</w:t>
      </w:r>
      <w:r w:rsidR="00C30950" w:rsidRPr="00BC0FE4">
        <w:rPr>
          <w:rFonts w:ascii="Times New Roman" w:hAnsi="Times New Roman" w:cs="Times New Roman"/>
          <w:sz w:val="28"/>
          <w:szCs w:val="28"/>
        </w:rPr>
        <w:t xml:space="preserve">ствие на умственные способности. </w:t>
      </w:r>
    </w:p>
    <w:p w:rsidR="00320CC2" w:rsidRPr="00BC0FE4" w:rsidRDefault="003308BF"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lastRenderedPageBreak/>
        <w:t>Дальнейшие исследования</w:t>
      </w:r>
      <w:r w:rsidR="00AE7C40" w:rsidRPr="00BC0FE4">
        <w:rPr>
          <w:rStyle w:val="a5"/>
          <w:rFonts w:ascii="Times New Roman" w:hAnsi="Times New Roman" w:cs="Times New Roman"/>
          <w:sz w:val="28"/>
          <w:szCs w:val="28"/>
        </w:rPr>
        <w:footnoteReference w:id="28"/>
      </w:r>
      <w:r w:rsidRPr="00BC0FE4">
        <w:rPr>
          <w:rFonts w:ascii="Times New Roman" w:hAnsi="Times New Roman" w:cs="Times New Roman"/>
          <w:sz w:val="28"/>
          <w:szCs w:val="28"/>
        </w:rPr>
        <w:t xml:space="preserve"> в то</w:t>
      </w:r>
      <w:r w:rsidR="00320CC2" w:rsidRPr="00BC0FE4">
        <w:rPr>
          <w:rFonts w:ascii="Times New Roman" w:hAnsi="Times New Roman" w:cs="Times New Roman"/>
          <w:sz w:val="28"/>
          <w:szCs w:val="28"/>
        </w:rPr>
        <w:t>й</w:t>
      </w:r>
      <w:r w:rsidRPr="00BC0FE4">
        <w:rPr>
          <w:rFonts w:ascii="Times New Roman" w:hAnsi="Times New Roman" w:cs="Times New Roman"/>
          <w:sz w:val="28"/>
          <w:szCs w:val="28"/>
        </w:rPr>
        <w:t xml:space="preserve"> же </w:t>
      </w:r>
      <w:r w:rsidR="00320CC2" w:rsidRPr="00BC0FE4">
        <w:rPr>
          <w:rFonts w:ascii="Times New Roman" w:hAnsi="Times New Roman" w:cs="Times New Roman"/>
          <w:sz w:val="28"/>
          <w:szCs w:val="28"/>
        </w:rPr>
        <w:t>рабочей группе</w:t>
      </w:r>
      <w:r w:rsidRPr="00BC0FE4">
        <w:rPr>
          <w:rFonts w:ascii="Times New Roman" w:hAnsi="Times New Roman" w:cs="Times New Roman"/>
          <w:sz w:val="28"/>
          <w:szCs w:val="28"/>
        </w:rPr>
        <w:t xml:space="preserve"> подтвердили и дополнили этот результат</w:t>
      </w:r>
      <w:r w:rsidR="005B0501" w:rsidRPr="00BC0FE4">
        <w:rPr>
          <w:rFonts w:ascii="Times New Roman" w:hAnsi="Times New Roman" w:cs="Times New Roman"/>
          <w:sz w:val="28"/>
          <w:szCs w:val="28"/>
        </w:rPr>
        <w:t>. П</w:t>
      </w:r>
      <w:r w:rsidRPr="00BC0FE4">
        <w:rPr>
          <w:rFonts w:ascii="Times New Roman" w:hAnsi="Times New Roman" w:cs="Times New Roman"/>
          <w:sz w:val="28"/>
          <w:szCs w:val="28"/>
        </w:rPr>
        <w:t xml:space="preserve">оказ шоу с быстро меняющимся </w:t>
      </w:r>
      <w:r w:rsidR="0069679F" w:rsidRPr="00BC0FE4">
        <w:rPr>
          <w:rFonts w:ascii="Times New Roman" w:hAnsi="Times New Roman" w:cs="Times New Roman"/>
          <w:sz w:val="28"/>
          <w:szCs w:val="28"/>
        </w:rPr>
        <w:t>картинками</w:t>
      </w:r>
      <w:r w:rsidRPr="00BC0FE4">
        <w:rPr>
          <w:rFonts w:ascii="Times New Roman" w:hAnsi="Times New Roman" w:cs="Times New Roman"/>
          <w:sz w:val="28"/>
          <w:szCs w:val="28"/>
        </w:rPr>
        <w:t xml:space="preserve"> по сравнению с демо</w:t>
      </w:r>
      <w:r w:rsidRPr="00BC0FE4">
        <w:rPr>
          <w:rFonts w:ascii="Times New Roman" w:hAnsi="Times New Roman" w:cs="Times New Roman"/>
          <w:sz w:val="28"/>
          <w:szCs w:val="28"/>
        </w:rPr>
        <w:t>н</w:t>
      </w:r>
      <w:r w:rsidRPr="00BC0FE4">
        <w:rPr>
          <w:rFonts w:ascii="Times New Roman" w:hAnsi="Times New Roman" w:cs="Times New Roman"/>
          <w:sz w:val="28"/>
          <w:szCs w:val="28"/>
        </w:rPr>
        <w:t xml:space="preserve">страцией более медленного реалистичного шоу или свободной игрой </w:t>
      </w:r>
      <w:r w:rsidR="0069679F" w:rsidRPr="00BC0FE4">
        <w:rPr>
          <w:rFonts w:ascii="Times New Roman" w:hAnsi="Times New Roman" w:cs="Times New Roman"/>
          <w:sz w:val="28"/>
          <w:szCs w:val="28"/>
        </w:rPr>
        <w:t xml:space="preserve">привёл </w:t>
      </w:r>
      <w:r w:rsidRPr="00BC0FE4">
        <w:rPr>
          <w:rFonts w:ascii="Times New Roman" w:hAnsi="Times New Roman" w:cs="Times New Roman"/>
          <w:sz w:val="28"/>
          <w:szCs w:val="28"/>
        </w:rPr>
        <w:t xml:space="preserve">в общей сложности у </w:t>
      </w:r>
      <w:r w:rsidR="0069679F" w:rsidRPr="00BC0FE4">
        <w:rPr>
          <w:rFonts w:ascii="Times New Roman" w:hAnsi="Times New Roman" w:cs="Times New Roman"/>
          <w:sz w:val="28"/>
          <w:szCs w:val="28"/>
        </w:rPr>
        <w:t xml:space="preserve">160 детей в возрасте от 4 до 6 лет к явному нарушению концентрации и внимания. </w:t>
      </w:r>
      <w:r w:rsidR="00BF1B1A" w:rsidRPr="00BC0FE4">
        <w:rPr>
          <w:rFonts w:ascii="Times New Roman" w:hAnsi="Times New Roman" w:cs="Times New Roman"/>
          <w:sz w:val="28"/>
          <w:szCs w:val="28"/>
        </w:rPr>
        <w:t>Второй</w:t>
      </w:r>
      <w:r w:rsidR="0069679F" w:rsidRPr="00BC0FE4">
        <w:rPr>
          <w:rFonts w:ascii="Times New Roman" w:hAnsi="Times New Roman" w:cs="Times New Roman"/>
          <w:sz w:val="28"/>
          <w:szCs w:val="28"/>
        </w:rPr>
        <w:t xml:space="preserve"> эксперимент с участием 60 д</w:t>
      </w:r>
      <w:r w:rsidR="0069679F" w:rsidRPr="00BC0FE4">
        <w:rPr>
          <w:rFonts w:ascii="Times New Roman" w:hAnsi="Times New Roman" w:cs="Times New Roman"/>
          <w:sz w:val="28"/>
          <w:szCs w:val="28"/>
        </w:rPr>
        <w:t>е</w:t>
      </w:r>
      <w:r w:rsidR="0069679F" w:rsidRPr="00BC0FE4">
        <w:rPr>
          <w:rFonts w:ascii="Times New Roman" w:hAnsi="Times New Roman" w:cs="Times New Roman"/>
          <w:sz w:val="28"/>
          <w:szCs w:val="28"/>
        </w:rPr>
        <w:t xml:space="preserve">тей в возрасте четырех лет показал, </w:t>
      </w:r>
      <w:r w:rsidR="00BF1B1A" w:rsidRPr="00BC0FE4">
        <w:rPr>
          <w:rFonts w:ascii="Times New Roman" w:hAnsi="Times New Roman" w:cs="Times New Roman"/>
          <w:sz w:val="28"/>
          <w:szCs w:val="28"/>
        </w:rPr>
        <w:t>что быстрая смена картинок в обучающей фантастической передаче привела к такому же ущербу, как и демонстрация л</w:t>
      </w:r>
      <w:r w:rsidR="00BF1B1A" w:rsidRPr="00BC0FE4">
        <w:rPr>
          <w:rFonts w:ascii="Times New Roman" w:hAnsi="Times New Roman" w:cs="Times New Roman"/>
          <w:sz w:val="28"/>
          <w:szCs w:val="28"/>
        </w:rPr>
        <w:t>ю</w:t>
      </w:r>
      <w:r w:rsidR="00BF1B1A" w:rsidRPr="00BC0FE4">
        <w:rPr>
          <w:rFonts w:ascii="Times New Roman" w:hAnsi="Times New Roman" w:cs="Times New Roman"/>
          <w:sz w:val="28"/>
          <w:szCs w:val="28"/>
        </w:rPr>
        <w:t>бого другого фантастического сюжета с быстрой сменой кадров. Наконец, в ходе третьего эксперимента</w:t>
      </w:r>
      <w:r w:rsidR="005B0501" w:rsidRPr="00BC0FE4">
        <w:rPr>
          <w:rFonts w:ascii="Times New Roman" w:hAnsi="Times New Roman" w:cs="Times New Roman"/>
          <w:sz w:val="28"/>
          <w:szCs w:val="28"/>
        </w:rPr>
        <w:t xml:space="preserve">, в котором участвовали </w:t>
      </w:r>
      <w:r w:rsidR="00BF1B1A" w:rsidRPr="00BC0FE4">
        <w:rPr>
          <w:rFonts w:ascii="Times New Roman" w:hAnsi="Times New Roman" w:cs="Times New Roman"/>
          <w:sz w:val="28"/>
          <w:szCs w:val="28"/>
        </w:rPr>
        <w:t>80 ч</w:t>
      </w:r>
      <w:r w:rsidR="00BF1B1A" w:rsidRPr="00BC0FE4">
        <w:rPr>
          <w:rFonts w:ascii="Times New Roman" w:hAnsi="Times New Roman" w:cs="Times New Roman"/>
          <w:sz w:val="28"/>
          <w:szCs w:val="28"/>
        </w:rPr>
        <w:t>е</w:t>
      </w:r>
      <w:r w:rsidR="00BF1B1A" w:rsidRPr="00BC0FE4">
        <w:rPr>
          <w:rFonts w:ascii="Times New Roman" w:hAnsi="Times New Roman" w:cs="Times New Roman"/>
          <w:sz w:val="28"/>
          <w:szCs w:val="28"/>
        </w:rPr>
        <w:t>тырехлетни</w:t>
      </w:r>
      <w:r w:rsidR="005B0501" w:rsidRPr="00BC0FE4">
        <w:rPr>
          <w:rFonts w:ascii="Times New Roman" w:hAnsi="Times New Roman" w:cs="Times New Roman"/>
          <w:sz w:val="28"/>
          <w:szCs w:val="28"/>
        </w:rPr>
        <w:t>х</w:t>
      </w:r>
      <w:r w:rsidR="00BF1B1A" w:rsidRPr="00BC0FE4">
        <w:rPr>
          <w:rFonts w:ascii="Times New Roman" w:hAnsi="Times New Roman" w:cs="Times New Roman"/>
          <w:sz w:val="28"/>
          <w:szCs w:val="28"/>
        </w:rPr>
        <w:t xml:space="preserve"> дет</w:t>
      </w:r>
      <w:r w:rsidR="005B0501" w:rsidRPr="00BC0FE4">
        <w:rPr>
          <w:rFonts w:ascii="Times New Roman" w:hAnsi="Times New Roman" w:cs="Times New Roman"/>
          <w:sz w:val="28"/>
          <w:szCs w:val="28"/>
        </w:rPr>
        <w:t>ей,</w:t>
      </w:r>
      <w:r w:rsidR="00BF1B1A" w:rsidRPr="00BC0FE4">
        <w:rPr>
          <w:rFonts w:ascii="Times New Roman" w:hAnsi="Times New Roman" w:cs="Times New Roman"/>
          <w:sz w:val="28"/>
          <w:szCs w:val="28"/>
        </w:rPr>
        <w:t xml:space="preserve"> попытались </w:t>
      </w:r>
      <w:r w:rsidR="005049D5" w:rsidRPr="00BC0FE4">
        <w:rPr>
          <w:rFonts w:ascii="Times New Roman" w:hAnsi="Times New Roman" w:cs="Times New Roman"/>
          <w:sz w:val="28"/>
          <w:szCs w:val="28"/>
        </w:rPr>
        <w:t>раз</w:t>
      </w:r>
      <w:r w:rsidR="00BF1B1A" w:rsidRPr="00BC0FE4">
        <w:rPr>
          <w:rFonts w:ascii="Times New Roman" w:hAnsi="Times New Roman" w:cs="Times New Roman"/>
          <w:sz w:val="28"/>
          <w:szCs w:val="28"/>
        </w:rPr>
        <w:t xml:space="preserve">делить </w:t>
      </w:r>
      <w:r w:rsidR="005F0814" w:rsidRPr="00BC0FE4">
        <w:rPr>
          <w:rFonts w:ascii="Times New Roman" w:hAnsi="Times New Roman" w:cs="Times New Roman"/>
          <w:sz w:val="28"/>
          <w:szCs w:val="28"/>
        </w:rPr>
        <w:t>в</w:t>
      </w:r>
      <w:r w:rsidR="005049D5" w:rsidRPr="00BC0FE4">
        <w:rPr>
          <w:rFonts w:ascii="Times New Roman" w:hAnsi="Times New Roman" w:cs="Times New Roman"/>
          <w:sz w:val="28"/>
          <w:szCs w:val="28"/>
        </w:rPr>
        <w:t>оздействи</w:t>
      </w:r>
      <w:r w:rsidR="005F0814" w:rsidRPr="00BC0FE4">
        <w:rPr>
          <w:rFonts w:ascii="Times New Roman" w:hAnsi="Times New Roman" w:cs="Times New Roman"/>
          <w:sz w:val="28"/>
          <w:szCs w:val="28"/>
        </w:rPr>
        <w:t>е</w:t>
      </w:r>
      <w:r w:rsidR="00BF1B1A" w:rsidRPr="00BC0FE4">
        <w:rPr>
          <w:rFonts w:ascii="Times New Roman" w:hAnsi="Times New Roman" w:cs="Times New Roman"/>
          <w:sz w:val="28"/>
          <w:szCs w:val="28"/>
        </w:rPr>
        <w:t xml:space="preserve"> скорости</w:t>
      </w:r>
      <w:r w:rsidR="005049D5" w:rsidRPr="00BC0FE4">
        <w:rPr>
          <w:rFonts w:ascii="Times New Roman" w:hAnsi="Times New Roman" w:cs="Times New Roman"/>
          <w:sz w:val="28"/>
          <w:szCs w:val="28"/>
        </w:rPr>
        <w:t xml:space="preserve"> пока</w:t>
      </w:r>
      <w:r w:rsidR="00BF1B1A" w:rsidRPr="00BC0FE4">
        <w:rPr>
          <w:rFonts w:ascii="Times New Roman" w:hAnsi="Times New Roman" w:cs="Times New Roman"/>
          <w:sz w:val="28"/>
          <w:szCs w:val="28"/>
        </w:rPr>
        <w:t xml:space="preserve"> от эффекта, к</w:t>
      </w:r>
      <w:r w:rsidR="00BF1B1A" w:rsidRPr="00BC0FE4">
        <w:rPr>
          <w:rFonts w:ascii="Times New Roman" w:hAnsi="Times New Roman" w:cs="Times New Roman"/>
          <w:sz w:val="28"/>
          <w:szCs w:val="28"/>
        </w:rPr>
        <w:t>о</w:t>
      </w:r>
      <w:r w:rsidR="00BF1B1A" w:rsidRPr="00BC0FE4">
        <w:rPr>
          <w:rFonts w:ascii="Times New Roman" w:hAnsi="Times New Roman" w:cs="Times New Roman"/>
          <w:sz w:val="28"/>
          <w:szCs w:val="28"/>
        </w:rPr>
        <w:t>торый оказывает сам фантастическ</w:t>
      </w:r>
      <w:r w:rsidR="005049D5" w:rsidRPr="00BC0FE4">
        <w:rPr>
          <w:rFonts w:ascii="Times New Roman" w:hAnsi="Times New Roman" w:cs="Times New Roman"/>
          <w:sz w:val="28"/>
          <w:szCs w:val="28"/>
        </w:rPr>
        <w:t>ий</w:t>
      </w:r>
      <w:r w:rsidR="00BF1B1A" w:rsidRPr="00BC0FE4">
        <w:rPr>
          <w:rFonts w:ascii="Times New Roman" w:hAnsi="Times New Roman" w:cs="Times New Roman"/>
          <w:sz w:val="28"/>
          <w:szCs w:val="28"/>
        </w:rPr>
        <w:t xml:space="preserve"> сюжет. Так выяснилось, что</w:t>
      </w:r>
      <w:r w:rsidR="005049D5" w:rsidRPr="00BC0FE4">
        <w:rPr>
          <w:rFonts w:ascii="Times New Roman" w:hAnsi="Times New Roman" w:cs="Times New Roman"/>
          <w:sz w:val="28"/>
          <w:szCs w:val="28"/>
        </w:rPr>
        <w:t xml:space="preserve"> последствия возн</w:t>
      </w:r>
      <w:r w:rsidR="005049D5" w:rsidRPr="00BC0FE4">
        <w:rPr>
          <w:rFonts w:ascii="Times New Roman" w:hAnsi="Times New Roman" w:cs="Times New Roman"/>
          <w:sz w:val="28"/>
          <w:szCs w:val="28"/>
        </w:rPr>
        <w:t>и</w:t>
      </w:r>
      <w:r w:rsidR="005049D5" w:rsidRPr="00BC0FE4">
        <w:rPr>
          <w:rFonts w:ascii="Times New Roman" w:hAnsi="Times New Roman" w:cs="Times New Roman"/>
          <w:sz w:val="28"/>
          <w:szCs w:val="28"/>
        </w:rPr>
        <w:t xml:space="preserve">кали не только из-за </w:t>
      </w:r>
      <w:r w:rsidR="005F0814" w:rsidRPr="00BC0FE4">
        <w:rPr>
          <w:rFonts w:ascii="Times New Roman" w:hAnsi="Times New Roman" w:cs="Times New Roman"/>
          <w:sz w:val="28"/>
          <w:szCs w:val="28"/>
        </w:rPr>
        <w:t>быстр</w:t>
      </w:r>
      <w:r w:rsidR="005049D5" w:rsidRPr="00BC0FE4">
        <w:rPr>
          <w:rFonts w:ascii="Times New Roman" w:hAnsi="Times New Roman" w:cs="Times New Roman"/>
          <w:sz w:val="28"/>
          <w:szCs w:val="28"/>
        </w:rPr>
        <w:t>ой</w:t>
      </w:r>
      <w:r w:rsidR="005F0814" w:rsidRPr="00BC0FE4">
        <w:rPr>
          <w:rFonts w:ascii="Times New Roman" w:hAnsi="Times New Roman" w:cs="Times New Roman"/>
          <w:sz w:val="28"/>
          <w:szCs w:val="28"/>
        </w:rPr>
        <w:t xml:space="preserve"> смен</w:t>
      </w:r>
      <w:r w:rsidR="005049D5" w:rsidRPr="00BC0FE4">
        <w:rPr>
          <w:rFonts w:ascii="Times New Roman" w:hAnsi="Times New Roman" w:cs="Times New Roman"/>
          <w:sz w:val="28"/>
          <w:szCs w:val="28"/>
        </w:rPr>
        <w:t>ы</w:t>
      </w:r>
      <w:r w:rsidR="005F0814" w:rsidRPr="00BC0FE4">
        <w:rPr>
          <w:rFonts w:ascii="Times New Roman" w:hAnsi="Times New Roman" w:cs="Times New Roman"/>
          <w:sz w:val="28"/>
          <w:szCs w:val="28"/>
        </w:rPr>
        <w:t xml:space="preserve"> кадров, но и</w:t>
      </w:r>
      <w:r w:rsidR="005049D5" w:rsidRPr="00BC0FE4">
        <w:rPr>
          <w:rFonts w:ascii="Times New Roman" w:hAnsi="Times New Roman" w:cs="Times New Roman"/>
          <w:sz w:val="28"/>
          <w:szCs w:val="28"/>
        </w:rPr>
        <w:t xml:space="preserve"> из-за </w:t>
      </w:r>
      <w:r w:rsidR="005F0814" w:rsidRPr="00BC0FE4">
        <w:rPr>
          <w:rFonts w:ascii="Times New Roman" w:hAnsi="Times New Roman" w:cs="Times New Roman"/>
          <w:sz w:val="28"/>
          <w:szCs w:val="28"/>
        </w:rPr>
        <w:t>само</w:t>
      </w:r>
      <w:r w:rsidR="005049D5" w:rsidRPr="00BC0FE4">
        <w:rPr>
          <w:rFonts w:ascii="Times New Roman" w:hAnsi="Times New Roman" w:cs="Times New Roman"/>
          <w:sz w:val="28"/>
          <w:szCs w:val="28"/>
        </w:rPr>
        <w:t>го фантастического</w:t>
      </w:r>
      <w:r w:rsidR="005F0814" w:rsidRPr="00BC0FE4">
        <w:rPr>
          <w:rFonts w:ascii="Times New Roman" w:hAnsi="Times New Roman" w:cs="Times New Roman"/>
          <w:sz w:val="28"/>
          <w:szCs w:val="28"/>
        </w:rPr>
        <w:t xml:space="preserve"> соде</w:t>
      </w:r>
      <w:r w:rsidR="005F0814" w:rsidRPr="00BC0FE4">
        <w:rPr>
          <w:rFonts w:ascii="Times New Roman" w:hAnsi="Times New Roman" w:cs="Times New Roman"/>
          <w:sz w:val="28"/>
          <w:szCs w:val="28"/>
        </w:rPr>
        <w:t>р</w:t>
      </w:r>
      <w:r w:rsidR="005F0814" w:rsidRPr="00BC0FE4">
        <w:rPr>
          <w:rFonts w:ascii="Times New Roman" w:hAnsi="Times New Roman" w:cs="Times New Roman"/>
          <w:sz w:val="28"/>
          <w:szCs w:val="28"/>
        </w:rPr>
        <w:t>жание как таково</w:t>
      </w:r>
      <w:r w:rsidR="005049D5" w:rsidRPr="00BC0FE4">
        <w:rPr>
          <w:rFonts w:ascii="Times New Roman" w:hAnsi="Times New Roman" w:cs="Times New Roman"/>
          <w:sz w:val="28"/>
          <w:szCs w:val="28"/>
        </w:rPr>
        <w:t>го</w:t>
      </w:r>
      <w:r w:rsidR="005F0814" w:rsidRPr="00BC0FE4">
        <w:rPr>
          <w:rFonts w:ascii="Times New Roman" w:hAnsi="Times New Roman" w:cs="Times New Roman"/>
          <w:sz w:val="28"/>
          <w:szCs w:val="28"/>
        </w:rPr>
        <w:t xml:space="preserve">. Похоже, что </w:t>
      </w:r>
      <w:r w:rsidR="005049D5" w:rsidRPr="00BC0FE4">
        <w:rPr>
          <w:rFonts w:ascii="Times New Roman" w:hAnsi="Times New Roman" w:cs="Times New Roman"/>
          <w:sz w:val="28"/>
          <w:szCs w:val="28"/>
        </w:rPr>
        <w:t>осаждение</w:t>
      </w:r>
      <w:r w:rsidR="005F0814" w:rsidRPr="00BC0FE4">
        <w:rPr>
          <w:rFonts w:ascii="Times New Roman" w:hAnsi="Times New Roman" w:cs="Times New Roman"/>
          <w:sz w:val="28"/>
          <w:szCs w:val="28"/>
        </w:rPr>
        <w:t xml:space="preserve"> чересчур бессмысленной ерундой прив</w:t>
      </w:r>
      <w:r w:rsidR="005F0814" w:rsidRPr="00BC0FE4">
        <w:rPr>
          <w:rFonts w:ascii="Times New Roman" w:hAnsi="Times New Roman" w:cs="Times New Roman"/>
          <w:sz w:val="28"/>
          <w:szCs w:val="28"/>
        </w:rPr>
        <w:t>о</w:t>
      </w:r>
      <w:r w:rsidR="005F0814" w:rsidRPr="00BC0FE4">
        <w:rPr>
          <w:rFonts w:ascii="Times New Roman" w:hAnsi="Times New Roman" w:cs="Times New Roman"/>
          <w:sz w:val="28"/>
          <w:szCs w:val="28"/>
        </w:rPr>
        <w:t xml:space="preserve">дит к некоему роду отключению головного мозга у детей. </w:t>
      </w:r>
      <w:r w:rsidR="005049D5" w:rsidRPr="00BC0FE4">
        <w:rPr>
          <w:rFonts w:ascii="Times New Roman" w:hAnsi="Times New Roman" w:cs="Times New Roman"/>
          <w:sz w:val="28"/>
          <w:szCs w:val="28"/>
        </w:rPr>
        <w:t>Поскольку</w:t>
      </w:r>
      <w:r w:rsidR="005F0814" w:rsidRPr="00BC0FE4">
        <w:rPr>
          <w:rFonts w:ascii="Times New Roman" w:hAnsi="Times New Roman" w:cs="Times New Roman"/>
          <w:sz w:val="28"/>
          <w:szCs w:val="28"/>
        </w:rPr>
        <w:t xml:space="preserve"> внимание и сп</w:t>
      </w:r>
      <w:r w:rsidR="005F0814" w:rsidRPr="00BC0FE4">
        <w:rPr>
          <w:rFonts w:ascii="Times New Roman" w:hAnsi="Times New Roman" w:cs="Times New Roman"/>
          <w:sz w:val="28"/>
          <w:szCs w:val="28"/>
        </w:rPr>
        <w:t>о</w:t>
      </w:r>
      <w:r w:rsidR="005F0814" w:rsidRPr="00BC0FE4">
        <w:rPr>
          <w:rFonts w:ascii="Times New Roman" w:hAnsi="Times New Roman" w:cs="Times New Roman"/>
          <w:sz w:val="28"/>
          <w:szCs w:val="28"/>
        </w:rPr>
        <w:t xml:space="preserve">собность концентрироваться </w:t>
      </w:r>
      <w:r w:rsidR="000B6D32" w:rsidRPr="00BC0FE4">
        <w:rPr>
          <w:rFonts w:ascii="Times New Roman" w:hAnsi="Times New Roman" w:cs="Times New Roman"/>
          <w:sz w:val="28"/>
          <w:szCs w:val="28"/>
        </w:rPr>
        <w:t xml:space="preserve">оказывают весьма существенное влияние на будущую жизнь человека, </w:t>
      </w:r>
      <w:r w:rsidR="005049D5" w:rsidRPr="00BC0FE4">
        <w:rPr>
          <w:rFonts w:ascii="Times New Roman" w:hAnsi="Times New Roman" w:cs="Times New Roman"/>
          <w:sz w:val="28"/>
          <w:szCs w:val="28"/>
        </w:rPr>
        <w:t>поскольку очевидно, что</w:t>
      </w:r>
      <w:r w:rsidR="000B6D32" w:rsidRPr="00BC0FE4">
        <w:rPr>
          <w:rFonts w:ascii="Times New Roman" w:hAnsi="Times New Roman" w:cs="Times New Roman"/>
          <w:sz w:val="28"/>
          <w:szCs w:val="28"/>
        </w:rPr>
        <w:t xml:space="preserve"> телевидение</w:t>
      </w:r>
      <w:r w:rsidR="005049D5" w:rsidRPr="00BC0FE4">
        <w:rPr>
          <w:rFonts w:ascii="Times New Roman" w:hAnsi="Times New Roman" w:cs="Times New Roman"/>
          <w:sz w:val="28"/>
          <w:szCs w:val="28"/>
        </w:rPr>
        <w:t xml:space="preserve"> имеет негативное влияние </w:t>
      </w:r>
      <w:r w:rsidR="000B6D32" w:rsidRPr="00BC0FE4">
        <w:rPr>
          <w:rFonts w:ascii="Times New Roman" w:hAnsi="Times New Roman" w:cs="Times New Roman"/>
          <w:sz w:val="28"/>
          <w:szCs w:val="28"/>
        </w:rPr>
        <w:t>на эти функции, и так как дети очень часто смотрят телепередачи, авторы данного иссл</w:t>
      </w:r>
      <w:r w:rsidR="000B6D32" w:rsidRPr="00BC0FE4">
        <w:rPr>
          <w:rFonts w:ascii="Times New Roman" w:hAnsi="Times New Roman" w:cs="Times New Roman"/>
          <w:sz w:val="28"/>
          <w:szCs w:val="28"/>
        </w:rPr>
        <w:t>е</w:t>
      </w:r>
      <w:r w:rsidR="000B6D32" w:rsidRPr="00BC0FE4">
        <w:rPr>
          <w:rFonts w:ascii="Times New Roman" w:hAnsi="Times New Roman" w:cs="Times New Roman"/>
          <w:sz w:val="28"/>
          <w:szCs w:val="28"/>
        </w:rPr>
        <w:t>дования считают, что полученные ими выводы применительно к здоровью всего нас</w:t>
      </w:r>
      <w:r w:rsidR="000B6D32" w:rsidRPr="00BC0FE4">
        <w:rPr>
          <w:rFonts w:ascii="Times New Roman" w:hAnsi="Times New Roman" w:cs="Times New Roman"/>
          <w:sz w:val="28"/>
          <w:szCs w:val="28"/>
        </w:rPr>
        <w:t>е</w:t>
      </w:r>
      <w:r w:rsidR="000B6D32" w:rsidRPr="00BC0FE4">
        <w:rPr>
          <w:rFonts w:ascii="Times New Roman" w:hAnsi="Times New Roman" w:cs="Times New Roman"/>
          <w:sz w:val="28"/>
          <w:szCs w:val="28"/>
        </w:rPr>
        <w:t xml:space="preserve">ления в целом стоят того, чтобы над ними задуматься. </w:t>
      </w:r>
    </w:p>
    <w:p w:rsidR="00F50176" w:rsidRPr="00BC0FE4" w:rsidRDefault="00320CC2"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Другие рабочие группы также могли бы подтвердить негативные последствия влияния телевидения на внимание и способность концентрироваться</w:t>
      </w:r>
      <w:r w:rsidR="00AE7C40" w:rsidRPr="00BC0FE4">
        <w:rPr>
          <w:rStyle w:val="a5"/>
          <w:rFonts w:ascii="Times New Roman" w:hAnsi="Times New Roman" w:cs="Times New Roman"/>
          <w:sz w:val="28"/>
          <w:szCs w:val="28"/>
        </w:rPr>
        <w:footnoteReference w:id="29"/>
      </w:r>
      <w:r w:rsidRPr="00BC0FE4">
        <w:rPr>
          <w:rFonts w:ascii="Times New Roman" w:hAnsi="Times New Roman" w:cs="Times New Roman"/>
          <w:sz w:val="28"/>
          <w:szCs w:val="28"/>
        </w:rPr>
        <w:t>.</w:t>
      </w:r>
      <w:r w:rsidR="00241D08" w:rsidRPr="00BC0FE4">
        <w:rPr>
          <w:rFonts w:ascii="Times New Roman" w:hAnsi="Times New Roman" w:cs="Times New Roman"/>
          <w:sz w:val="28"/>
          <w:szCs w:val="28"/>
        </w:rPr>
        <w:t xml:space="preserve"> Здесь в </w:t>
      </w:r>
      <w:r w:rsidR="005049D5" w:rsidRPr="00BC0FE4">
        <w:rPr>
          <w:rFonts w:ascii="Times New Roman" w:hAnsi="Times New Roman" w:cs="Times New Roman"/>
          <w:sz w:val="28"/>
          <w:szCs w:val="28"/>
        </w:rPr>
        <w:t>долг</w:t>
      </w:r>
      <w:r w:rsidR="005049D5" w:rsidRPr="00BC0FE4">
        <w:rPr>
          <w:rFonts w:ascii="Times New Roman" w:hAnsi="Times New Roman" w:cs="Times New Roman"/>
          <w:sz w:val="28"/>
          <w:szCs w:val="28"/>
        </w:rPr>
        <w:t>о</w:t>
      </w:r>
      <w:r w:rsidR="005049D5" w:rsidRPr="00BC0FE4">
        <w:rPr>
          <w:rFonts w:ascii="Times New Roman" w:hAnsi="Times New Roman" w:cs="Times New Roman"/>
          <w:sz w:val="28"/>
          <w:szCs w:val="28"/>
        </w:rPr>
        <w:t>срочной перспективе страдают как</w:t>
      </w:r>
      <w:r w:rsidR="001C3839" w:rsidRPr="00BC0FE4">
        <w:rPr>
          <w:rFonts w:ascii="Times New Roman" w:hAnsi="Times New Roman" w:cs="Times New Roman"/>
          <w:sz w:val="28"/>
          <w:szCs w:val="28"/>
        </w:rPr>
        <w:t xml:space="preserve"> развитие моторики и когн</w:t>
      </w:r>
      <w:r w:rsidR="001C3839" w:rsidRPr="00BC0FE4">
        <w:rPr>
          <w:rFonts w:ascii="Times New Roman" w:hAnsi="Times New Roman" w:cs="Times New Roman"/>
          <w:sz w:val="28"/>
          <w:szCs w:val="28"/>
        </w:rPr>
        <w:t>и</w:t>
      </w:r>
      <w:r w:rsidR="001C3839" w:rsidRPr="00BC0FE4">
        <w:rPr>
          <w:rFonts w:ascii="Times New Roman" w:hAnsi="Times New Roman" w:cs="Times New Roman"/>
          <w:sz w:val="28"/>
          <w:szCs w:val="28"/>
        </w:rPr>
        <w:t xml:space="preserve">тивных способностей, </w:t>
      </w:r>
      <w:r w:rsidR="00336705" w:rsidRPr="00BC0FE4">
        <w:rPr>
          <w:rFonts w:ascii="Times New Roman" w:hAnsi="Times New Roman" w:cs="Times New Roman"/>
          <w:sz w:val="28"/>
          <w:szCs w:val="28"/>
        </w:rPr>
        <w:t>так</w:t>
      </w:r>
      <w:r w:rsidR="001C3839" w:rsidRPr="00BC0FE4">
        <w:rPr>
          <w:rFonts w:ascii="Times New Roman" w:hAnsi="Times New Roman" w:cs="Times New Roman"/>
          <w:sz w:val="28"/>
          <w:szCs w:val="28"/>
        </w:rPr>
        <w:t xml:space="preserve"> и</w:t>
      </w:r>
      <w:r w:rsidR="005049D5" w:rsidRPr="00BC0FE4">
        <w:rPr>
          <w:rFonts w:ascii="Times New Roman" w:hAnsi="Times New Roman" w:cs="Times New Roman"/>
          <w:sz w:val="28"/>
          <w:szCs w:val="28"/>
        </w:rPr>
        <w:t xml:space="preserve"> я</w:t>
      </w:r>
      <w:r w:rsidR="001C3839" w:rsidRPr="00BC0FE4">
        <w:rPr>
          <w:rFonts w:ascii="Times New Roman" w:hAnsi="Times New Roman" w:cs="Times New Roman"/>
          <w:sz w:val="28"/>
          <w:szCs w:val="28"/>
        </w:rPr>
        <w:t>зыковы</w:t>
      </w:r>
      <w:r w:rsidR="005049D5" w:rsidRPr="00BC0FE4">
        <w:rPr>
          <w:rFonts w:ascii="Times New Roman" w:hAnsi="Times New Roman" w:cs="Times New Roman"/>
          <w:sz w:val="28"/>
          <w:szCs w:val="28"/>
        </w:rPr>
        <w:t>е</w:t>
      </w:r>
      <w:r w:rsidR="001C3839" w:rsidRPr="00BC0FE4">
        <w:rPr>
          <w:rFonts w:ascii="Times New Roman" w:hAnsi="Times New Roman" w:cs="Times New Roman"/>
          <w:sz w:val="28"/>
          <w:szCs w:val="28"/>
        </w:rPr>
        <w:t xml:space="preserve"> навык</w:t>
      </w:r>
      <w:r w:rsidR="005049D5" w:rsidRPr="00BC0FE4">
        <w:rPr>
          <w:rFonts w:ascii="Times New Roman" w:hAnsi="Times New Roman" w:cs="Times New Roman"/>
          <w:sz w:val="28"/>
          <w:szCs w:val="28"/>
        </w:rPr>
        <w:t>и</w:t>
      </w:r>
      <w:r w:rsidR="005049D5" w:rsidRPr="00BC0FE4">
        <w:rPr>
          <w:rStyle w:val="a5"/>
          <w:rFonts w:ascii="Times New Roman" w:hAnsi="Times New Roman" w:cs="Times New Roman"/>
          <w:sz w:val="28"/>
          <w:szCs w:val="28"/>
        </w:rPr>
        <w:t xml:space="preserve"> </w:t>
      </w:r>
      <w:r w:rsidR="00AF7EDA" w:rsidRPr="00BC0FE4">
        <w:rPr>
          <w:rStyle w:val="a5"/>
          <w:rFonts w:ascii="Times New Roman" w:hAnsi="Times New Roman" w:cs="Times New Roman"/>
          <w:sz w:val="28"/>
          <w:szCs w:val="28"/>
        </w:rPr>
        <w:footnoteReference w:id="30"/>
      </w:r>
      <w:r w:rsidR="001C3839" w:rsidRPr="00BC0FE4">
        <w:rPr>
          <w:rFonts w:ascii="Times New Roman" w:hAnsi="Times New Roman" w:cs="Times New Roman"/>
          <w:sz w:val="28"/>
          <w:szCs w:val="28"/>
        </w:rPr>
        <w:t>. Соответствующее негативное воздействие присутствует, кроме того, и в видео- и компьютерных играх. В кратком обзоре работы под названием «Экранная культура: последствия для синдрома дефицита внимания и гиперактивн</w:t>
      </w:r>
      <w:r w:rsidR="001C3839" w:rsidRPr="00BC0FE4">
        <w:rPr>
          <w:rFonts w:ascii="Times New Roman" w:hAnsi="Times New Roman" w:cs="Times New Roman"/>
          <w:sz w:val="28"/>
          <w:szCs w:val="28"/>
        </w:rPr>
        <w:t>о</w:t>
      </w:r>
      <w:r w:rsidR="001C3839" w:rsidRPr="00BC0FE4">
        <w:rPr>
          <w:rFonts w:ascii="Times New Roman" w:hAnsi="Times New Roman" w:cs="Times New Roman"/>
          <w:sz w:val="28"/>
          <w:szCs w:val="28"/>
        </w:rPr>
        <w:t>сти» автор пишет: «</w:t>
      </w:r>
      <w:r w:rsidR="00D26071" w:rsidRPr="00BC0FE4">
        <w:rPr>
          <w:rFonts w:ascii="Times New Roman" w:hAnsi="Times New Roman" w:cs="Times New Roman"/>
          <w:sz w:val="28"/>
          <w:szCs w:val="28"/>
        </w:rPr>
        <w:t>Различные исследования доказывают, что психические заболев</w:t>
      </w:r>
      <w:r w:rsidR="00D26071" w:rsidRPr="00BC0FE4">
        <w:rPr>
          <w:rFonts w:ascii="Times New Roman" w:hAnsi="Times New Roman" w:cs="Times New Roman"/>
          <w:sz w:val="28"/>
          <w:szCs w:val="28"/>
        </w:rPr>
        <w:t>а</w:t>
      </w:r>
      <w:r w:rsidR="00D26071" w:rsidRPr="00BC0FE4">
        <w:rPr>
          <w:rFonts w:ascii="Times New Roman" w:hAnsi="Times New Roman" w:cs="Times New Roman"/>
          <w:sz w:val="28"/>
          <w:szCs w:val="28"/>
        </w:rPr>
        <w:t>ния и в особенности синдром дефицита внимания и гиперактивности связаны с чре</w:t>
      </w:r>
      <w:r w:rsidR="00D26071" w:rsidRPr="00BC0FE4">
        <w:rPr>
          <w:rFonts w:ascii="Times New Roman" w:hAnsi="Times New Roman" w:cs="Times New Roman"/>
          <w:sz w:val="28"/>
          <w:szCs w:val="28"/>
        </w:rPr>
        <w:t>з</w:t>
      </w:r>
      <w:r w:rsidR="00D26071" w:rsidRPr="00BC0FE4">
        <w:rPr>
          <w:rFonts w:ascii="Times New Roman" w:hAnsi="Times New Roman" w:cs="Times New Roman"/>
          <w:sz w:val="28"/>
          <w:szCs w:val="28"/>
        </w:rPr>
        <w:t>мерным использованием [компьютерных игр], и что в частности серьезность наруш</w:t>
      </w:r>
      <w:r w:rsidR="00D26071" w:rsidRPr="00BC0FE4">
        <w:rPr>
          <w:rFonts w:ascii="Times New Roman" w:hAnsi="Times New Roman" w:cs="Times New Roman"/>
          <w:sz w:val="28"/>
          <w:szCs w:val="28"/>
        </w:rPr>
        <w:t>е</w:t>
      </w:r>
      <w:r w:rsidR="00D26071" w:rsidRPr="00BC0FE4">
        <w:rPr>
          <w:rFonts w:ascii="Times New Roman" w:hAnsi="Times New Roman" w:cs="Times New Roman"/>
          <w:sz w:val="28"/>
          <w:szCs w:val="28"/>
        </w:rPr>
        <w:t>ния внимания соотносится с масштабом такого использования.</w:t>
      </w:r>
      <w:r w:rsidR="00051E8D" w:rsidRPr="00BC0FE4">
        <w:rPr>
          <w:rFonts w:ascii="Times New Roman" w:hAnsi="Times New Roman" w:cs="Times New Roman"/>
          <w:sz w:val="28"/>
          <w:szCs w:val="28"/>
        </w:rPr>
        <w:t xml:space="preserve"> Дети с синдромом д</w:t>
      </w:r>
      <w:r w:rsidR="00051E8D" w:rsidRPr="00BC0FE4">
        <w:rPr>
          <w:rFonts w:ascii="Times New Roman" w:hAnsi="Times New Roman" w:cs="Times New Roman"/>
          <w:sz w:val="28"/>
          <w:szCs w:val="28"/>
        </w:rPr>
        <w:t>е</w:t>
      </w:r>
      <w:r w:rsidR="00051E8D" w:rsidRPr="00BC0FE4">
        <w:rPr>
          <w:rFonts w:ascii="Times New Roman" w:hAnsi="Times New Roman" w:cs="Times New Roman"/>
          <w:sz w:val="28"/>
          <w:szCs w:val="28"/>
        </w:rPr>
        <w:t>фицита вним</w:t>
      </w:r>
      <w:r w:rsidR="00A00A9E" w:rsidRPr="00BC0FE4">
        <w:rPr>
          <w:rFonts w:ascii="Times New Roman" w:hAnsi="Times New Roman" w:cs="Times New Roman"/>
          <w:sz w:val="28"/>
          <w:szCs w:val="28"/>
        </w:rPr>
        <w:t>ания и гиперактивности особенно уязвимы, так как эти игры соде</w:t>
      </w:r>
      <w:r w:rsidR="00A00A9E" w:rsidRPr="00BC0FE4">
        <w:rPr>
          <w:rFonts w:ascii="Times New Roman" w:hAnsi="Times New Roman" w:cs="Times New Roman"/>
          <w:sz w:val="28"/>
          <w:szCs w:val="28"/>
        </w:rPr>
        <w:t>р</w:t>
      </w:r>
      <w:r w:rsidR="00A00A9E" w:rsidRPr="00BC0FE4">
        <w:rPr>
          <w:rFonts w:ascii="Times New Roman" w:hAnsi="Times New Roman" w:cs="Times New Roman"/>
          <w:sz w:val="28"/>
          <w:szCs w:val="28"/>
        </w:rPr>
        <w:t xml:space="preserve">жат </w:t>
      </w:r>
      <w:r w:rsidR="00A00A9E" w:rsidRPr="00BC0FE4">
        <w:rPr>
          <w:rFonts w:ascii="Times New Roman" w:hAnsi="Times New Roman" w:cs="Times New Roman"/>
          <w:sz w:val="28"/>
          <w:szCs w:val="28"/>
        </w:rPr>
        <w:lastRenderedPageBreak/>
        <w:t xml:space="preserve">короткие сегменты, которые требует небольшой концентрации внимания. Кроме того, </w:t>
      </w:r>
      <w:r w:rsidR="00241D08" w:rsidRPr="00BC0FE4">
        <w:rPr>
          <w:rFonts w:ascii="Times New Roman" w:hAnsi="Times New Roman" w:cs="Times New Roman"/>
          <w:sz w:val="28"/>
          <w:szCs w:val="28"/>
        </w:rPr>
        <w:t xml:space="preserve">они предлагают немедленное поощрение </w:t>
      </w:r>
      <w:r w:rsidR="001444D5" w:rsidRPr="00BC0FE4">
        <w:rPr>
          <w:rFonts w:ascii="Times New Roman" w:hAnsi="Times New Roman" w:cs="Times New Roman"/>
          <w:sz w:val="28"/>
          <w:szCs w:val="28"/>
        </w:rPr>
        <w:t>с</w:t>
      </w:r>
      <w:r w:rsidR="00241D08" w:rsidRPr="00BC0FE4">
        <w:rPr>
          <w:rFonts w:ascii="Times New Roman" w:hAnsi="Times New Roman" w:cs="Times New Roman"/>
          <w:sz w:val="28"/>
          <w:szCs w:val="28"/>
        </w:rPr>
        <w:t>о множеством дополн</w:t>
      </w:r>
      <w:r w:rsidR="00241D08" w:rsidRPr="00BC0FE4">
        <w:rPr>
          <w:rFonts w:ascii="Times New Roman" w:hAnsi="Times New Roman" w:cs="Times New Roman"/>
          <w:sz w:val="28"/>
          <w:szCs w:val="28"/>
        </w:rPr>
        <w:t>и</w:t>
      </w:r>
      <w:r w:rsidR="00241D08" w:rsidRPr="00BC0FE4">
        <w:rPr>
          <w:rFonts w:ascii="Times New Roman" w:hAnsi="Times New Roman" w:cs="Times New Roman"/>
          <w:sz w:val="28"/>
          <w:szCs w:val="28"/>
        </w:rPr>
        <w:t xml:space="preserve">тельных </w:t>
      </w:r>
      <w:r w:rsidR="001444D5" w:rsidRPr="00BC0FE4">
        <w:rPr>
          <w:rFonts w:ascii="Times New Roman" w:hAnsi="Times New Roman" w:cs="Times New Roman"/>
          <w:sz w:val="28"/>
          <w:szCs w:val="28"/>
        </w:rPr>
        <w:t>стимул</w:t>
      </w:r>
      <w:r w:rsidR="00241D08" w:rsidRPr="00BC0FE4">
        <w:rPr>
          <w:rFonts w:ascii="Times New Roman" w:hAnsi="Times New Roman" w:cs="Times New Roman"/>
          <w:sz w:val="28"/>
          <w:szCs w:val="28"/>
        </w:rPr>
        <w:t>ов</w:t>
      </w:r>
      <w:r w:rsidR="001444D5" w:rsidRPr="00BC0FE4">
        <w:rPr>
          <w:rFonts w:ascii="Times New Roman" w:hAnsi="Times New Roman" w:cs="Times New Roman"/>
          <w:sz w:val="28"/>
          <w:szCs w:val="28"/>
        </w:rPr>
        <w:t>, а также повышение такого вознагражд</w:t>
      </w:r>
      <w:r w:rsidR="00D3050B" w:rsidRPr="00BC0FE4">
        <w:rPr>
          <w:rFonts w:ascii="Times New Roman" w:hAnsi="Times New Roman" w:cs="Times New Roman"/>
          <w:sz w:val="28"/>
          <w:szCs w:val="28"/>
        </w:rPr>
        <w:t>ения</w:t>
      </w:r>
      <w:r w:rsidR="001444D5" w:rsidRPr="00BC0FE4">
        <w:rPr>
          <w:rFonts w:ascii="Times New Roman" w:hAnsi="Times New Roman" w:cs="Times New Roman"/>
          <w:sz w:val="28"/>
          <w:szCs w:val="28"/>
        </w:rPr>
        <w:t>, если опробовать следующий более высокий уровень. К тому же время, проведенное за такими играми, может усугубить симптомы СДВГ, если не напрямую, то косвенно через потерю времени для других занятий, к</w:t>
      </w:r>
      <w:r w:rsidR="001444D5" w:rsidRPr="00BC0FE4">
        <w:rPr>
          <w:rFonts w:ascii="Times New Roman" w:hAnsi="Times New Roman" w:cs="Times New Roman"/>
          <w:sz w:val="28"/>
          <w:szCs w:val="28"/>
        </w:rPr>
        <w:t>о</w:t>
      </w:r>
      <w:r w:rsidR="001444D5" w:rsidRPr="00BC0FE4">
        <w:rPr>
          <w:rFonts w:ascii="Times New Roman" w:hAnsi="Times New Roman" w:cs="Times New Roman"/>
          <w:sz w:val="28"/>
          <w:szCs w:val="28"/>
        </w:rPr>
        <w:t>торые способствуют развитию</w:t>
      </w:r>
      <w:r w:rsidR="00AF7EDA" w:rsidRPr="00BC0FE4">
        <w:rPr>
          <w:rStyle w:val="a5"/>
          <w:rFonts w:ascii="Times New Roman" w:hAnsi="Times New Roman" w:cs="Times New Roman"/>
          <w:sz w:val="28"/>
          <w:szCs w:val="28"/>
        </w:rPr>
        <w:footnoteReference w:id="31"/>
      </w:r>
      <w:r w:rsidR="00AF7EDA" w:rsidRPr="00BC0FE4">
        <w:rPr>
          <w:rFonts w:ascii="Times New Roman" w:hAnsi="Times New Roman" w:cs="Times New Roman"/>
          <w:sz w:val="28"/>
          <w:szCs w:val="28"/>
        </w:rPr>
        <w:t>»</w:t>
      </w:r>
      <w:r w:rsidR="001444D5" w:rsidRPr="00BC0FE4">
        <w:rPr>
          <w:rFonts w:ascii="Times New Roman" w:hAnsi="Times New Roman" w:cs="Times New Roman"/>
          <w:sz w:val="28"/>
          <w:szCs w:val="28"/>
        </w:rPr>
        <w:t>.</w:t>
      </w:r>
    </w:p>
    <w:p w:rsidR="00F1389D" w:rsidRPr="00BC0FE4" w:rsidRDefault="00F50176"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Сегодня помимо использования интернета, игр на компьютере, консоли, пла</w:t>
      </w:r>
      <w:r w:rsidRPr="00BC0FE4">
        <w:rPr>
          <w:rFonts w:ascii="Times New Roman" w:hAnsi="Times New Roman" w:cs="Times New Roman"/>
          <w:sz w:val="28"/>
          <w:szCs w:val="28"/>
        </w:rPr>
        <w:t>н</w:t>
      </w:r>
      <w:r w:rsidRPr="00BC0FE4">
        <w:rPr>
          <w:rFonts w:ascii="Times New Roman" w:hAnsi="Times New Roman" w:cs="Times New Roman"/>
          <w:sz w:val="28"/>
          <w:szCs w:val="28"/>
        </w:rPr>
        <w:t xml:space="preserve">шете или iPod, прежде всего, </w:t>
      </w:r>
      <w:r w:rsidR="005049D5" w:rsidRPr="00BC0FE4">
        <w:rPr>
          <w:rFonts w:ascii="Times New Roman" w:hAnsi="Times New Roman" w:cs="Times New Roman"/>
          <w:sz w:val="28"/>
          <w:szCs w:val="28"/>
        </w:rPr>
        <w:t xml:space="preserve">именно </w:t>
      </w:r>
      <w:r w:rsidRPr="00BC0FE4">
        <w:rPr>
          <w:rFonts w:ascii="Times New Roman" w:hAnsi="Times New Roman" w:cs="Times New Roman"/>
          <w:sz w:val="28"/>
          <w:szCs w:val="28"/>
        </w:rPr>
        <w:t>мобильные телефоны представляют серьезную угрозу для умственного развития детей и подростков. Только в Китае, который в н</w:t>
      </w:r>
      <w:r w:rsidRPr="00BC0FE4">
        <w:rPr>
          <w:rFonts w:ascii="Times New Roman" w:hAnsi="Times New Roman" w:cs="Times New Roman"/>
          <w:sz w:val="28"/>
          <w:szCs w:val="28"/>
        </w:rPr>
        <w:t>а</w:t>
      </w:r>
      <w:r w:rsidRPr="00BC0FE4">
        <w:rPr>
          <w:rFonts w:ascii="Times New Roman" w:hAnsi="Times New Roman" w:cs="Times New Roman"/>
          <w:sz w:val="28"/>
          <w:szCs w:val="28"/>
        </w:rPr>
        <w:t>стоящее время является самым большим рынком для этих устройств, более полуми</w:t>
      </w:r>
      <w:r w:rsidRPr="00BC0FE4">
        <w:rPr>
          <w:rFonts w:ascii="Times New Roman" w:hAnsi="Times New Roman" w:cs="Times New Roman"/>
          <w:sz w:val="28"/>
          <w:szCs w:val="28"/>
        </w:rPr>
        <w:t>л</w:t>
      </w:r>
      <w:r w:rsidRPr="00BC0FE4">
        <w:rPr>
          <w:rFonts w:ascii="Times New Roman" w:hAnsi="Times New Roman" w:cs="Times New Roman"/>
          <w:sz w:val="28"/>
          <w:szCs w:val="28"/>
        </w:rPr>
        <w:t>лиарда людей используют мобильные телефоны для п</w:t>
      </w:r>
      <w:r w:rsidRPr="00BC0FE4">
        <w:rPr>
          <w:rFonts w:ascii="Times New Roman" w:hAnsi="Times New Roman" w:cs="Times New Roman"/>
          <w:sz w:val="28"/>
          <w:szCs w:val="28"/>
        </w:rPr>
        <w:t>о</w:t>
      </w:r>
      <w:r w:rsidRPr="00BC0FE4">
        <w:rPr>
          <w:rFonts w:ascii="Times New Roman" w:hAnsi="Times New Roman" w:cs="Times New Roman"/>
          <w:sz w:val="28"/>
          <w:szCs w:val="28"/>
        </w:rPr>
        <w:t xml:space="preserve">иска </w:t>
      </w:r>
      <w:r w:rsidR="005049D5" w:rsidRPr="00BC0FE4">
        <w:rPr>
          <w:rFonts w:ascii="Times New Roman" w:hAnsi="Times New Roman" w:cs="Times New Roman"/>
          <w:sz w:val="28"/>
          <w:szCs w:val="28"/>
        </w:rPr>
        <w:t xml:space="preserve">информации </w:t>
      </w:r>
      <w:r w:rsidRPr="00BC0FE4">
        <w:rPr>
          <w:rFonts w:ascii="Times New Roman" w:hAnsi="Times New Roman" w:cs="Times New Roman"/>
          <w:sz w:val="28"/>
          <w:szCs w:val="28"/>
        </w:rPr>
        <w:t>в интернете. Вовсе неудивительно, что самое масштабное мировое исследование о воздействие м</w:t>
      </w:r>
      <w:r w:rsidRPr="00BC0FE4">
        <w:rPr>
          <w:rFonts w:ascii="Times New Roman" w:hAnsi="Times New Roman" w:cs="Times New Roman"/>
          <w:sz w:val="28"/>
          <w:szCs w:val="28"/>
        </w:rPr>
        <w:t>о</w:t>
      </w:r>
      <w:r w:rsidRPr="00BC0FE4">
        <w:rPr>
          <w:rFonts w:ascii="Times New Roman" w:hAnsi="Times New Roman" w:cs="Times New Roman"/>
          <w:sz w:val="28"/>
          <w:szCs w:val="28"/>
        </w:rPr>
        <w:t xml:space="preserve">бильных телефонов на внимание было </w:t>
      </w:r>
      <w:r w:rsidR="005049D5" w:rsidRPr="00BC0FE4">
        <w:rPr>
          <w:rFonts w:ascii="Times New Roman" w:hAnsi="Times New Roman" w:cs="Times New Roman"/>
          <w:sz w:val="28"/>
          <w:szCs w:val="28"/>
        </w:rPr>
        <w:t>составлено именно</w:t>
      </w:r>
      <w:r w:rsidRPr="00BC0FE4">
        <w:rPr>
          <w:rFonts w:ascii="Times New Roman" w:hAnsi="Times New Roman" w:cs="Times New Roman"/>
          <w:sz w:val="28"/>
          <w:szCs w:val="28"/>
        </w:rPr>
        <w:t xml:space="preserve"> в Китае.</w:t>
      </w:r>
      <w:r w:rsidR="00F1389D" w:rsidRPr="00BC0FE4">
        <w:rPr>
          <w:rFonts w:ascii="Times New Roman" w:hAnsi="Times New Roman" w:cs="Times New Roman"/>
          <w:sz w:val="28"/>
          <w:szCs w:val="28"/>
        </w:rPr>
        <w:t xml:space="preserve"> Первые признаки, свидетельствующие о нарушении внимания (СДВГ) были выявлены в общей сложн</w:t>
      </w:r>
      <w:r w:rsidR="00F1389D" w:rsidRPr="00BC0FE4">
        <w:rPr>
          <w:rFonts w:ascii="Times New Roman" w:hAnsi="Times New Roman" w:cs="Times New Roman"/>
          <w:sz w:val="28"/>
          <w:szCs w:val="28"/>
        </w:rPr>
        <w:t>о</w:t>
      </w:r>
      <w:r w:rsidR="00F1389D" w:rsidRPr="00BC0FE4">
        <w:rPr>
          <w:rFonts w:ascii="Times New Roman" w:hAnsi="Times New Roman" w:cs="Times New Roman"/>
          <w:sz w:val="28"/>
          <w:szCs w:val="28"/>
        </w:rPr>
        <w:t xml:space="preserve">сти у 7102 школьников в возрасте от 12 до 20 лет (средний </w:t>
      </w:r>
      <w:r w:rsidR="004F3793" w:rsidRPr="00BC0FE4">
        <w:rPr>
          <w:rFonts w:ascii="Times New Roman" w:hAnsi="Times New Roman" w:cs="Times New Roman"/>
          <w:sz w:val="28"/>
          <w:szCs w:val="28"/>
        </w:rPr>
        <w:t xml:space="preserve">возраст </w:t>
      </w:r>
      <w:r w:rsidR="00F1389D" w:rsidRPr="00BC0FE4">
        <w:rPr>
          <w:rFonts w:ascii="Times New Roman" w:hAnsi="Times New Roman" w:cs="Times New Roman"/>
          <w:sz w:val="28"/>
          <w:szCs w:val="28"/>
        </w:rPr>
        <w:t>15,3 года для юн</w:t>
      </w:r>
      <w:r w:rsidR="00F1389D" w:rsidRPr="00BC0FE4">
        <w:rPr>
          <w:rFonts w:ascii="Times New Roman" w:hAnsi="Times New Roman" w:cs="Times New Roman"/>
          <w:sz w:val="28"/>
          <w:szCs w:val="28"/>
        </w:rPr>
        <w:t>о</w:t>
      </w:r>
      <w:r w:rsidR="00F1389D" w:rsidRPr="00BC0FE4">
        <w:rPr>
          <w:rFonts w:ascii="Times New Roman" w:hAnsi="Times New Roman" w:cs="Times New Roman"/>
          <w:sz w:val="28"/>
          <w:szCs w:val="28"/>
        </w:rPr>
        <w:t>шей и для девушек)</w:t>
      </w:r>
      <w:r w:rsidR="004F3793" w:rsidRPr="00BC0FE4">
        <w:rPr>
          <w:rFonts w:ascii="Times New Roman" w:hAnsi="Times New Roman" w:cs="Times New Roman"/>
          <w:sz w:val="28"/>
          <w:szCs w:val="28"/>
        </w:rPr>
        <w:t xml:space="preserve">. Они отвечали на </w:t>
      </w:r>
      <w:r w:rsidR="00F1389D" w:rsidRPr="00BC0FE4">
        <w:rPr>
          <w:rFonts w:ascii="Times New Roman" w:hAnsi="Times New Roman" w:cs="Times New Roman"/>
          <w:sz w:val="28"/>
          <w:szCs w:val="28"/>
        </w:rPr>
        <w:t xml:space="preserve">вопрос о пользовании средствами </w:t>
      </w:r>
      <w:r w:rsidR="00241D08" w:rsidRPr="00BC0FE4">
        <w:rPr>
          <w:rFonts w:ascii="Times New Roman" w:hAnsi="Times New Roman" w:cs="Times New Roman"/>
          <w:sz w:val="28"/>
          <w:szCs w:val="28"/>
        </w:rPr>
        <w:t>массовой и</w:t>
      </w:r>
      <w:r w:rsidR="00241D08" w:rsidRPr="00BC0FE4">
        <w:rPr>
          <w:rFonts w:ascii="Times New Roman" w:hAnsi="Times New Roman" w:cs="Times New Roman"/>
          <w:sz w:val="28"/>
          <w:szCs w:val="28"/>
        </w:rPr>
        <w:t>н</w:t>
      </w:r>
      <w:r w:rsidR="00241D08" w:rsidRPr="00BC0FE4">
        <w:rPr>
          <w:rFonts w:ascii="Times New Roman" w:hAnsi="Times New Roman" w:cs="Times New Roman"/>
          <w:sz w:val="28"/>
          <w:szCs w:val="28"/>
        </w:rPr>
        <w:t>формации. Б</w:t>
      </w:r>
      <w:r w:rsidR="00241D08" w:rsidRPr="00BC0FE4">
        <w:rPr>
          <w:rFonts w:ascii="Times New Roman" w:hAnsi="Times New Roman" w:cs="Times New Roman"/>
          <w:sz w:val="28"/>
          <w:szCs w:val="28"/>
        </w:rPr>
        <w:t>ы</w:t>
      </w:r>
      <w:r w:rsidR="00241D08" w:rsidRPr="00BC0FE4">
        <w:rPr>
          <w:rFonts w:ascii="Times New Roman" w:hAnsi="Times New Roman" w:cs="Times New Roman"/>
          <w:sz w:val="28"/>
          <w:szCs w:val="28"/>
        </w:rPr>
        <w:t>ли сделаны предельно точные выводы. По</w:t>
      </w:r>
      <w:r w:rsidR="00F1389D" w:rsidRPr="00BC0FE4">
        <w:rPr>
          <w:rFonts w:ascii="Times New Roman" w:hAnsi="Times New Roman" w:cs="Times New Roman"/>
          <w:sz w:val="28"/>
          <w:szCs w:val="28"/>
        </w:rPr>
        <w:t>вышенная невнимательность была установлена в следующих случаях:</w:t>
      </w:r>
    </w:p>
    <w:p w:rsidR="00F1389D" w:rsidRPr="00BC0FE4" w:rsidRDefault="00F1389D" w:rsidP="00CB4219">
      <w:pPr>
        <w:pStyle w:val="a6"/>
        <w:numPr>
          <w:ilvl w:val="0"/>
          <w:numId w:val="2"/>
        </w:numPr>
        <w:spacing w:after="0" w:line="360" w:lineRule="auto"/>
        <w:ind w:left="0" w:firstLine="709"/>
        <w:jc w:val="both"/>
        <w:rPr>
          <w:rFonts w:ascii="Times New Roman" w:hAnsi="Times New Roman" w:cs="Times New Roman"/>
          <w:sz w:val="28"/>
          <w:szCs w:val="28"/>
        </w:rPr>
      </w:pPr>
      <w:r w:rsidRPr="00BC0FE4">
        <w:rPr>
          <w:rFonts w:ascii="Times New Roman" w:hAnsi="Times New Roman" w:cs="Times New Roman"/>
          <w:sz w:val="28"/>
          <w:szCs w:val="28"/>
        </w:rPr>
        <w:t>Чем больше времени проводилось в смартфоне с целью развлеч</w:t>
      </w:r>
      <w:r w:rsidRPr="00BC0FE4">
        <w:rPr>
          <w:rFonts w:ascii="Times New Roman" w:hAnsi="Times New Roman" w:cs="Times New Roman"/>
          <w:sz w:val="28"/>
          <w:szCs w:val="28"/>
        </w:rPr>
        <w:t>е</w:t>
      </w:r>
      <w:r w:rsidRPr="00BC0FE4">
        <w:rPr>
          <w:rFonts w:ascii="Times New Roman" w:hAnsi="Times New Roman" w:cs="Times New Roman"/>
          <w:sz w:val="28"/>
          <w:szCs w:val="28"/>
        </w:rPr>
        <w:t>ния</w:t>
      </w:r>
      <w:r w:rsidR="005E3B16" w:rsidRPr="00BC0FE4">
        <w:rPr>
          <w:rFonts w:ascii="Times New Roman" w:hAnsi="Times New Roman" w:cs="Times New Roman"/>
          <w:sz w:val="28"/>
          <w:szCs w:val="28"/>
        </w:rPr>
        <w:t>;</w:t>
      </w:r>
    </w:p>
    <w:p w:rsidR="005E3B16" w:rsidRPr="00BC0FE4" w:rsidRDefault="005E3B16" w:rsidP="00CB4219">
      <w:pPr>
        <w:pStyle w:val="a6"/>
        <w:numPr>
          <w:ilvl w:val="0"/>
          <w:numId w:val="2"/>
        </w:numPr>
        <w:spacing w:after="0" w:line="360" w:lineRule="auto"/>
        <w:ind w:left="0" w:firstLine="709"/>
        <w:jc w:val="both"/>
        <w:rPr>
          <w:rFonts w:ascii="Times New Roman" w:hAnsi="Times New Roman" w:cs="Times New Roman"/>
          <w:sz w:val="28"/>
          <w:szCs w:val="28"/>
        </w:rPr>
      </w:pPr>
      <w:r w:rsidRPr="00BC0FE4">
        <w:rPr>
          <w:rFonts w:ascii="Times New Roman" w:hAnsi="Times New Roman" w:cs="Times New Roman"/>
          <w:sz w:val="28"/>
          <w:szCs w:val="28"/>
        </w:rPr>
        <w:t xml:space="preserve">Когда телефон в течение всего дня носился в кармане </w:t>
      </w:r>
      <w:r w:rsidR="004F3793" w:rsidRPr="00BC0FE4">
        <w:rPr>
          <w:rFonts w:ascii="Times New Roman" w:hAnsi="Times New Roman" w:cs="Times New Roman"/>
          <w:sz w:val="28"/>
          <w:szCs w:val="28"/>
        </w:rPr>
        <w:t>брюк</w:t>
      </w:r>
      <w:r w:rsidRPr="00BC0FE4">
        <w:rPr>
          <w:rFonts w:ascii="Times New Roman" w:hAnsi="Times New Roman" w:cs="Times New Roman"/>
          <w:sz w:val="28"/>
          <w:szCs w:val="28"/>
        </w:rPr>
        <w:t>;</w:t>
      </w:r>
    </w:p>
    <w:p w:rsidR="005E3B16" w:rsidRPr="00BC0FE4" w:rsidRDefault="005E3B16" w:rsidP="00CB4219">
      <w:pPr>
        <w:pStyle w:val="a6"/>
        <w:numPr>
          <w:ilvl w:val="0"/>
          <w:numId w:val="2"/>
        </w:numPr>
        <w:spacing w:after="0" w:line="360" w:lineRule="auto"/>
        <w:ind w:left="0" w:firstLine="709"/>
        <w:jc w:val="both"/>
        <w:rPr>
          <w:rFonts w:ascii="Times New Roman" w:hAnsi="Times New Roman" w:cs="Times New Roman"/>
          <w:sz w:val="28"/>
          <w:szCs w:val="28"/>
        </w:rPr>
      </w:pPr>
      <w:r w:rsidRPr="00BC0FE4">
        <w:rPr>
          <w:rFonts w:ascii="Times New Roman" w:hAnsi="Times New Roman" w:cs="Times New Roman"/>
          <w:sz w:val="28"/>
          <w:szCs w:val="28"/>
        </w:rPr>
        <w:t>Когда телефон не выключался на ночь</w:t>
      </w:r>
    </w:p>
    <w:p w:rsidR="005E3B16" w:rsidRPr="00BC0FE4" w:rsidRDefault="005E3B16"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Проявления невнимательности были особенно сильными в случае, если ученик более часа в день играл в игры на своем телефоне</w:t>
      </w:r>
      <w:r w:rsidR="00AF7EDA" w:rsidRPr="00BC0FE4">
        <w:rPr>
          <w:rStyle w:val="a5"/>
          <w:rFonts w:ascii="Times New Roman" w:hAnsi="Times New Roman" w:cs="Times New Roman"/>
          <w:sz w:val="28"/>
          <w:szCs w:val="28"/>
        </w:rPr>
        <w:footnoteReference w:id="32"/>
      </w:r>
      <w:r w:rsidRPr="00BC0FE4">
        <w:rPr>
          <w:rFonts w:ascii="Times New Roman" w:hAnsi="Times New Roman" w:cs="Times New Roman"/>
          <w:sz w:val="28"/>
          <w:szCs w:val="28"/>
        </w:rPr>
        <w:t>.</w:t>
      </w:r>
    </w:p>
    <w:p w:rsidR="005E3B16" w:rsidRPr="00BC0FE4" w:rsidRDefault="005E3B16"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На сегодняшний день новейшее исследование о негативных последствиях оци</w:t>
      </w:r>
      <w:r w:rsidRPr="00BC0FE4">
        <w:rPr>
          <w:rFonts w:ascii="Times New Roman" w:hAnsi="Times New Roman" w:cs="Times New Roman"/>
          <w:sz w:val="28"/>
          <w:szCs w:val="28"/>
        </w:rPr>
        <w:t>ф</w:t>
      </w:r>
      <w:r w:rsidRPr="00BC0FE4">
        <w:rPr>
          <w:rFonts w:ascii="Times New Roman" w:hAnsi="Times New Roman" w:cs="Times New Roman"/>
          <w:sz w:val="28"/>
          <w:szCs w:val="28"/>
        </w:rPr>
        <w:t xml:space="preserve">рованной жизни на наше внимание принадлежит канадскому филиалу компании Майкрософт. Оно не могло быть опубликовано более бросающимся в глаза способом, так как </w:t>
      </w:r>
      <w:r w:rsidR="008E78A0" w:rsidRPr="00BC0FE4">
        <w:rPr>
          <w:rFonts w:ascii="Times New Roman" w:hAnsi="Times New Roman" w:cs="Times New Roman"/>
          <w:sz w:val="28"/>
          <w:szCs w:val="28"/>
        </w:rPr>
        <w:t>исследование начинается со следующего предложения, использованного в к</w:t>
      </w:r>
      <w:r w:rsidR="008E78A0" w:rsidRPr="00BC0FE4">
        <w:rPr>
          <w:rFonts w:ascii="Times New Roman" w:hAnsi="Times New Roman" w:cs="Times New Roman"/>
          <w:sz w:val="28"/>
          <w:szCs w:val="28"/>
        </w:rPr>
        <w:t>а</w:t>
      </w:r>
      <w:r w:rsidR="008E78A0" w:rsidRPr="00BC0FE4">
        <w:rPr>
          <w:rFonts w:ascii="Times New Roman" w:hAnsi="Times New Roman" w:cs="Times New Roman"/>
          <w:sz w:val="28"/>
          <w:szCs w:val="28"/>
        </w:rPr>
        <w:t>че</w:t>
      </w:r>
      <w:r w:rsidR="001E1EF3" w:rsidRPr="00BC0FE4">
        <w:rPr>
          <w:rFonts w:ascii="Times New Roman" w:hAnsi="Times New Roman" w:cs="Times New Roman"/>
          <w:sz w:val="28"/>
          <w:szCs w:val="28"/>
        </w:rPr>
        <w:t>стве сенсационного заголовка: «</w:t>
      </w:r>
      <w:r w:rsidR="008E78A0" w:rsidRPr="00BC0FE4">
        <w:rPr>
          <w:rFonts w:ascii="Times New Roman" w:hAnsi="Times New Roman" w:cs="Times New Roman"/>
          <w:sz w:val="28"/>
          <w:szCs w:val="28"/>
        </w:rPr>
        <w:t>Средняя продолжительность концентрации вним</w:t>
      </w:r>
      <w:r w:rsidR="008E78A0" w:rsidRPr="00BC0FE4">
        <w:rPr>
          <w:rFonts w:ascii="Times New Roman" w:hAnsi="Times New Roman" w:cs="Times New Roman"/>
          <w:sz w:val="28"/>
          <w:szCs w:val="28"/>
        </w:rPr>
        <w:t>а</w:t>
      </w:r>
      <w:r w:rsidR="008E78A0" w:rsidRPr="00BC0FE4">
        <w:rPr>
          <w:rFonts w:ascii="Times New Roman" w:hAnsi="Times New Roman" w:cs="Times New Roman"/>
          <w:sz w:val="28"/>
          <w:szCs w:val="28"/>
        </w:rPr>
        <w:t xml:space="preserve">ния человека составляла в 2000 году 12 секунд, в 2015 году этот показатель сократился </w:t>
      </w:r>
      <w:r w:rsidR="008E78A0" w:rsidRPr="00BC0FE4">
        <w:rPr>
          <w:rFonts w:ascii="Times New Roman" w:hAnsi="Times New Roman" w:cs="Times New Roman"/>
          <w:sz w:val="28"/>
          <w:szCs w:val="28"/>
        </w:rPr>
        <w:lastRenderedPageBreak/>
        <w:t xml:space="preserve">до 8 секунд (что на одну секунду короче, чем у золотой рыбки). […] </w:t>
      </w:r>
      <w:r w:rsidR="004F3793" w:rsidRPr="00BC0FE4">
        <w:rPr>
          <w:rFonts w:ascii="Times New Roman" w:hAnsi="Times New Roman" w:cs="Times New Roman"/>
          <w:sz w:val="28"/>
          <w:szCs w:val="28"/>
        </w:rPr>
        <w:t xml:space="preserve">Развиваются ли </w:t>
      </w:r>
      <w:r w:rsidR="008E78A0" w:rsidRPr="00BC0FE4">
        <w:rPr>
          <w:rFonts w:ascii="Times New Roman" w:hAnsi="Times New Roman" w:cs="Times New Roman"/>
          <w:sz w:val="28"/>
          <w:szCs w:val="28"/>
        </w:rPr>
        <w:t>молодые люди</w:t>
      </w:r>
      <w:r w:rsidR="004F3793" w:rsidRPr="00BC0FE4">
        <w:rPr>
          <w:rFonts w:ascii="Times New Roman" w:hAnsi="Times New Roman" w:cs="Times New Roman"/>
          <w:sz w:val="28"/>
          <w:szCs w:val="28"/>
        </w:rPr>
        <w:t xml:space="preserve"> дальше, как это пр</w:t>
      </w:r>
      <w:r w:rsidR="004F3793" w:rsidRPr="00BC0FE4">
        <w:rPr>
          <w:rFonts w:ascii="Times New Roman" w:hAnsi="Times New Roman" w:cs="Times New Roman"/>
          <w:sz w:val="28"/>
          <w:szCs w:val="28"/>
        </w:rPr>
        <w:t>о</w:t>
      </w:r>
      <w:r w:rsidR="004F3793" w:rsidRPr="00BC0FE4">
        <w:rPr>
          <w:rFonts w:ascii="Times New Roman" w:hAnsi="Times New Roman" w:cs="Times New Roman"/>
          <w:sz w:val="28"/>
          <w:szCs w:val="28"/>
        </w:rPr>
        <w:t xml:space="preserve">исходило </w:t>
      </w:r>
      <w:r w:rsidR="008E78A0" w:rsidRPr="00BC0FE4">
        <w:rPr>
          <w:rFonts w:ascii="Times New Roman" w:hAnsi="Times New Roman" w:cs="Times New Roman"/>
          <w:sz w:val="28"/>
          <w:szCs w:val="28"/>
        </w:rPr>
        <w:t>тысячелетия</w:t>
      </w:r>
      <w:r w:rsidR="004F3793" w:rsidRPr="00BC0FE4">
        <w:rPr>
          <w:rFonts w:ascii="Times New Roman" w:hAnsi="Times New Roman" w:cs="Times New Roman"/>
          <w:sz w:val="28"/>
          <w:szCs w:val="28"/>
        </w:rPr>
        <w:t xml:space="preserve">ми, </w:t>
      </w:r>
      <w:r w:rsidR="008E78A0" w:rsidRPr="00BC0FE4">
        <w:rPr>
          <w:rFonts w:ascii="Times New Roman" w:hAnsi="Times New Roman" w:cs="Times New Roman"/>
          <w:sz w:val="28"/>
          <w:szCs w:val="28"/>
        </w:rPr>
        <w:t>адаптируются ли они к новым реальностям?</w:t>
      </w:r>
      <w:r w:rsidR="00AF7EDA" w:rsidRPr="00BC0FE4">
        <w:rPr>
          <w:rStyle w:val="a5"/>
          <w:rFonts w:ascii="Times New Roman" w:hAnsi="Times New Roman" w:cs="Times New Roman"/>
          <w:sz w:val="28"/>
          <w:szCs w:val="28"/>
        </w:rPr>
        <w:footnoteReference w:id="33"/>
      </w:r>
      <w:r w:rsidR="008E78A0" w:rsidRPr="00BC0FE4">
        <w:rPr>
          <w:rFonts w:ascii="Times New Roman" w:hAnsi="Times New Roman" w:cs="Times New Roman"/>
          <w:sz w:val="28"/>
          <w:szCs w:val="28"/>
        </w:rPr>
        <w:t>»</w:t>
      </w:r>
      <w:r w:rsidR="00AF7EDA" w:rsidRPr="00BC0FE4">
        <w:rPr>
          <w:rFonts w:ascii="Times New Roman" w:hAnsi="Times New Roman" w:cs="Times New Roman"/>
          <w:sz w:val="28"/>
          <w:szCs w:val="28"/>
        </w:rPr>
        <w:t>.</w:t>
      </w:r>
      <w:r w:rsidRPr="00BC0FE4">
        <w:rPr>
          <w:rFonts w:ascii="Times New Roman" w:hAnsi="Times New Roman" w:cs="Times New Roman"/>
          <w:sz w:val="28"/>
          <w:szCs w:val="28"/>
        </w:rPr>
        <w:t xml:space="preserve">  </w:t>
      </w:r>
    </w:p>
    <w:p w:rsidR="00177813" w:rsidRPr="00BC0FE4" w:rsidRDefault="004F3793"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Факт состоит в том</w:t>
      </w:r>
      <w:r w:rsidR="00177813" w:rsidRPr="00BC0FE4">
        <w:rPr>
          <w:rFonts w:ascii="Times New Roman" w:hAnsi="Times New Roman" w:cs="Times New Roman"/>
          <w:sz w:val="28"/>
          <w:szCs w:val="28"/>
        </w:rPr>
        <w:t xml:space="preserve">, что продолжительность концентрации внимания </w:t>
      </w:r>
      <w:r w:rsidRPr="00BC0FE4">
        <w:rPr>
          <w:rFonts w:ascii="Times New Roman" w:hAnsi="Times New Roman" w:cs="Times New Roman"/>
          <w:sz w:val="28"/>
          <w:szCs w:val="28"/>
        </w:rPr>
        <w:t>в исслед</w:t>
      </w:r>
      <w:r w:rsidRPr="00BC0FE4">
        <w:rPr>
          <w:rFonts w:ascii="Times New Roman" w:hAnsi="Times New Roman" w:cs="Times New Roman"/>
          <w:sz w:val="28"/>
          <w:szCs w:val="28"/>
        </w:rPr>
        <w:t>о</w:t>
      </w:r>
      <w:r w:rsidRPr="00BC0FE4">
        <w:rPr>
          <w:rFonts w:ascii="Times New Roman" w:hAnsi="Times New Roman" w:cs="Times New Roman"/>
          <w:sz w:val="28"/>
          <w:szCs w:val="28"/>
        </w:rPr>
        <w:t xml:space="preserve">вании </w:t>
      </w:r>
      <w:r w:rsidR="00177813" w:rsidRPr="00BC0FE4">
        <w:rPr>
          <w:rFonts w:ascii="Times New Roman" w:hAnsi="Times New Roman" w:cs="Times New Roman"/>
          <w:sz w:val="28"/>
          <w:szCs w:val="28"/>
        </w:rPr>
        <w:t xml:space="preserve">не измерялась ни у золотой рыбки, ни у человека, и в том, что биологическая эволюция протекает слишком медленно, чтобы идти в ногу с развитием цифрового мира. Однако, дело также и в том, что </w:t>
      </w:r>
      <w:r w:rsidR="00F60C86" w:rsidRPr="00BC0FE4">
        <w:rPr>
          <w:rFonts w:ascii="Times New Roman" w:hAnsi="Times New Roman" w:cs="Times New Roman"/>
          <w:sz w:val="28"/>
          <w:szCs w:val="28"/>
        </w:rPr>
        <w:t>компания Майкр</w:t>
      </w:r>
      <w:r w:rsidR="00F60C86" w:rsidRPr="00BC0FE4">
        <w:rPr>
          <w:rFonts w:ascii="Times New Roman" w:hAnsi="Times New Roman" w:cs="Times New Roman"/>
          <w:sz w:val="28"/>
          <w:szCs w:val="28"/>
        </w:rPr>
        <w:t>о</w:t>
      </w:r>
      <w:r w:rsidR="00F60C86" w:rsidRPr="00BC0FE4">
        <w:rPr>
          <w:rFonts w:ascii="Times New Roman" w:hAnsi="Times New Roman" w:cs="Times New Roman"/>
          <w:sz w:val="28"/>
          <w:szCs w:val="28"/>
        </w:rPr>
        <w:t>софт сейчас находится вне подозрений, когда речь идет о вопросе, не потому ли, возможно, исследование оказ</w:t>
      </w:r>
      <w:r w:rsidR="00F60C86" w:rsidRPr="00BC0FE4">
        <w:rPr>
          <w:rFonts w:ascii="Times New Roman" w:hAnsi="Times New Roman" w:cs="Times New Roman"/>
          <w:sz w:val="28"/>
          <w:szCs w:val="28"/>
        </w:rPr>
        <w:t>а</w:t>
      </w:r>
      <w:r w:rsidR="00F60C86" w:rsidRPr="00BC0FE4">
        <w:rPr>
          <w:rFonts w:ascii="Times New Roman" w:hAnsi="Times New Roman" w:cs="Times New Roman"/>
          <w:sz w:val="28"/>
          <w:szCs w:val="28"/>
        </w:rPr>
        <w:t xml:space="preserve">лось таким </w:t>
      </w:r>
      <w:r w:rsidR="008F5772" w:rsidRPr="00BC0FE4">
        <w:rPr>
          <w:rFonts w:ascii="Times New Roman" w:hAnsi="Times New Roman" w:cs="Times New Roman"/>
          <w:sz w:val="28"/>
          <w:szCs w:val="28"/>
        </w:rPr>
        <w:t>скепти</w:t>
      </w:r>
      <w:r w:rsidR="00F60C86" w:rsidRPr="00BC0FE4">
        <w:rPr>
          <w:rFonts w:ascii="Times New Roman" w:hAnsi="Times New Roman" w:cs="Times New Roman"/>
          <w:sz w:val="28"/>
          <w:szCs w:val="28"/>
        </w:rPr>
        <w:t>чески настроенным против СМИ, что люди</w:t>
      </w:r>
      <w:r w:rsidR="008F5772" w:rsidRPr="00BC0FE4">
        <w:rPr>
          <w:rFonts w:ascii="Times New Roman" w:hAnsi="Times New Roman" w:cs="Times New Roman"/>
          <w:sz w:val="28"/>
          <w:szCs w:val="28"/>
        </w:rPr>
        <w:t>,</w:t>
      </w:r>
      <w:r w:rsidR="00F60C86" w:rsidRPr="00BC0FE4">
        <w:rPr>
          <w:rFonts w:ascii="Times New Roman" w:hAnsi="Times New Roman" w:cs="Times New Roman"/>
          <w:sz w:val="28"/>
          <w:szCs w:val="28"/>
        </w:rPr>
        <w:t xml:space="preserve"> </w:t>
      </w:r>
      <w:r w:rsidR="008F5772" w:rsidRPr="00BC0FE4">
        <w:rPr>
          <w:rFonts w:ascii="Times New Roman" w:hAnsi="Times New Roman" w:cs="Times New Roman"/>
          <w:sz w:val="28"/>
          <w:szCs w:val="28"/>
        </w:rPr>
        <w:t>его</w:t>
      </w:r>
      <w:r w:rsidR="00F60C86" w:rsidRPr="00BC0FE4">
        <w:rPr>
          <w:rFonts w:ascii="Times New Roman" w:hAnsi="Times New Roman" w:cs="Times New Roman"/>
          <w:sz w:val="28"/>
          <w:szCs w:val="28"/>
        </w:rPr>
        <w:t xml:space="preserve"> проводившие</w:t>
      </w:r>
      <w:r w:rsidR="008F5772" w:rsidRPr="00BC0FE4">
        <w:rPr>
          <w:rFonts w:ascii="Times New Roman" w:hAnsi="Times New Roman" w:cs="Times New Roman"/>
          <w:sz w:val="28"/>
          <w:szCs w:val="28"/>
        </w:rPr>
        <w:t>,</w:t>
      </w:r>
      <w:r w:rsidR="00F60C86" w:rsidRPr="00BC0FE4">
        <w:rPr>
          <w:rFonts w:ascii="Times New Roman" w:hAnsi="Times New Roman" w:cs="Times New Roman"/>
          <w:sz w:val="28"/>
          <w:szCs w:val="28"/>
        </w:rPr>
        <w:t xml:space="preserve"> кр</w:t>
      </w:r>
      <w:r w:rsidR="00F60C86" w:rsidRPr="00BC0FE4">
        <w:rPr>
          <w:rFonts w:ascii="Times New Roman" w:hAnsi="Times New Roman" w:cs="Times New Roman"/>
          <w:sz w:val="28"/>
          <w:szCs w:val="28"/>
        </w:rPr>
        <w:t>и</w:t>
      </w:r>
      <w:r w:rsidR="00F60C86" w:rsidRPr="00BC0FE4">
        <w:rPr>
          <w:rFonts w:ascii="Times New Roman" w:hAnsi="Times New Roman" w:cs="Times New Roman"/>
          <w:sz w:val="28"/>
          <w:szCs w:val="28"/>
        </w:rPr>
        <w:t>тически относятся к современной и</w:t>
      </w:r>
      <w:r w:rsidR="00F60C86" w:rsidRPr="00BC0FE4">
        <w:rPr>
          <w:rFonts w:ascii="Times New Roman" w:hAnsi="Times New Roman" w:cs="Times New Roman"/>
          <w:sz w:val="28"/>
          <w:szCs w:val="28"/>
        </w:rPr>
        <w:t>н</w:t>
      </w:r>
      <w:r w:rsidR="00F60C86" w:rsidRPr="00BC0FE4">
        <w:rPr>
          <w:rFonts w:ascii="Times New Roman" w:hAnsi="Times New Roman" w:cs="Times New Roman"/>
          <w:sz w:val="28"/>
          <w:szCs w:val="28"/>
        </w:rPr>
        <w:t xml:space="preserve">формационной технике. Тем более </w:t>
      </w:r>
      <w:r w:rsidR="008F5772" w:rsidRPr="00BC0FE4">
        <w:rPr>
          <w:rFonts w:ascii="Times New Roman" w:hAnsi="Times New Roman" w:cs="Times New Roman"/>
          <w:sz w:val="28"/>
          <w:szCs w:val="28"/>
        </w:rPr>
        <w:t>значимо</w:t>
      </w:r>
      <w:r w:rsidR="00F60C86" w:rsidRPr="00BC0FE4">
        <w:rPr>
          <w:rFonts w:ascii="Times New Roman" w:hAnsi="Times New Roman" w:cs="Times New Roman"/>
          <w:sz w:val="28"/>
          <w:szCs w:val="28"/>
        </w:rPr>
        <w:t xml:space="preserve"> по этой причине</w:t>
      </w:r>
      <w:r w:rsidR="008F5772" w:rsidRPr="00BC0FE4">
        <w:rPr>
          <w:rFonts w:ascii="Times New Roman" w:hAnsi="Times New Roman" w:cs="Times New Roman"/>
          <w:sz w:val="28"/>
          <w:szCs w:val="28"/>
        </w:rPr>
        <w:t>, когда Майкрософт Канада публикует исследование, результаты котор</w:t>
      </w:r>
      <w:r w:rsidR="008F5772" w:rsidRPr="00BC0FE4">
        <w:rPr>
          <w:rFonts w:ascii="Times New Roman" w:hAnsi="Times New Roman" w:cs="Times New Roman"/>
          <w:sz w:val="28"/>
          <w:szCs w:val="28"/>
        </w:rPr>
        <w:t>о</w:t>
      </w:r>
      <w:r w:rsidR="008F5772" w:rsidRPr="00BC0FE4">
        <w:rPr>
          <w:rFonts w:ascii="Times New Roman" w:hAnsi="Times New Roman" w:cs="Times New Roman"/>
          <w:sz w:val="28"/>
          <w:szCs w:val="28"/>
        </w:rPr>
        <w:t>го не могли быть более тр</w:t>
      </w:r>
      <w:r w:rsidR="008F5772" w:rsidRPr="00BC0FE4">
        <w:rPr>
          <w:rFonts w:ascii="Times New Roman" w:hAnsi="Times New Roman" w:cs="Times New Roman"/>
          <w:sz w:val="28"/>
          <w:szCs w:val="28"/>
        </w:rPr>
        <w:t>е</w:t>
      </w:r>
      <w:r w:rsidR="008F5772" w:rsidRPr="00BC0FE4">
        <w:rPr>
          <w:rFonts w:ascii="Times New Roman" w:hAnsi="Times New Roman" w:cs="Times New Roman"/>
          <w:sz w:val="28"/>
          <w:szCs w:val="28"/>
        </w:rPr>
        <w:t>вожными.</w:t>
      </w:r>
    </w:p>
    <w:p w:rsidR="00A6393B" w:rsidRPr="00BC0FE4" w:rsidRDefault="00A6393B"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noProof/>
          <w:sz w:val="28"/>
          <w:szCs w:val="28"/>
        </w:rPr>
        <w:drawing>
          <wp:inline distT="0" distB="0" distL="0" distR="0">
            <wp:extent cx="3086100" cy="2238375"/>
            <wp:effectExtent l="19050" t="0" r="0" b="0"/>
            <wp:docPr id="62" name="CK-Abb09-03Emoji-NEU.jpg" descr="CK-Abb09-03Emoji-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Abb09-03Emoji-NEU.jpg" descr="CK-Abb09-03Emoji-NEU.jpg"/>
                    <pic:cNvPicPr/>
                  </pic:nvPicPr>
                  <pic:blipFill>
                    <a:blip r:embed="rId12" cstate="print"/>
                    <a:stretch>
                      <a:fillRect/>
                    </a:stretch>
                  </pic:blipFill>
                  <pic:spPr>
                    <a:xfrm>
                      <a:off x="0" y="0"/>
                      <a:ext cx="3088869" cy="2240383"/>
                    </a:xfrm>
                    <a:prstGeom prst="rect">
                      <a:avLst/>
                    </a:prstGeom>
                  </pic:spPr>
                </pic:pic>
              </a:graphicData>
            </a:graphic>
          </wp:inline>
        </w:drawing>
      </w:r>
    </w:p>
    <w:p w:rsidR="007408BE" w:rsidRPr="00BC0FE4" w:rsidRDefault="007408BE" w:rsidP="00CB4219">
      <w:pPr>
        <w:spacing w:after="0" w:line="360" w:lineRule="auto"/>
        <w:ind w:firstLine="709"/>
        <w:jc w:val="both"/>
        <w:rPr>
          <w:rFonts w:ascii="Times New Roman" w:hAnsi="Times New Roman" w:cs="Times New Roman"/>
          <w:sz w:val="28"/>
          <w:szCs w:val="28"/>
        </w:rPr>
      </w:pPr>
    </w:p>
    <w:p w:rsidR="00A6393B" w:rsidRPr="00BC0FE4" w:rsidRDefault="00A6393B" w:rsidP="00CB4219">
      <w:pPr>
        <w:spacing w:after="0" w:line="360" w:lineRule="auto"/>
        <w:ind w:firstLine="709"/>
        <w:jc w:val="center"/>
        <w:rPr>
          <w:rFonts w:ascii="Times New Roman" w:hAnsi="Times New Roman" w:cs="Times New Roman"/>
          <w:sz w:val="28"/>
          <w:szCs w:val="28"/>
        </w:rPr>
      </w:pPr>
      <w:r w:rsidRPr="00BC0FE4">
        <w:rPr>
          <w:rFonts w:ascii="Times New Roman" w:hAnsi="Times New Roman" w:cs="Times New Roman"/>
          <w:sz w:val="28"/>
          <w:szCs w:val="28"/>
        </w:rPr>
        <w:t>9.3</w:t>
      </w:r>
    </w:p>
    <w:p w:rsidR="00A6393B" w:rsidRPr="00BC0FE4" w:rsidRDefault="00A6393B"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i/>
          <w:sz w:val="28"/>
          <w:szCs w:val="28"/>
        </w:rPr>
        <w:t xml:space="preserve">На рисунке </w:t>
      </w:r>
      <w:r w:rsidR="000E4A39" w:rsidRPr="00BC0FE4">
        <w:rPr>
          <w:rFonts w:ascii="Times New Roman" w:hAnsi="Times New Roman" w:cs="Times New Roman"/>
          <w:i/>
          <w:sz w:val="28"/>
          <w:szCs w:val="28"/>
        </w:rPr>
        <w:t>показаны</w:t>
      </w:r>
      <w:r w:rsidRPr="00BC0FE4">
        <w:rPr>
          <w:rFonts w:ascii="Times New Roman" w:hAnsi="Times New Roman" w:cs="Times New Roman"/>
          <w:i/>
          <w:sz w:val="28"/>
          <w:szCs w:val="28"/>
        </w:rPr>
        <w:t xml:space="preserve"> 12 из 845 исполь</w:t>
      </w:r>
      <w:r w:rsidR="00241D08" w:rsidRPr="00BC0FE4">
        <w:rPr>
          <w:rFonts w:ascii="Times New Roman" w:hAnsi="Times New Roman" w:cs="Times New Roman"/>
          <w:i/>
          <w:sz w:val="28"/>
          <w:szCs w:val="28"/>
        </w:rPr>
        <w:t>зующихся в настоящее время Эмодж</w:t>
      </w:r>
      <w:r w:rsidRPr="00BC0FE4">
        <w:rPr>
          <w:rFonts w:ascii="Times New Roman" w:hAnsi="Times New Roman" w:cs="Times New Roman"/>
          <w:i/>
          <w:sz w:val="28"/>
          <w:szCs w:val="28"/>
        </w:rPr>
        <w:t xml:space="preserve">и, которые </w:t>
      </w:r>
      <w:r w:rsidR="00D0541F" w:rsidRPr="00BC0FE4">
        <w:rPr>
          <w:rFonts w:ascii="Times New Roman" w:hAnsi="Times New Roman" w:cs="Times New Roman"/>
          <w:i/>
          <w:sz w:val="28"/>
          <w:szCs w:val="28"/>
        </w:rPr>
        <w:t>являются идеограммами, аналогично китайским и японс</w:t>
      </w:r>
      <w:r w:rsidR="004F3793" w:rsidRPr="00BC0FE4">
        <w:rPr>
          <w:rFonts w:ascii="Times New Roman" w:hAnsi="Times New Roman" w:cs="Times New Roman"/>
          <w:i/>
          <w:sz w:val="28"/>
          <w:szCs w:val="28"/>
        </w:rPr>
        <w:t>ким иероглифам. И</w:t>
      </w:r>
      <w:r w:rsidR="00D0541F" w:rsidRPr="00BC0FE4">
        <w:rPr>
          <w:rFonts w:ascii="Times New Roman" w:hAnsi="Times New Roman" w:cs="Times New Roman"/>
          <w:i/>
          <w:sz w:val="28"/>
          <w:szCs w:val="28"/>
        </w:rPr>
        <w:t>зображены</w:t>
      </w:r>
      <w:r w:rsidR="004F3793" w:rsidRPr="00BC0FE4">
        <w:rPr>
          <w:rFonts w:ascii="Times New Roman" w:hAnsi="Times New Roman" w:cs="Times New Roman"/>
          <w:i/>
          <w:sz w:val="28"/>
          <w:szCs w:val="28"/>
        </w:rPr>
        <w:t xml:space="preserve"> соответственно </w:t>
      </w:r>
      <w:r w:rsidR="00D0541F" w:rsidRPr="00BC0FE4">
        <w:rPr>
          <w:rFonts w:ascii="Times New Roman" w:hAnsi="Times New Roman" w:cs="Times New Roman"/>
          <w:i/>
          <w:sz w:val="28"/>
          <w:szCs w:val="28"/>
        </w:rPr>
        <w:t>4 лица, выражающих различные эмоции, 4 животных и 4 жеста (со ссылкой на emojitracker.</w:t>
      </w:r>
      <w:r w:rsidR="00D0541F" w:rsidRPr="00BC0FE4">
        <w:rPr>
          <w:rFonts w:ascii="Times New Roman" w:hAnsi="Times New Roman" w:cs="Times New Roman"/>
          <w:i/>
          <w:sz w:val="28"/>
          <w:szCs w:val="28"/>
          <w:lang w:val="en-US"/>
        </w:rPr>
        <w:t>com</w:t>
      </w:r>
      <w:r w:rsidR="00D0541F" w:rsidRPr="00BC0FE4">
        <w:rPr>
          <w:rFonts w:ascii="Times New Roman" w:hAnsi="Times New Roman" w:cs="Times New Roman"/>
          <w:i/>
          <w:sz w:val="28"/>
          <w:szCs w:val="28"/>
        </w:rPr>
        <w:t>, 20.3.2014). Они были придуманы японскими художниками-мультипликаторами в 1990-е и с 2010 года по всему миру унифициров</w:t>
      </w:r>
      <w:r w:rsidR="00D0541F" w:rsidRPr="00BC0FE4">
        <w:rPr>
          <w:rFonts w:ascii="Times New Roman" w:hAnsi="Times New Roman" w:cs="Times New Roman"/>
          <w:i/>
          <w:sz w:val="28"/>
          <w:szCs w:val="28"/>
        </w:rPr>
        <w:t>а</w:t>
      </w:r>
      <w:r w:rsidR="00D0541F" w:rsidRPr="00BC0FE4">
        <w:rPr>
          <w:rFonts w:ascii="Times New Roman" w:hAnsi="Times New Roman" w:cs="Times New Roman"/>
          <w:i/>
          <w:sz w:val="28"/>
          <w:szCs w:val="28"/>
        </w:rPr>
        <w:t>но закодированы в системе Unicode-System 6.0, которая определяет раскладку ко</w:t>
      </w:r>
      <w:r w:rsidR="00D0541F" w:rsidRPr="00BC0FE4">
        <w:rPr>
          <w:rFonts w:ascii="Times New Roman" w:hAnsi="Times New Roman" w:cs="Times New Roman"/>
          <w:i/>
          <w:sz w:val="28"/>
          <w:szCs w:val="28"/>
        </w:rPr>
        <w:t>м</w:t>
      </w:r>
      <w:r w:rsidR="00D0541F" w:rsidRPr="00BC0FE4">
        <w:rPr>
          <w:rFonts w:ascii="Times New Roman" w:hAnsi="Times New Roman" w:cs="Times New Roman"/>
          <w:i/>
          <w:sz w:val="28"/>
          <w:szCs w:val="28"/>
        </w:rPr>
        <w:t>пьютерной клавиатуры</w:t>
      </w:r>
      <w:r w:rsidR="00D0541F" w:rsidRPr="00BC0FE4">
        <w:rPr>
          <w:rFonts w:ascii="Times New Roman" w:hAnsi="Times New Roman" w:cs="Times New Roman"/>
          <w:sz w:val="28"/>
          <w:szCs w:val="28"/>
        </w:rPr>
        <w:t>.</w:t>
      </w:r>
      <w:r w:rsidR="00D0541F" w:rsidRPr="00BC0FE4">
        <w:rPr>
          <w:rStyle w:val="a5"/>
          <w:rFonts w:ascii="Times New Roman" w:hAnsi="Times New Roman" w:cs="Times New Roman"/>
          <w:sz w:val="28"/>
          <w:szCs w:val="28"/>
        </w:rPr>
        <w:footnoteReference w:id="34"/>
      </w:r>
      <w:r w:rsidR="00D0541F" w:rsidRPr="00BC0FE4">
        <w:rPr>
          <w:rFonts w:ascii="Times New Roman" w:hAnsi="Times New Roman" w:cs="Times New Roman"/>
          <w:sz w:val="28"/>
          <w:szCs w:val="28"/>
        </w:rPr>
        <w:t xml:space="preserve"> </w:t>
      </w:r>
      <w:r w:rsidRPr="00BC0FE4">
        <w:rPr>
          <w:rFonts w:ascii="Times New Roman" w:hAnsi="Times New Roman" w:cs="Times New Roman"/>
          <w:sz w:val="28"/>
          <w:szCs w:val="28"/>
        </w:rPr>
        <w:t xml:space="preserve">    </w:t>
      </w:r>
    </w:p>
    <w:p w:rsidR="008B044E" w:rsidRPr="00BC0FE4" w:rsidRDefault="004928D4"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lastRenderedPageBreak/>
        <w:t>Интересна предыстория исследования, которая кратко описана в предисловии следующим образом: «Поскольку все больше и больше аспектов жизни канадцев п</w:t>
      </w:r>
      <w:r w:rsidRPr="00BC0FE4">
        <w:rPr>
          <w:rFonts w:ascii="Times New Roman" w:hAnsi="Times New Roman" w:cs="Times New Roman"/>
          <w:sz w:val="28"/>
          <w:szCs w:val="28"/>
        </w:rPr>
        <w:t>е</w:t>
      </w:r>
      <w:r w:rsidRPr="00BC0FE4">
        <w:rPr>
          <w:rFonts w:ascii="Times New Roman" w:hAnsi="Times New Roman" w:cs="Times New Roman"/>
          <w:sz w:val="28"/>
          <w:szCs w:val="28"/>
        </w:rPr>
        <w:t xml:space="preserve">реходят на цифровой уровень, </w:t>
      </w:r>
      <w:r w:rsidR="00D6261D" w:rsidRPr="00BC0FE4">
        <w:rPr>
          <w:rFonts w:ascii="Times New Roman" w:hAnsi="Times New Roman" w:cs="Times New Roman"/>
          <w:sz w:val="28"/>
          <w:szCs w:val="28"/>
        </w:rPr>
        <w:t>нам было важно понять</w:t>
      </w:r>
      <w:r w:rsidRPr="00BC0FE4">
        <w:rPr>
          <w:rFonts w:ascii="Times New Roman" w:hAnsi="Times New Roman" w:cs="Times New Roman"/>
          <w:sz w:val="28"/>
          <w:szCs w:val="28"/>
        </w:rPr>
        <w:t xml:space="preserve"> последствия сегодняшнего цифрового образа жизни на потребителей и </w:t>
      </w:r>
      <w:r w:rsidR="008B044E" w:rsidRPr="00BC0FE4">
        <w:rPr>
          <w:rFonts w:ascii="Times New Roman" w:hAnsi="Times New Roman" w:cs="Times New Roman"/>
          <w:sz w:val="28"/>
          <w:szCs w:val="28"/>
        </w:rPr>
        <w:t xml:space="preserve">их </w:t>
      </w:r>
      <w:r w:rsidRPr="00BC0FE4">
        <w:rPr>
          <w:rFonts w:ascii="Times New Roman" w:hAnsi="Times New Roman" w:cs="Times New Roman"/>
          <w:sz w:val="28"/>
          <w:szCs w:val="28"/>
        </w:rPr>
        <w:t>концентрацию внимания</w:t>
      </w:r>
      <w:r w:rsidR="00D6261D" w:rsidRPr="00BC0FE4">
        <w:rPr>
          <w:rFonts w:ascii="Times New Roman" w:hAnsi="Times New Roman" w:cs="Times New Roman"/>
          <w:sz w:val="28"/>
          <w:szCs w:val="28"/>
        </w:rPr>
        <w:t xml:space="preserve">, а также, что это </w:t>
      </w:r>
      <w:r w:rsidR="008B044E" w:rsidRPr="00BC0FE4">
        <w:rPr>
          <w:rFonts w:ascii="Times New Roman" w:hAnsi="Times New Roman" w:cs="Times New Roman"/>
          <w:sz w:val="28"/>
          <w:szCs w:val="28"/>
        </w:rPr>
        <w:t xml:space="preserve">эта информация </w:t>
      </w:r>
      <w:r w:rsidR="00D6261D" w:rsidRPr="00BC0FE4">
        <w:rPr>
          <w:rFonts w:ascii="Times New Roman" w:hAnsi="Times New Roman" w:cs="Times New Roman"/>
          <w:sz w:val="28"/>
          <w:szCs w:val="28"/>
        </w:rPr>
        <w:t>значит для маркетологов. Так появился на свет этот исследов</w:t>
      </w:r>
      <w:r w:rsidR="00D6261D" w:rsidRPr="00BC0FE4">
        <w:rPr>
          <w:rFonts w:ascii="Times New Roman" w:hAnsi="Times New Roman" w:cs="Times New Roman"/>
          <w:sz w:val="28"/>
          <w:szCs w:val="28"/>
        </w:rPr>
        <w:t>а</w:t>
      </w:r>
      <w:r w:rsidR="00D6261D" w:rsidRPr="00BC0FE4">
        <w:rPr>
          <w:rFonts w:ascii="Times New Roman" w:hAnsi="Times New Roman" w:cs="Times New Roman"/>
          <w:sz w:val="28"/>
          <w:szCs w:val="28"/>
        </w:rPr>
        <w:t>тельский проект. Честно говоря, это исследование доказывает, что не всегда получ</w:t>
      </w:r>
      <w:r w:rsidR="00D6261D" w:rsidRPr="00BC0FE4">
        <w:rPr>
          <w:rFonts w:ascii="Times New Roman" w:hAnsi="Times New Roman" w:cs="Times New Roman"/>
          <w:sz w:val="28"/>
          <w:szCs w:val="28"/>
        </w:rPr>
        <w:t>а</w:t>
      </w:r>
      <w:r w:rsidR="00D6261D" w:rsidRPr="00BC0FE4">
        <w:rPr>
          <w:rFonts w:ascii="Times New Roman" w:hAnsi="Times New Roman" w:cs="Times New Roman"/>
          <w:sz w:val="28"/>
          <w:szCs w:val="28"/>
        </w:rPr>
        <w:t>ешь то, чего ожидаешь»</w:t>
      </w:r>
      <w:r w:rsidR="00A72FD3" w:rsidRPr="00BC0FE4">
        <w:rPr>
          <w:rStyle w:val="a5"/>
          <w:rFonts w:ascii="Times New Roman" w:hAnsi="Times New Roman" w:cs="Times New Roman"/>
          <w:sz w:val="28"/>
          <w:szCs w:val="28"/>
        </w:rPr>
        <w:footnoteReference w:id="35"/>
      </w:r>
      <w:r w:rsidR="00D6261D" w:rsidRPr="00BC0FE4">
        <w:rPr>
          <w:rFonts w:ascii="Times New Roman" w:hAnsi="Times New Roman" w:cs="Times New Roman"/>
          <w:sz w:val="28"/>
          <w:szCs w:val="28"/>
        </w:rPr>
        <w:t>.</w:t>
      </w:r>
    </w:p>
    <w:p w:rsidR="00D6261D" w:rsidRPr="00BC0FE4" w:rsidRDefault="008B044E"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 xml:space="preserve">Над данным исследованием трудились </w:t>
      </w:r>
      <w:r w:rsidR="00D6261D" w:rsidRPr="00BC0FE4">
        <w:rPr>
          <w:rFonts w:ascii="Times New Roman" w:hAnsi="Times New Roman" w:cs="Times New Roman"/>
          <w:sz w:val="28"/>
          <w:szCs w:val="28"/>
        </w:rPr>
        <w:t>не обеспокоенные учителя или професс</w:t>
      </w:r>
      <w:r w:rsidR="00D6261D" w:rsidRPr="00BC0FE4">
        <w:rPr>
          <w:rFonts w:ascii="Times New Roman" w:hAnsi="Times New Roman" w:cs="Times New Roman"/>
          <w:sz w:val="28"/>
          <w:szCs w:val="28"/>
        </w:rPr>
        <w:t>о</w:t>
      </w:r>
      <w:r w:rsidR="00D6261D" w:rsidRPr="00BC0FE4">
        <w:rPr>
          <w:rFonts w:ascii="Times New Roman" w:hAnsi="Times New Roman" w:cs="Times New Roman"/>
          <w:sz w:val="28"/>
          <w:szCs w:val="28"/>
        </w:rPr>
        <w:t>ры, не исследователи, занимающиеся вопросами образования и</w:t>
      </w:r>
      <w:r w:rsidRPr="00BC0FE4">
        <w:rPr>
          <w:rFonts w:ascii="Times New Roman" w:hAnsi="Times New Roman" w:cs="Times New Roman"/>
          <w:sz w:val="28"/>
          <w:szCs w:val="28"/>
        </w:rPr>
        <w:t xml:space="preserve"> не </w:t>
      </w:r>
      <w:r w:rsidR="00D6261D" w:rsidRPr="00BC0FE4">
        <w:rPr>
          <w:rFonts w:ascii="Times New Roman" w:hAnsi="Times New Roman" w:cs="Times New Roman"/>
          <w:sz w:val="28"/>
          <w:szCs w:val="28"/>
        </w:rPr>
        <w:t>п</w:t>
      </w:r>
      <w:r w:rsidR="00D6261D" w:rsidRPr="00BC0FE4">
        <w:rPr>
          <w:rFonts w:ascii="Times New Roman" w:hAnsi="Times New Roman" w:cs="Times New Roman"/>
          <w:sz w:val="28"/>
          <w:szCs w:val="28"/>
        </w:rPr>
        <w:t>е</w:t>
      </w:r>
      <w:r w:rsidR="00D6261D" w:rsidRPr="00BC0FE4">
        <w:rPr>
          <w:rFonts w:ascii="Times New Roman" w:hAnsi="Times New Roman" w:cs="Times New Roman"/>
          <w:sz w:val="28"/>
          <w:szCs w:val="28"/>
        </w:rPr>
        <w:t>дагоги-психологи, а специалисты по маркетингу</w:t>
      </w:r>
      <w:r w:rsidR="00A15F49" w:rsidRPr="00BC0FE4">
        <w:rPr>
          <w:rFonts w:ascii="Times New Roman" w:hAnsi="Times New Roman" w:cs="Times New Roman"/>
          <w:sz w:val="28"/>
          <w:szCs w:val="28"/>
        </w:rPr>
        <w:t>, которые беспокоятся о том, чтобы, в коне</w:t>
      </w:r>
      <w:r w:rsidR="00A15F49" w:rsidRPr="00BC0FE4">
        <w:rPr>
          <w:rFonts w:ascii="Times New Roman" w:hAnsi="Times New Roman" w:cs="Times New Roman"/>
          <w:sz w:val="28"/>
          <w:szCs w:val="28"/>
        </w:rPr>
        <w:t>ч</w:t>
      </w:r>
      <w:r w:rsidR="00A15F49" w:rsidRPr="00BC0FE4">
        <w:rPr>
          <w:rFonts w:ascii="Times New Roman" w:hAnsi="Times New Roman" w:cs="Times New Roman"/>
          <w:sz w:val="28"/>
          <w:szCs w:val="28"/>
        </w:rPr>
        <w:t>ном счете, привлечь внимание людей к продукту с тем, чтобы он покупался. Так как наше внимание, однако, во времена маленьких (на смартфоне), больших (на телевиз</w:t>
      </w:r>
      <w:r w:rsidR="00A15F49" w:rsidRPr="00BC0FE4">
        <w:rPr>
          <w:rFonts w:ascii="Times New Roman" w:hAnsi="Times New Roman" w:cs="Times New Roman"/>
          <w:sz w:val="28"/>
          <w:szCs w:val="28"/>
        </w:rPr>
        <w:t>о</w:t>
      </w:r>
      <w:r w:rsidR="00A15F49" w:rsidRPr="00BC0FE4">
        <w:rPr>
          <w:rFonts w:ascii="Times New Roman" w:hAnsi="Times New Roman" w:cs="Times New Roman"/>
          <w:sz w:val="28"/>
          <w:szCs w:val="28"/>
        </w:rPr>
        <w:t>ре и компьютере) и огромных (на рекламных щитах) экранов стало дефицитным акт</w:t>
      </w:r>
      <w:r w:rsidR="00A15F49" w:rsidRPr="00BC0FE4">
        <w:rPr>
          <w:rFonts w:ascii="Times New Roman" w:hAnsi="Times New Roman" w:cs="Times New Roman"/>
          <w:sz w:val="28"/>
          <w:szCs w:val="28"/>
        </w:rPr>
        <w:t>и</w:t>
      </w:r>
      <w:r w:rsidR="00A15F49" w:rsidRPr="00BC0FE4">
        <w:rPr>
          <w:rFonts w:ascii="Times New Roman" w:hAnsi="Times New Roman" w:cs="Times New Roman"/>
          <w:sz w:val="28"/>
          <w:szCs w:val="28"/>
        </w:rPr>
        <w:t>вом, люди, которые хотят что-то продать, должны</w:t>
      </w:r>
      <w:r w:rsidRPr="00BC0FE4">
        <w:rPr>
          <w:rFonts w:ascii="Times New Roman" w:hAnsi="Times New Roman" w:cs="Times New Roman"/>
          <w:sz w:val="28"/>
          <w:szCs w:val="28"/>
        </w:rPr>
        <w:t xml:space="preserve"> его изучать</w:t>
      </w:r>
      <w:r w:rsidR="00A15F49" w:rsidRPr="00BC0FE4">
        <w:rPr>
          <w:rFonts w:ascii="Times New Roman" w:hAnsi="Times New Roman" w:cs="Times New Roman"/>
          <w:sz w:val="28"/>
          <w:szCs w:val="28"/>
        </w:rPr>
        <w:t>. «Когда новости сокр</w:t>
      </w:r>
      <w:r w:rsidR="00A15F49" w:rsidRPr="00BC0FE4">
        <w:rPr>
          <w:rFonts w:ascii="Times New Roman" w:hAnsi="Times New Roman" w:cs="Times New Roman"/>
          <w:sz w:val="28"/>
          <w:szCs w:val="28"/>
        </w:rPr>
        <w:t>а</w:t>
      </w:r>
      <w:r w:rsidR="00A15F49" w:rsidRPr="00BC0FE4">
        <w:rPr>
          <w:rFonts w:ascii="Times New Roman" w:hAnsi="Times New Roman" w:cs="Times New Roman"/>
          <w:sz w:val="28"/>
          <w:szCs w:val="28"/>
        </w:rPr>
        <w:t>щаются до 140 букв</w:t>
      </w:r>
      <w:r w:rsidR="007E4741" w:rsidRPr="00BC0FE4">
        <w:rPr>
          <w:rFonts w:ascii="Times New Roman" w:hAnsi="Times New Roman" w:cs="Times New Roman"/>
          <w:sz w:val="28"/>
          <w:szCs w:val="28"/>
        </w:rPr>
        <w:t>, а диалоги сжимаются до использования смайликов Эмоджи, к</w:t>
      </w:r>
      <w:r w:rsidR="007E4741" w:rsidRPr="00BC0FE4">
        <w:rPr>
          <w:rFonts w:ascii="Times New Roman" w:hAnsi="Times New Roman" w:cs="Times New Roman"/>
          <w:sz w:val="28"/>
          <w:szCs w:val="28"/>
        </w:rPr>
        <w:t>а</w:t>
      </w:r>
      <w:r w:rsidR="007E4741" w:rsidRPr="00BC0FE4">
        <w:rPr>
          <w:rFonts w:ascii="Times New Roman" w:hAnsi="Times New Roman" w:cs="Times New Roman"/>
          <w:sz w:val="28"/>
          <w:szCs w:val="28"/>
        </w:rPr>
        <w:t xml:space="preserve">ким образом это влияет на то, как канадцы видят мир и </w:t>
      </w:r>
      <w:r w:rsidRPr="00BC0FE4">
        <w:rPr>
          <w:rFonts w:ascii="Times New Roman" w:hAnsi="Times New Roman" w:cs="Times New Roman"/>
          <w:sz w:val="28"/>
          <w:szCs w:val="28"/>
        </w:rPr>
        <w:t>как они с ни</w:t>
      </w:r>
      <w:r w:rsidR="007E4741" w:rsidRPr="00BC0FE4">
        <w:rPr>
          <w:rFonts w:ascii="Times New Roman" w:hAnsi="Times New Roman" w:cs="Times New Roman"/>
          <w:sz w:val="28"/>
          <w:szCs w:val="28"/>
        </w:rPr>
        <w:t>м</w:t>
      </w:r>
      <w:r w:rsidRPr="00BC0FE4">
        <w:rPr>
          <w:rFonts w:ascii="Times New Roman" w:hAnsi="Times New Roman" w:cs="Times New Roman"/>
          <w:sz w:val="28"/>
          <w:szCs w:val="28"/>
        </w:rPr>
        <w:t xml:space="preserve"> обращаются</w:t>
      </w:r>
      <w:r w:rsidR="007E4741" w:rsidRPr="00BC0FE4">
        <w:rPr>
          <w:rFonts w:ascii="Times New Roman" w:hAnsi="Times New Roman" w:cs="Times New Roman"/>
          <w:sz w:val="28"/>
          <w:szCs w:val="28"/>
        </w:rPr>
        <w:t>?</w:t>
      </w:r>
      <w:r w:rsidR="00AF7EDA" w:rsidRPr="00BC0FE4">
        <w:rPr>
          <w:rStyle w:val="a5"/>
          <w:rFonts w:ascii="Times New Roman" w:hAnsi="Times New Roman" w:cs="Times New Roman"/>
          <w:sz w:val="28"/>
          <w:szCs w:val="28"/>
        </w:rPr>
        <w:footnoteReference w:id="36"/>
      </w:r>
      <w:r w:rsidRPr="00BC0FE4">
        <w:rPr>
          <w:rFonts w:ascii="Times New Roman" w:hAnsi="Times New Roman" w:cs="Times New Roman"/>
          <w:sz w:val="28"/>
          <w:szCs w:val="28"/>
        </w:rPr>
        <w:t>» Данный вопрос</w:t>
      </w:r>
      <w:r w:rsidR="007E4741" w:rsidRPr="00BC0FE4">
        <w:rPr>
          <w:rFonts w:ascii="Times New Roman" w:hAnsi="Times New Roman" w:cs="Times New Roman"/>
          <w:sz w:val="28"/>
          <w:szCs w:val="28"/>
        </w:rPr>
        <w:t xml:space="preserve"> вполне оправдано </w:t>
      </w:r>
      <w:r w:rsidRPr="00BC0FE4">
        <w:rPr>
          <w:rFonts w:ascii="Times New Roman" w:hAnsi="Times New Roman" w:cs="Times New Roman"/>
          <w:sz w:val="28"/>
          <w:szCs w:val="28"/>
        </w:rPr>
        <w:t>задается в исследовании</w:t>
      </w:r>
      <w:r w:rsidR="007E4741" w:rsidRPr="00BC0FE4">
        <w:rPr>
          <w:rFonts w:ascii="Times New Roman" w:hAnsi="Times New Roman" w:cs="Times New Roman"/>
          <w:sz w:val="28"/>
          <w:szCs w:val="28"/>
        </w:rPr>
        <w:t>, тем более что смайлики Эмоджи</w:t>
      </w:r>
      <w:r w:rsidR="00B17D61" w:rsidRPr="00BC0FE4">
        <w:rPr>
          <w:rFonts w:ascii="Times New Roman" w:hAnsi="Times New Roman" w:cs="Times New Roman"/>
          <w:sz w:val="28"/>
          <w:szCs w:val="28"/>
        </w:rPr>
        <w:t xml:space="preserve"> (см. Рис. 9.3)</w:t>
      </w:r>
      <w:r w:rsidR="007E4741" w:rsidRPr="00BC0FE4">
        <w:rPr>
          <w:rFonts w:ascii="Times New Roman" w:hAnsi="Times New Roman" w:cs="Times New Roman"/>
          <w:sz w:val="28"/>
          <w:szCs w:val="28"/>
        </w:rPr>
        <w:t xml:space="preserve"> действительно обнаруживаются в переписках с появлением смартфонов.</w:t>
      </w:r>
    </w:p>
    <w:p w:rsidR="0084771B" w:rsidRPr="00BC0FE4" w:rsidRDefault="007E4741"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Количественный онлай</w:t>
      </w:r>
      <w:r w:rsidR="009D152B" w:rsidRPr="00BC0FE4">
        <w:rPr>
          <w:rFonts w:ascii="Times New Roman" w:hAnsi="Times New Roman" w:cs="Times New Roman"/>
          <w:sz w:val="28"/>
          <w:szCs w:val="28"/>
        </w:rPr>
        <w:t xml:space="preserve">н </w:t>
      </w:r>
      <w:r w:rsidR="008430DE" w:rsidRPr="00BC0FE4">
        <w:rPr>
          <w:rFonts w:ascii="Times New Roman" w:hAnsi="Times New Roman" w:cs="Times New Roman"/>
          <w:sz w:val="28"/>
          <w:szCs w:val="28"/>
        </w:rPr>
        <w:t>–</w:t>
      </w:r>
      <w:r w:rsidRPr="00BC0FE4">
        <w:rPr>
          <w:rFonts w:ascii="Times New Roman" w:hAnsi="Times New Roman" w:cs="Times New Roman"/>
          <w:sz w:val="28"/>
          <w:szCs w:val="28"/>
        </w:rPr>
        <w:t xml:space="preserve"> опрос, основанный на игре, </w:t>
      </w:r>
      <w:r w:rsidR="009D152B" w:rsidRPr="00BC0FE4">
        <w:rPr>
          <w:rFonts w:ascii="Times New Roman" w:hAnsi="Times New Roman" w:cs="Times New Roman"/>
          <w:sz w:val="28"/>
          <w:szCs w:val="28"/>
        </w:rPr>
        <w:t>в</w:t>
      </w:r>
      <w:r w:rsidRPr="00BC0FE4">
        <w:rPr>
          <w:rFonts w:ascii="Times New Roman" w:hAnsi="Times New Roman" w:cs="Times New Roman"/>
          <w:sz w:val="28"/>
          <w:szCs w:val="28"/>
        </w:rPr>
        <w:t xml:space="preserve"> которо</w:t>
      </w:r>
      <w:r w:rsidR="009D152B" w:rsidRPr="00BC0FE4">
        <w:rPr>
          <w:rFonts w:ascii="Times New Roman" w:hAnsi="Times New Roman" w:cs="Times New Roman"/>
          <w:sz w:val="28"/>
          <w:szCs w:val="28"/>
        </w:rPr>
        <w:t>м приняли уч</w:t>
      </w:r>
      <w:r w:rsidR="009D152B" w:rsidRPr="00BC0FE4">
        <w:rPr>
          <w:rFonts w:ascii="Times New Roman" w:hAnsi="Times New Roman" w:cs="Times New Roman"/>
          <w:sz w:val="28"/>
          <w:szCs w:val="28"/>
        </w:rPr>
        <w:t>а</w:t>
      </w:r>
      <w:r w:rsidR="009D152B" w:rsidRPr="00BC0FE4">
        <w:rPr>
          <w:rFonts w:ascii="Times New Roman" w:hAnsi="Times New Roman" w:cs="Times New Roman"/>
          <w:sz w:val="28"/>
          <w:szCs w:val="28"/>
        </w:rPr>
        <w:t>стие</w:t>
      </w:r>
      <w:r w:rsidRPr="00BC0FE4">
        <w:rPr>
          <w:rFonts w:ascii="Times New Roman" w:hAnsi="Times New Roman" w:cs="Times New Roman"/>
          <w:sz w:val="28"/>
          <w:szCs w:val="28"/>
        </w:rPr>
        <w:t xml:space="preserve"> 2000 канадцев, помимо прочего включал вопросы о</w:t>
      </w:r>
      <w:r w:rsidR="009D152B" w:rsidRPr="00BC0FE4">
        <w:rPr>
          <w:rFonts w:ascii="Times New Roman" w:hAnsi="Times New Roman" w:cs="Times New Roman"/>
          <w:sz w:val="28"/>
          <w:szCs w:val="28"/>
        </w:rPr>
        <w:t>б образе</w:t>
      </w:r>
      <w:r w:rsidRPr="00BC0FE4">
        <w:rPr>
          <w:rFonts w:ascii="Times New Roman" w:hAnsi="Times New Roman" w:cs="Times New Roman"/>
          <w:sz w:val="28"/>
          <w:szCs w:val="28"/>
        </w:rPr>
        <w:t xml:space="preserve"> жизни </w:t>
      </w:r>
      <w:r w:rsidR="009D152B" w:rsidRPr="00BC0FE4">
        <w:rPr>
          <w:rFonts w:ascii="Times New Roman" w:hAnsi="Times New Roman" w:cs="Times New Roman"/>
          <w:sz w:val="28"/>
          <w:szCs w:val="28"/>
        </w:rPr>
        <w:t xml:space="preserve">и образовании. Так же с помощью зарекомендовавшего себя для этого способа исследования были оценены 3 аспекта внимания: </w:t>
      </w:r>
      <w:r w:rsidR="00857932" w:rsidRPr="00BC0FE4">
        <w:rPr>
          <w:rFonts w:ascii="Times New Roman" w:hAnsi="Times New Roman" w:cs="Times New Roman"/>
          <w:sz w:val="28"/>
          <w:szCs w:val="28"/>
        </w:rPr>
        <w:t>бдительность</w:t>
      </w:r>
      <w:r w:rsidR="009D152B" w:rsidRPr="00BC0FE4">
        <w:rPr>
          <w:rFonts w:ascii="Times New Roman" w:hAnsi="Times New Roman" w:cs="Times New Roman"/>
          <w:sz w:val="28"/>
          <w:szCs w:val="28"/>
        </w:rPr>
        <w:t>, селективное внимание и способность п</w:t>
      </w:r>
      <w:r w:rsidR="009D152B" w:rsidRPr="00BC0FE4">
        <w:rPr>
          <w:rFonts w:ascii="Times New Roman" w:hAnsi="Times New Roman" w:cs="Times New Roman"/>
          <w:sz w:val="28"/>
          <w:szCs w:val="28"/>
        </w:rPr>
        <w:t>е</w:t>
      </w:r>
      <w:r w:rsidR="009D152B" w:rsidRPr="00BC0FE4">
        <w:rPr>
          <w:rFonts w:ascii="Times New Roman" w:hAnsi="Times New Roman" w:cs="Times New Roman"/>
          <w:sz w:val="28"/>
          <w:szCs w:val="28"/>
        </w:rPr>
        <w:t>реходить от одной задачи к другой</w:t>
      </w:r>
      <w:r w:rsidR="00AF7EDA" w:rsidRPr="00BC0FE4">
        <w:rPr>
          <w:rStyle w:val="a5"/>
          <w:rFonts w:ascii="Times New Roman" w:hAnsi="Times New Roman" w:cs="Times New Roman"/>
          <w:sz w:val="28"/>
          <w:szCs w:val="28"/>
        </w:rPr>
        <w:footnoteReference w:id="37"/>
      </w:r>
      <w:r w:rsidR="009D152B" w:rsidRPr="00BC0FE4">
        <w:rPr>
          <w:rFonts w:ascii="Times New Roman" w:hAnsi="Times New Roman" w:cs="Times New Roman"/>
          <w:sz w:val="28"/>
          <w:szCs w:val="28"/>
        </w:rPr>
        <w:t>.</w:t>
      </w:r>
    </w:p>
    <w:p w:rsidR="00F049EC" w:rsidRPr="00BC0FE4" w:rsidRDefault="00B17D61"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Опрос выявил, что способность сосредоточиться на одной единственной задаче заметно снизилась, что соотносится и находится во взаимосвязи с масштабами польз</w:t>
      </w:r>
      <w:r w:rsidRPr="00BC0FE4">
        <w:rPr>
          <w:rFonts w:ascii="Times New Roman" w:hAnsi="Times New Roman" w:cs="Times New Roman"/>
          <w:sz w:val="28"/>
          <w:szCs w:val="28"/>
        </w:rPr>
        <w:t>о</w:t>
      </w:r>
      <w:r w:rsidRPr="00BC0FE4">
        <w:rPr>
          <w:rFonts w:ascii="Times New Roman" w:hAnsi="Times New Roman" w:cs="Times New Roman"/>
          <w:sz w:val="28"/>
          <w:szCs w:val="28"/>
        </w:rPr>
        <w:t xml:space="preserve">вания Всемирной паутиной и социальными </w:t>
      </w:r>
      <w:r w:rsidR="003969F6" w:rsidRPr="00BC0FE4">
        <w:rPr>
          <w:rFonts w:ascii="Times New Roman" w:hAnsi="Times New Roman" w:cs="Times New Roman"/>
          <w:sz w:val="28"/>
          <w:szCs w:val="28"/>
        </w:rPr>
        <w:t>медиа</w:t>
      </w:r>
      <w:r w:rsidRPr="00BC0FE4">
        <w:rPr>
          <w:rFonts w:ascii="Times New Roman" w:hAnsi="Times New Roman" w:cs="Times New Roman"/>
          <w:sz w:val="28"/>
          <w:szCs w:val="28"/>
        </w:rPr>
        <w:t xml:space="preserve">, а также с многозадачностью (см. </w:t>
      </w:r>
      <w:r w:rsidR="00336858" w:rsidRPr="00BC0FE4">
        <w:rPr>
          <w:rFonts w:ascii="Times New Roman" w:hAnsi="Times New Roman" w:cs="Times New Roman"/>
          <w:sz w:val="28"/>
          <w:szCs w:val="28"/>
        </w:rPr>
        <w:lastRenderedPageBreak/>
        <w:t>График 9</w:t>
      </w:r>
      <w:r w:rsidRPr="00BC0FE4">
        <w:rPr>
          <w:rFonts w:ascii="Times New Roman" w:hAnsi="Times New Roman" w:cs="Times New Roman"/>
          <w:sz w:val="28"/>
          <w:szCs w:val="28"/>
        </w:rPr>
        <w:t>.</w:t>
      </w:r>
      <w:r w:rsidR="00336858" w:rsidRPr="00BC0FE4">
        <w:rPr>
          <w:rFonts w:ascii="Times New Roman" w:hAnsi="Times New Roman" w:cs="Times New Roman"/>
          <w:sz w:val="28"/>
          <w:szCs w:val="28"/>
        </w:rPr>
        <w:t>4). Кроме того, оказалось, что те люди, которые част</w:t>
      </w:r>
      <w:r w:rsidR="00F049EC" w:rsidRPr="00BC0FE4">
        <w:rPr>
          <w:rFonts w:ascii="Times New Roman" w:hAnsi="Times New Roman" w:cs="Times New Roman"/>
          <w:sz w:val="28"/>
          <w:szCs w:val="28"/>
        </w:rPr>
        <w:t>о имеют дело с многоз</w:t>
      </w:r>
      <w:r w:rsidR="00F049EC" w:rsidRPr="00BC0FE4">
        <w:rPr>
          <w:rFonts w:ascii="Times New Roman" w:hAnsi="Times New Roman" w:cs="Times New Roman"/>
          <w:sz w:val="28"/>
          <w:szCs w:val="28"/>
        </w:rPr>
        <w:t>а</w:t>
      </w:r>
      <w:r w:rsidR="002A4306" w:rsidRPr="00BC0FE4">
        <w:rPr>
          <w:rFonts w:ascii="Times New Roman" w:hAnsi="Times New Roman" w:cs="Times New Roman"/>
          <w:sz w:val="28"/>
          <w:szCs w:val="28"/>
        </w:rPr>
        <w:t>дачностью, не так хорошо могут абстрагироваться от отвлекающих внимание раздр</w:t>
      </w:r>
      <w:r w:rsidR="002A4306" w:rsidRPr="00BC0FE4">
        <w:rPr>
          <w:rFonts w:ascii="Times New Roman" w:hAnsi="Times New Roman" w:cs="Times New Roman"/>
          <w:sz w:val="28"/>
          <w:szCs w:val="28"/>
        </w:rPr>
        <w:t>а</w:t>
      </w:r>
      <w:r w:rsidR="002A4306" w:rsidRPr="00BC0FE4">
        <w:rPr>
          <w:rFonts w:ascii="Times New Roman" w:hAnsi="Times New Roman" w:cs="Times New Roman"/>
          <w:sz w:val="28"/>
          <w:szCs w:val="28"/>
        </w:rPr>
        <w:t>жителей</w:t>
      </w:r>
      <w:r w:rsidR="00F049EC" w:rsidRPr="00BC0FE4">
        <w:rPr>
          <w:rFonts w:ascii="Times New Roman" w:hAnsi="Times New Roman" w:cs="Times New Roman"/>
          <w:sz w:val="28"/>
          <w:szCs w:val="28"/>
        </w:rPr>
        <w:t xml:space="preserve">: «При </w:t>
      </w:r>
      <w:r w:rsidR="002A4306" w:rsidRPr="00BC0FE4">
        <w:rPr>
          <w:rFonts w:ascii="Times New Roman" w:hAnsi="Times New Roman" w:cs="Times New Roman"/>
          <w:sz w:val="28"/>
          <w:szCs w:val="28"/>
        </w:rPr>
        <w:t>ис</w:t>
      </w:r>
      <w:r w:rsidR="00F049EC" w:rsidRPr="00BC0FE4">
        <w:rPr>
          <w:rFonts w:ascii="Times New Roman" w:hAnsi="Times New Roman" w:cs="Times New Roman"/>
          <w:sz w:val="28"/>
          <w:szCs w:val="28"/>
        </w:rPr>
        <w:t>пользовании сразу нескольки</w:t>
      </w:r>
      <w:r w:rsidR="002A4306" w:rsidRPr="00BC0FE4">
        <w:rPr>
          <w:rFonts w:ascii="Times New Roman" w:hAnsi="Times New Roman" w:cs="Times New Roman"/>
          <w:sz w:val="28"/>
          <w:szCs w:val="28"/>
        </w:rPr>
        <w:t>х</w:t>
      </w:r>
      <w:r w:rsidR="00F049EC" w:rsidRPr="00BC0FE4">
        <w:rPr>
          <w:rFonts w:ascii="Times New Roman" w:hAnsi="Times New Roman" w:cs="Times New Roman"/>
          <w:sz w:val="28"/>
          <w:szCs w:val="28"/>
        </w:rPr>
        <w:t xml:space="preserve"> экран</w:t>
      </w:r>
      <w:r w:rsidR="002A4306" w:rsidRPr="00BC0FE4">
        <w:rPr>
          <w:rFonts w:ascii="Times New Roman" w:hAnsi="Times New Roman" w:cs="Times New Roman"/>
          <w:sz w:val="28"/>
          <w:szCs w:val="28"/>
        </w:rPr>
        <w:t xml:space="preserve">ов тренируется </w:t>
      </w:r>
      <w:r w:rsidR="00F049EC" w:rsidRPr="00BC0FE4">
        <w:rPr>
          <w:rFonts w:ascii="Times New Roman" w:hAnsi="Times New Roman" w:cs="Times New Roman"/>
          <w:sz w:val="28"/>
          <w:szCs w:val="28"/>
        </w:rPr>
        <w:t>ослаблени</w:t>
      </w:r>
      <w:r w:rsidR="002A4306" w:rsidRPr="00BC0FE4">
        <w:rPr>
          <w:rFonts w:ascii="Times New Roman" w:hAnsi="Times New Roman" w:cs="Times New Roman"/>
          <w:sz w:val="28"/>
          <w:szCs w:val="28"/>
        </w:rPr>
        <w:t>е</w:t>
      </w:r>
      <w:r w:rsidR="00F049EC" w:rsidRPr="00BC0FE4">
        <w:rPr>
          <w:rFonts w:ascii="Times New Roman" w:hAnsi="Times New Roman" w:cs="Times New Roman"/>
          <w:sz w:val="28"/>
          <w:szCs w:val="28"/>
        </w:rPr>
        <w:t xml:space="preserve"> сп</w:t>
      </w:r>
      <w:r w:rsidR="00F049EC" w:rsidRPr="00BC0FE4">
        <w:rPr>
          <w:rFonts w:ascii="Times New Roman" w:hAnsi="Times New Roman" w:cs="Times New Roman"/>
          <w:sz w:val="28"/>
          <w:szCs w:val="28"/>
        </w:rPr>
        <w:t>о</w:t>
      </w:r>
      <w:r w:rsidR="00F049EC" w:rsidRPr="00BC0FE4">
        <w:rPr>
          <w:rFonts w:ascii="Times New Roman" w:hAnsi="Times New Roman" w:cs="Times New Roman"/>
          <w:sz w:val="28"/>
          <w:szCs w:val="28"/>
        </w:rPr>
        <w:t>собности отключат</w:t>
      </w:r>
      <w:r w:rsidR="002A4306" w:rsidRPr="00BC0FE4">
        <w:rPr>
          <w:rFonts w:ascii="Times New Roman" w:hAnsi="Times New Roman" w:cs="Times New Roman"/>
          <w:sz w:val="28"/>
          <w:szCs w:val="28"/>
        </w:rPr>
        <w:t>ься от тех или иных задач</w:t>
      </w:r>
      <w:r w:rsidR="00F049EC" w:rsidRPr="00BC0FE4">
        <w:rPr>
          <w:rFonts w:ascii="Times New Roman" w:hAnsi="Times New Roman" w:cs="Times New Roman"/>
          <w:sz w:val="28"/>
          <w:szCs w:val="28"/>
        </w:rPr>
        <w:t>»,- пишут авторы</w:t>
      </w:r>
      <w:r w:rsidR="001E75B1" w:rsidRPr="00BC0FE4">
        <w:rPr>
          <w:rStyle w:val="a5"/>
          <w:rFonts w:ascii="Times New Roman" w:hAnsi="Times New Roman" w:cs="Times New Roman"/>
          <w:sz w:val="28"/>
          <w:szCs w:val="28"/>
        </w:rPr>
        <w:footnoteReference w:id="38"/>
      </w:r>
      <w:r w:rsidR="00F049EC" w:rsidRPr="00BC0FE4">
        <w:rPr>
          <w:rFonts w:ascii="Times New Roman" w:hAnsi="Times New Roman" w:cs="Times New Roman"/>
          <w:sz w:val="28"/>
          <w:szCs w:val="28"/>
        </w:rPr>
        <w:t xml:space="preserve">. </w:t>
      </w:r>
    </w:p>
    <w:p w:rsidR="00A72FD3" w:rsidRPr="00BC0FE4" w:rsidRDefault="00A72FD3"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noProof/>
          <w:sz w:val="28"/>
          <w:szCs w:val="28"/>
        </w:rPr>
        <w:drawing>
          <wp:inline distT="0" distB="0" distL="0" distR="0">
            <wp:extent cx="3790950" cy="2638425"/>
            <wp:effectExtent l="19050" t="0" r="0" b="0"/>
            <wp:docPr id="63" name="CK-Abb09-04_MicrosoftAttention-01.jpg" descr="CK-Abb09-04_MicrosoftAttentio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Abb09-04_MicrosoftAttention-01.jpg" descr="CK-Abb09-04_MicrosoftAttention-01.jpg"/>
                    <pic:cNvPicPr/>
                  </pic:nvPicPr>
                  <pic:blipFill>
                    <a:blip r:embed="rId13" cstate="print"/>
                    <a:stretch>
                      <a:fillRect/>
                    </a:stretch>
                  </pic:blipFill>
                  <pic:spPr>
                    <a:xfrm>
                      <a:off x="0" y="0"/>
                      <a:ext cx="3792987" cy="2639843"/>
                    </a:xfrm>
                    <a:prstGeom prst="rect">
                      <a:avLst/>
                    </a:prstGeom>
                  </pic:spPr>
                </pic:pic>
              </a:graphicData>
            </a:graphic>
          </wp:inline>
        </w:drawing>
      </w:r>
    </w:p>
    <w:p w:rsidR="00A72FD3" w:rsidRPr="00BC0FE4" w:rsidRDefault="00A72FD3" w:rsidP="00CB4219">
      <w:pPr>
        <w:spacing w:after="0" w:line="360" w:lineRule="auto"/>
        <w:ind w:firstLine="709"/>
        <w:jc w:val="center"/>
        <w:rPr>
          <w:rFonts w:ascii="Times New Roman" w:hAnsi="Times New Roman" w:cs="Times New Roman"/>
          <w:sz w:val="28"/>
          <w:szCs w:val="28"/>
        </w:rPr>
      </w:pPr>
      <w:r w:rsidRPr="00BC0FE4">
        <w:rPr>
          <w:rFonts w:ascii="Times New Roman" w:hAnsi="Times New Roman" w:cs="Times New Roman"/>
          <w:sz w:val="28"/>
          <w:szCs w:val="28"/>
        </w:rPr>
        <w:t>9.4</w:t>
      </w:r>
    </w:p>
    <w:p w:rsidR="00A72FD3" w:rsidRPr="00BC0FE4" w:rsidRDefault="00A72FD3"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 xml:space="preserve">Вертикальная ось: </w:t>
      </w:r>
      <w:r w:rsidR="00D25701" w:rsidRPr="00BC0FE4">
        <w:rPr>
          <w:rFonts w:ascii="Times New Roman" w:hAnsi="Times New Roman" w:cs="Times New Roman"/>
          <w:sz w:val="28"/>
          <w:szCs w:val="28"/>
        </w:rPr>
        <w:t>процент людей</w:t>
      </w:r>
      <w:r w:rsidRPr="00BC0FE4">
        <w:rPr>
          <w:rFonts w:ascii="Times New Roman" w:hAnsi="Times New Roman" w:cs="Times New Roman"/>
          <w:sz w:val="28"/>
          <w:szCs w:val="28"/>
        </w:rPr>
        <w:t xml:space="preserve"> с высоким уровнем внимания. Гор</w:t>
      </w:r>
      <w:r w:rsidRPr="00BC0FE4">
        <w:rPr>
          <w:rFonts w:ascii="Times New Roman" w:hAnsi="Times New Roman" w:cs="Times New Roman"/>
          <w:sz w:val="28"/>
          <w:szCs w:val="28"/>
        </w:rPr>
        <w:t>и</w:t>
      </w:r>
      <w:r w:rsidRPr="00BC0FE4">
        <w:rPr>
          <w:rFonts w:ascii="Times New Roman" w:hAnsi="Times New Roman" w:cs="Times New Roman"/>
          <w:sz w:val="28"/>
          <w:szCs w:val="28"/>
        </w:rPr>
        <w:t xml:space="preserve">зонтальная ось, слева направо: </w:t>
      </w:r>
      <w:r w:rsidR="00D25701" w:rsidRPr="00BC0FE4">
        <w:rPr>
          <w:rFonts w:ascii="Times New Roman" w:hAnsi="Times New Roman" w:cs="Times New Roman"/>
          <w:sz w:val="28"/>
          <w:szCs w:val="28"/>
        </w:rPr>
        <w:t>поиск информации в интернете</w:t>
      </w:r>
      <w:r w:rsidRPr="00BC0FE4">
        <w:rPr>
          <w:rFonts w:ascii="Times New Roman" w:hAnsi="Times New Roman" w:cs="Times New Roman"/>
          <w:sz w:val="28"/>
          <w:szCs w:val="28"/>
        </w:rPr>
        <w:t xml:space="preserve">, мультиэкраны (с одновременной демонстрацией нескольких страниц) + онлайн, социальные </w:t>
      </w:r>
      <w:r w:rsidR="003969F6" w:rsidRPr="00BC0FE4">
        <w:rPr>
          <w:rFonts w:ascii="Times New Roman" w:hAnsi="Times New Roman" w:cs="Times New Roman"/>
          <w:sz w:val="28"/>
          <w:szCs w:val="28"/>
        </w:rPr>
        <w:t>медиа</w:t>
      </w:r>
      <w:r w:rsidRPr="00BC0FE4">
        <w:rPr>
          <w:rFonts w:ascii="Times New Roman" w:hAnsi="Times New Roman" w:cs="Times New Roman"/>
          <w:sz w:val="28"/>
          <w:szCs w:val="28"/>
        </w:rPr>
        <w:t>. Верхняя часть гр</w:t>
      </w:r>
      <w:r w:rsidRPr="00BC0FE4">
        <w:rPr>
          <w:rFonts w:ascii="Times New Roman" w:hAnsi="Times New Roman" w:cs="Times New Roman"/>
          <w:sz w:val="28"/>
          <w:szCs w:val="28"/>
        </w:rPr>
        <w:t>а</w:t>
      </w:r>
      <w:r w:rsidRPr="00BC0FE4">
        <w:rPr>
          <w:rFonts w:ascii="Times New Roman" w:hAnsi="Times New Roman" w:cs="Times New Roman"/>
          <w:sz w:val="28"/>
          <w:szCs w:val="28"/>
        </w:rPr>
        <w:t>фика, слева направо: степень использования: незнач</w:t>
      </w:r>
      <w:r w:rsidRPr="00BC0FE4">
        <w:rPr>
          <w:rFonts w:ascii="Times New Roman" w:hAnsi="Times New Roman" w:cs="Times New Roman"/>
          <w:sz w:val="28"/>
          <w:szCs w:val="28"/>
        </w:rPr>
        <w:t>и</w:t>
      </w:r>
      <w:r w:rsidRPr="00BC0FE4">
        <w:rPr>
          <w:rFonts w:ascii="Times New Roman" w:hAnsi="Times New Roman" w:cs="Times New Roman"/>
          <w:sz w:val="28"/>
          <w:szCs w:val="28"/>
        </w:rPr>
        <w:t>тельная, средняя, высокая</w:t>
      </w:r>
      <w:r w:rsidR="000E4A39" w:rsidRPr="00BC0FE4">
        <w:rPr>
          <w:rFonts w:ascii="Times New Roman" w:hAnsi="Times New Roman" w:cs="Times New Roman"/>
          <w:sz w:val="28"/>
          <w:szCs w:val="28"/>
        </w:rPr>
        <w:t>.</w:t>
      </w:r>
    </w:p>
    <w:p w:rsidR="00D25701" w:rsidRPr="00BC0FE4" w:rsidRDefault="00D25701"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i/>
          <w:sz w:val="28"/>
          <w:szCs w:val="28"/>
        </w:rPr>
        <w:t>Процент людей с высоким уровнем внимания при различном использовании ци</w:t>
      </w:r>
      <w:r w:rsidRPr="00BC0FE4">
        <w:rPr>
          <w:rFonts w:ascii="Times New Roman" w:hAnsi="Times New Roman" w:cs="Times New Roman"/>
          <w:i/>
          <w:sz w:val="28"/>
          <w:szCs w:val="28"/>
        </w:rPr>
        <w:t>ф</w:t>
      </w:r>
      <w:r w:rsidRPr="00BC0FE4">
        <w:rPr>
          <w:rFonts w:ascii="Times New Roman" w:hAnsi="Times New Roman" w:cs="Times New Roman"/>
          <w:i/>
          <w:sz w:val="28"/>
          <w:szCs w:val="28"/>
        </w:rPr>
        <w:t xml:space="preserve">ровых </w:t>
      </w:r>
      <w:r w:rsidR="002A4306" w:rsidRPr="00BC0FE4">
        <w:rPr>
          <w:rFonts w:ascii="Times New Roman" w:hAnsi="Times New Roman" w:cs="Times New Roman"/>
          <w:i/>
          <w:sz w:val="28"/>
          <w:szCs w:val="28"/>
        </w:rPr>
        <w:t>устройств</w:t>
      </w:r>
      <w:r w:rsidRPr="00BC0FE4">
        <w:rPr>
          <w:rFonts w:ascii="Times New Roman" w:hAnsi="Times New Roman" w:cs="Times New Roman"/>
          <w:i/>
          <w:sz w:val="28"/>
          <w:szCs w:val="28"/>
        </w:rPr>
        <w:t>: поиск и просмотр информации в интернете, одновременное выпо</w:t>
      </w:r>
      <w:r w:rsidRPr="00BC0FE4">
        <w:rPr>
          <w:rFonts w:ascii="Times New Roman" w:hAnsi="Times New Roman" w:cs="Times New Roman"/>
          <w:i/>
          <w:sz w:val="28"/>
          <w:szCs w:val="28"/>
        </w:rPr>
        <w:t>л</w:t>
      </w:r>
      <w:r w:rsidRPr="00BC0FE4">
        <w:rPr>
          <w:rFonts w:ascii="Times New Roman" w:hAnsi="Times New Roman" w:cs="Times New Roman"/>
          <w:i/>
          <w:sz w:val="28"/>
          <w:szCs w:val="28"/>
        </w:rPr>
        <w:t xml:space="preserve">нение нескольких действий и социальные </w:t>
      </w:r>
      <w:r w:rsidR="003969F6" w:rsidRPr="00BC0FE4">
        <w:rPr>
          <w:rFonts w:ascii="Times New Roman" w:hAnsi="Times New Roman" w:cs="Times New Roman"/>
          <w:i/>
          <w:sz w:val="28"/>
          <w:szCs w:val="28"/>
        </w:rPr>
        <w:t>медиа</w:t>
      </w:r>
      <w:r w:rsidRPr="00BC0FE4">
        <w:rPr>
          <w:rFonts w:ascii="Times New Roman" w:hAnsi="Times New Roman" w:cs="Times New Roman"/>
          <w:i/>
          <w:sz w:val="28"/>
          <w:szCs w:val="28"/>
        </w:rPr>
        <w:t>. Учитывая то или иное использование, люди были разделены на 3 группы в зависимости от степени использования. Таким образом, был определен процент людей с высоким уровнем внимания. Мы видим та</w:t>
      </w:r>
      <w:r w:rsidRPr="00BC0FE4">
        <w:rPr>
          <w:rFonts w:ascii="Times New Roman" w:hAnsi="Times New Roman" w:cs="Times New Roman"/>
          <w:i/>
          <w:sz w:val="28"/>
          <w:szCs w:val="28"/>
        </w:rPr>
        <w:t>к</w:t>
      </w:r>
      <w:r w:rsidRPr="00BC0FE4">
        <w:rPr>
          <w:rFonts w:ascii="Times New Roman" w:hAnsi="Times New Roman" w:cs="Times New Roman"/>
          <w:i/>
          <w:sz w:val="28"/>
          <w:szCs w:val="28"/>
        </w:rPr>
        <w:t>же, ч</w:t>
      </w:r>
      <w:r w:rsidR="002A4306" w:rsidRPr="00BC0FE4">
        <w:rPr>
          <w:rFonts w:ascii="Times New Roman" w:hAnsi="Times New Roman" w:cs="Times New Roman"/>
          <w:i/>
          <w:sz w:val="28"/>
          <w:szCs w:val="28"/>
        </w:rPr>
        <w:t xml:space="preserve">ем </w:t>
      </w:r>
      <w:r w:rsidRPr="00BC0FE4">
        <w:rPr>
          <w:rFonts w:ascii="Times New Roman" w:hAnsi="Times New Roman" w:cs="Times New Roman"/>
          <w:i/>
          <w:sz w:val="28"/>
          <w:szCs w:val="28"/>
        </w:rPr>
        <w:t xml:space="preserve">люди </w:t>
      </w:r>
      <w:r w:rsidR="002A4306" w:rsidRPr="00BC0FE4">
        <w:rPr>
          <w:rFonts w:ascii="Times New Roman" w:hAnsi="Times New Roman" w:cs="Times New Roman"/>
          <w:i/>
          <w:sz w:val="28"/>
          <w:szCs w:val="28"/>
        </w:rPr>
        <w:t xml:space="preserve">обычно занимаются </w:t>
      </w:r>
      <w:r w:rsidRPr="00BC0FE4">
        <w:rPr>
          <w:rFonts w:ascii="Times New Roman" w:hAnsi="Times New Roman" w:cs="Times New Roman"/>
          <w:i/>
          <w:sz w:val="28"/>
          <w:szCs w:val="28"/>
        </w:rPr>
        <w:t>в с</w:t>
      </w:r>
      <w:r w:rsidRPr="00BC0FE4">
        <w:rPr>
          <w:rFonts w:ascii="Times New Roman" w:hAnsi="Times New Roman" w:cs="Times New Roman"/>
          <w:i/>
          <w:sz w:val="28"/>
          <w:szCs w:val="28"/>
        </w:rPr>
        <w:t>е</w:t>
      </w:r>
      <w:r w:rsidRPr="00BC0FE4">
        <w:rPr>
          <w:rFonts w:ascii="Times New Roman" w:hAnsi="Times New Roman" w:cs="Times New Roman"/>
          <w:i/>
          <w:sz w:val="28"/>
          <w:szCs w:val="28"/>
        </w:rPr>
        <w:t>ти, и можем сделать вывод, что чем больше проводится времени в интерн</w:t>
      </w:r>
      <w:r w:rsidRPr="00BC0FE4">
        <w:rPr>
          <w:rFonts w:ascii="Times New Roman" w:hAnsi="Times New Roman" w:cs="Times New Roman"/>
          <w:i/>
          <w:sz w:val="28"/>
          <w:szCs w:val="28"/>
        </w:rPr>
        <w:t>е</w:t>
      </w:r>
      <w:r w:rsidRPr="00BC0FE4">
        <w:rPr>
          <w:rFonts w:ascii="Times New Roman" w:hAnsi="Times New Roman" w:cs="Times New Roman"/>
          <w:i/>
          <w:sz w:val="28"/>
          <w:szCs w:val="28"/>
        </w:rPr>
        <w:t>те, тем ниже уровень внимания</w:t>
      </w:r>
      <w:r w:rsidR="0020403A" w:rsidRPr="00BC0FE4">
        <w:rPr>
          <w:rStyle w:val="a5"/>
          <w:rFonts w:ascii="Times New Roman" w:hAnsi="Times New Roman" w:cs="Times New Roman"/>
          <w:sz w:val="28"/>
          <w:szCs w:val="28"/>
        </w:rPr>
        <w:footnoteReference w:id="39"/>
      </w:r>
      <w:r w:rsidRPr="00BC0FE4">
        <w:rPr>
          <w:rFonts w:ascii="Times New Roman" w:hAnsi="Times New Roman" w:cs="Times New Roman"/>
          <w:sz w:val="28"/>
          <w:szCs w:val="28"/>
        </w:rPr>
        <w:t>.</w:t>
      </w:r>
    </w:p>
    <w:p w:rsidR="00FA00DC" w:rsidRPr="00BC0FE4" w:rsidRDefault="00F049EC"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 xml:space="preserve">Любопытно, что </w:t>
      </w:r>
      <w:r w:rsidR="00536482" w:rsidRPr="00BC0FE4">
        <w:rPr>
          <w:rFonts w:ascii="Times New Roman" w:hAnsi="Times New Roman" w:cs="Times New Roman"/>
          <w:sz w:val="28"/>
          <w:szCs w:val="28"/>
        </w:rPr>
        <w:t>этот негативный результат позднее продается как поз</w:t>
      </w:r>
      <w:r w:rsidR="00536482" w:rsidRPr="00BC0FE4">
        <w:rPr>
          <w:rFonts w:ascii="Times New Roman" w:hAnsi="Times New Roman" w:cs="Times New Roman"/>
          <w:sz w:val="28"/>
          <w:szCs w:val="28"/>
        </w:rPr>
        <w:t>и</w:t>
      </w:r>
      <w:r w:rsidR="00536482" w:rsidRPr="00BC0FE4">
        <w:rPr>
          <w:rFonts w:ascii="Times New Roman" w:hAnsi="Times New Roman" w:cs="Times New Roman"/>
          <w:sz w:val="28"/>
          <w:szCs w:val="28"/>
        </w:rPr>
        <w:t>тивный, говоря, что даже тогда, когда молодые люди при просмотре телевизора не смотрят на экран, они всё-таки что-то усваивают, так как, когда, например, в телевизоре смеются, они бросают взгляд на экран. (Таким образом, однако, они отвлекаются от заняти</w:t>
      </w:r>
      <w:r w:rsidR="00FA00DC" w:rsidRPr="00BC0FE4">
        <w:rPr>
          <w:rFonts w:ascii="Times New Roman" w:hAnsi="Times New Roman" w:cs="Times New Roman"/>
          <w:sz w:val="28"/>
          <w:szCs w:val="28"/>
        </w:rPr>
        <w:t>я</w:t>
      </w:r>
      <w:r w:rsidR="00536482" w:rsidRPr="00BC0FE4">
        <w:rPr>
          <w:rFonts w:ascii="Times New Roman" w:hAnsi="Times New Roman" w:cs="Times New Roman"/>
          <w:sz w:val="28"/>
          <w:szCs w:val="28"/>
        </w:rPr>
        <w:t xml:space="preserve">, </w:t>
      </w:r>
      <w:r w:rsidR="00536482" w:rsidRPr="00BC0FE4">
        <w:rPr>
          <w:rFonts w:ascii="Times New Roman" w:hAnsi="Times New Roman" w:cs="Times New Roman"/>
          <w:sz w:val="28"/>
          <w:szCs w:val="28"/>
        </w:rPr>
        <w:lastRenderedPageBreak/>
        <w:t xml:space="preserve">которым </w:t>
      </w:r>
      <w:r w:rsidR="002A4306" w:rsidRPr="00BC0FE4">
        <w:rPr>
          <w:rFonts w:ascii="Times New Roman" w:hAnsi="Times New Roman" w:cs="Times New Roman"/>
          <w:sz w:val="28"/>
          <w:szCs w:val="28"/>
        </w:rPr>
        <w:t xml:space="preserve">на </w:t>
      </w:r>
      <w:r w:rsidR="00536482" w:rsidRPr="00BC0FE4">
        <w:rPr>
          <w:rFonts w:ascii="Times New Roman" w:hAnsi="Times New Roman" w:cs="Times New Roman"/>
          <w:sz w:val="28"/>
          <w:szCs w:val="28"/>
        </w:rPr>
        <w:t>тот момент занимаются,</w:t>
      </w:r>
      <w:r w:rsidR="002A4306" w:rsidRPr="00BC0FE4">
        <w:rPr>
          <w:rFonts w:ascii="Times New Roman" w:hAnsi="Times New Roman" w:cs="Times New Roman"/>
          <w:sz w:val="28"/>
          <w:szCs w:val="28"/>
        </w:rPr>
        <w:t xml:space="preserve"> что, кажется, </w:t>
      </w:r>
      <w:r w:rsidR="00536482" w:rsidRPr="00BC0FE4">
        <w:rPr>
          <w:rFonts w:ascii="Times New Roman" w:hAnsi="Times New Roman" w:cs="Times New Roman"/>
          <w:sz w:val="28"/>
          <w:szCs w:val="28"/>
        </w:rPr>
        <w:t>не ин</w:t>
      </w:r>
      <w:r w:rsidR="00FA00DC" w:rsidRPr="00BC0FE4">
        <w:rPr>
          <w:rFonts w:ascii="Times New Roman" w:hAnsi="Times New Roman" w:cs="Times New Roman"/>
          <w:sz w:val="28"/>
          <w:szCs w:val="28"/>
        </w:rPr>
        <w:t>те</w:t>
      </w:r>
      <w:r w:rsidR="00536482" w:rsidRPr="00BC0FE4">
        <w:rPr>
          <w:rFonts w:ascii="Times New Roman" w:hAnsi="Times New Roman" w:cs="Times New Roman"/>
          <w:sz w:val="28"/>
          <w:szCs w:val="28"/>
        </w:rPr>
        <w:t>ресует</w:t>
      </w:r>
      <w:r w:rsidR="00FA00DC" w:rsidRPr="00BC0FE4">
        <w:rPr>
          <w:rFonts w:ascii="Times New Roman" w:hAnsi="Times New Roman" w:cs="Times New Roman"/>
          <w:sz w:val="28"/>
          <w:szCs w:val="28"/>
        </w:rPr>
        <w:t xml:space="preserve"> разработчиков</w:t>
      </w:r>
      <w:r w:rsidR="00536482" w:rsidRPr="00BC0FE4">
        <w:rPr>
          <w:rFonts w:ascii="Times New Roman" w:hAnsi="Times New Roman" w:cs="Times New Roman"/>
          <w:sz w:val="28"/>
          <w:szCs w:val="28"/>
        </w:rPr>
        <w:t xml:space="preserve"> </w:t>
      </w:r>
      <w:r w:rsidR="00FA00DC" w:rsidRPr="00BC0FE4">
        <w:rPr>
          <w:rFonts w:ascii="Times New Roman" w:hAnsi="Times New Roman" w:cs="Times New Roman"/>
          <w:sz w:val="28"/>
          <w:szCs w:val="28"/>
        </w:rPr>
        <w:t>ре</w:t>
      </w:r>
      <w:r w:rsidR="00FA00DC" w:rsidRPr="00BC0FE4">
        <w:rPr>
          <w:rFonts w:ascii="Times New Roman" w:hAnsi="Times New Roman" w:cs="Times New Roman"/>
          <w:sz w:val="28"/>
          <w:szCs w:val="28"/>
        </w:rPr>
        <w:t>к</w:t>
      </w:r>
      <w:r w:rsidR="00FA00DC" w:rsidRPr="00BC0FE4">
        <w:rPr>
          <w:rFonts w:ascii="Times New Roman" w:hAnsi="Times New Roman" w:cs="Times New Roman"/>
          <w:sz w:val="28"/>
          <w:szCs w:val="28"/>
        </w:rPr>
        <w:t>ламных стратегий.)</w:t>
      </w:r>
      <w:r w:rsidR="00536482" w:rsidRPr="00BC0FE4">
        <w:rPr>
          <w:rFonts w:ascii="Times New Roman" w:hAnsi="Times New Roman" w:cs="Times New Roman"/>
          <w:sz w:val="28"/>
          <w:szCs w:val="28"/>
        </w:rPr>
        <w:t xml:space="preserve"> </w:t>
      </w:r>
      <w:r w:rsidRPr="00BC0FE4">
        <w:rPr>
          <w:rFonts w:ascii="Times New Roman" w:hAnsi="Times New Roman" w:cs="Times New Roman"/>
          <w:sz w:val="28"/>
          <w:szCs w:val="28"/>
        </w:rPr>
        <w:t xml:space="preserve">  </w:t>
      </w:r>
    </w:p>
    <w:p w:rsidR="004928D4" w:rsidRPr="00BC0FE4" w:rsidRDefault="00FA00DC"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Ровно 67</w:t>
      </w:r>
      <w:r w:rsidR="002A4306" w:rsidRPr="00BC0FE4">
        <w:rPr>
          <w:rFonts w:ascii="Times New Roman" w:hAnsi="Times New Roman" w:cs="Times New Roman"/>
          <w:sz w:val="28"/>
          <w:szCs w:val="28"/>
        </w:rPr>
        <w:t>% о</w:t>
      </w:r>
      <w:r w:rsidRPr="00BC0FE4">
        <w:rPr>
          <w:rFonts w:ascii="Times New Roman" w:hAnsi="Times New Roman" w:cs="Times New Roman"/>
          <w:sz w:val="28"/>
          <w:szCs w:val="28"/>
        </w:rPr>
        <w:t>прошенных в исследовании канадцев сообщают также, что многоз</w:t>
      </w:r>
      <w:r w:rsidRPr="00BC0FE4">
        <w:rPr>
          <w:rFonts w:ascii="Times New Roman" w:hAnsi="Times New Roman" w:cs="Times New Roman"/>
          <w:sz w:val="28"/>
          <w:szCs w:val="28"/>
        </w:rPr>
        <w:t>а</w:t>
      </w:r>
      <w:r w:rsidRPr="00BC0FE4">
        <w:rPr>
          <w:rFonts w:ascii="Times New Roman" w:hAnsi="Times New Roman" w:cs="Times New Roman"/>
          <w:sz w:val="28"/>
          <w:szCs w:val="28"/>
        </w:rPr>
        <w:t>дачность является для них единственным способом справиться с раб</w:t>
      </w:r>
      <w:r w:rsidRPr="00BC0FE4">
        <w:rPr>
          <w:rFonts w:ascii="Times New Roman" w:hAnsi="Times New Roman" w:cs="Times New Roman"/>
          <w:sz w:val="28"/>
          <w:szCs w:val="28"/>
        </w:rPr>
        <w:t>о</w:t>
      </w:r>
      <w:r w:rsidRPr="00BC0FE4">
        <w:rPr>
          <w:rFonts w:ascii="Times New Roman" w:hAnsi="Times New Roman" w:cs="Times New Roman"/>
          <w:sz w:val="28"/>
          <w:szCs w:val="28"/>
        </w:rPr>
        <w:t>той</w:t>
      </w:r>
      <w:r w:rsidR="00EC61EC" w:rsidRPr="00BC0FE4">
        <w:rPr>
          <w:rStyle w:val="a5"/>
          <w:rFonts w:ascii="Times New Roman" w:hAnsi="Times New Roman" w:cs="Times New Roman"/>
          <w:sz w:val="28"/>
          <w:szCs w:val="28"/>
        </w:rPr>
        <w:footnoteReference w:id="40"/>
      </w:r>
      <w:r w:rsidRPr="00BC0FE4">
        <w:rPr>
          <w:rFonts w:ascii="Times New Roman" w:hAnsi="Times New Roman" w:cs="Times New Roman"/>
          <w:sz w:val="28"/>
          <w:szCs w:val="28"/>
        </w:rPr>
        <w:t>. Хотя здесь они</w:t>
      </w:r>
      <w:r w:rsidR="002A4306" w:rsidRPr="00BC0FE4">
        <w:rPr>
          <w:rFonts w:ascii="Times New Roman" w:hAnsi="Times New Roman" w:cs="Times New Roman"/>
          <w:sz w:val="28"/>
          <w:szCs w:val="28"/>
        </w:rPr>
        <w:t>,</w:t>
      </w:r>
      <w:r w:rsidRPr="00BC0FE4">
        <w:rPr>
          <w:rFonts w:ascii="Times New Roman" w:hAnsi="Times New Roman" w:cs="Times New Roman"/>
          <w:sz w:val="28"/>
          <w:szCs w:val="28"/>
        </w:rPr>
        <w:t xml:space="preserve"> безусловно</w:t>
      </w:r>
      <w:r w:rsidR="002A4306" w:rsidRPr="00BC0FE4">
        <w:rPr>
          <w:rFonts w:ascii="Times New Roman" w:hAnsi="Times New Roman" w:cs="Times New Roman"/>
          <w:sz w:val="28"/>
          <w:szCs w:val="28"/>
        </w:rPr>
        <w:t>,</w:t>
      </w:r>
      <w:r w:rsidRPr="00BC0FE4">
        <w:rPr>
          <w:rFonts w:ascii="Times New Roman" w:hAnsi="Times New Roman" w:cs="Times New Roman"/>
          <w:sz w:val="28"/>
          <w:szCs w:val="28"/>
        </w:rPr>
        <w:t xml:space="preserve"> заблуждаются, так как мы знаем, что человек не может выполнять сразу несколько задач, как это уже было описано во 2 гл</w:t>
      </w:r>
      <w:r w:rsidRPr="00BC0FE4">
        <w:rPr>
          <w:rFonts w:ascii="Times New Roman" w:hAnsi="Times New Roman" w:cs="Times New Roman"/>
          <w:sz w:val="28"/>
          <w:szCs w:val="28"/>
        </w:rPr>
        <w:t>а</w:t>
      </w:r>
      <w:r w:rsidRPr="00BC0FE4">
        <w:rPr>
          <w:rFonts w:ascii="Times New Roman" w:hAnsi="Times New Roman" w:cs="Times New Roman"/>
          <w:sz w:val="28"/>
          <w:szCs w:val="28"/>
        </w:rPr>
        <w:t xml:space="preserve">ве. Тем не </w:t>
      </w:r>
      <w:r w:rsidR="007F741B" w:rsidRPr="00BC0FE4">
        <w:rPr>
          <w:rFonts w:ascii="Times New Roman" w:hAnsi="Times New Roman" w:cs="Times New Roman"/>
          <w:sz w:val="28"/>
          <w:szCs w:val="28"/>
        </w:rPr>
        <w:t>менее</w:t>
      </w:r>
      <w:r w:rsidR="0020403A" w:rsidRPr="00BC0FE4">
        <w:rPr>
          <w:rFonts w:ascii="Times New Roman" w:hAnsi="Times New Roman" w:cs="Times New Roman"/>
          <w:sz w:val="28"/>
          <w:szCs w:val="28"/>
        </w:rPr>
        <w:t>,</w:t>
      </w:r>
      <w:r w:rsidR="007F741B" w:rsidRPr="00BC0FE4">
        <w:rPr>
          <w:rFonts w:ascii="Times New Roman" w:hAnsi="Times New Roman" w:cs="Times New Roman"/>
          <w:sz w:val="28"/>
          <w:szCs w:val="28"/>
        </w:rPr>
        <w:t xml:space="preserve"> особенно внушает опасения, что этого мнения придерживае</w:t>
      </w:r>
      <w:r w:rsidR="007F741B" w:rsidRPr="00BC0FE4">
        <w:rPr>
          <w:rFonts w:ascii="Times New Roman" w:hAnsi="Times New Roman" w:cs="Times New Roman"/>
          <w:sz w:val="28"/>
          <w:szCs w:val="28"/>
        </w:rPr>
        <w:t>т</w:t>
      </w:r>
      <w:r w:rsidR="007F741B" w:rsidRPr="00BC0FE4">
        <w:rPr>
          <w:rFonts w:ascii="Times New Roman" w:hAnsi="Times New Roman" w:cs="Times New Roman"/>
          <w:sz w:val="28"/>
          <w:szCs w:val="28"/>
        </w:rPr>
        <w:t>ся 76</w:t>
      </w:r>
      <w:r w:rsidR="002A4306" w:rsidRPr="00BC0FE4">
        <w:rPr>
          <w:rFonts w:ascii="Times New Roman" w:hAnsi="Times New Roman" w:cs="Times New Roman"/>
          <w:sz w:val="28"/>
          <w:szCs w:val="28"/>
        </w:rPr>
        <w:t xml:space="preserve">% </w:t>
      </w:r>
      <w:r w:rsidR="007F741B" w:rsidRPr="00BC0FE4">
        <w:rPr>
          <w:rFonts w:ascii="Times New Roman" w:hAnsi="Times New Roman" w:cs="Times New Roman"/>
          <w:sz w:val="28"/>
          <w:szCs w:val="28"/>
        </w:rPr>
        <w:t xml:space="preserve">людей в возрасте от 18 до 24 лет. Таким образом, более трех четвертей молодых людей не знают, </w:t>
      </w:r>
      <w:r w:rsidR="002A4306" w:rsidRPr="00BC0FE4">
        <w:rPr>
          <w:rFonts w:ascii="Times New Roman" w:hAnsi="Times New Roman" w:cs="Times New Roman"/>
          <w:sz w:val="28"/>
          <w:szCs w:val="28"/>
        </w:rPr>
        <w:t>что значит</w:t>
      </w:r>
      <w:r w:rsidR="007F741B" w:rsidRPr="00BC0FE4">
        <w:rPr>
          <w:rFonts w:ascii="Times New Roman" w:hAnsi="Times New Roman" w:cs="Times New Roman"/>
          <w:sz w:val="28"/>
          <w:szCs w:val="28"/>
        </w:rPr>
        <w:t xml:space="preserve"> р</w:t>
      </w:r>
      <w:r w:rsidR="007F741B" w:rsidRPr="00BC0FE4">
        <w:rPr>
          <w:rFonts w:ascii="Times New Roman" w:hAnsi="Times New Roman" w:cs="Times New Roman"/>
          <w:sz w:val="28"/>
          <w:szCs w:val="28"/>
        </w:rPr>
        <w:t>а</w:t>
      </w:r>
      <w:r w:rsidR="007F741B" w:rsidRPr="00BC0FE4">
        <w:rPr>
          <w:rFonts w:ascii="Times New Roman" w:hAnsi="Times New Roman" w:cs="Times New Roman"/>
          <w:sz w:val="28"/>
          <w:szCs w:val="28"/>
        </w:rPr>
        <w:t>бот</w:t>
      </w:r>
      <w:r w:rsidR="002A4306" w:rsidRPr="00BC0FE4">
        <w:rPr>
          <w:rFonts w:ascii="Times New Roman" w:hAnsi="Times New Roman" w:cs="Times New Roman"/>
          <w:sz w:val="28"/>
          <w:szCs w:val="28"/>
        </w:rPr>
        <w:t>ать эффективно и внимательно</w:t>
      </w:r>
      <w:r w:rsidR="007F741B" w:rsidRPr="00BC0FE4">
        <w:rPr>
          <w:rFonts w:ascii="Times New Roman" w:hAnsi="Times New Roman" w:cs="Times New Roman"/>
          <w:sz w:val="28"/>
          <w:szCs w:val="28"/>
        </w:rPr>
        <w:t>.</w:t>
      </w:r>
      <w:r w:rsidR="0020403A" w:rsidRPr="00BC0FE4">
        <w:rPr>
          <w:rFonts w:ascii="Times New Roman" w:hAnsi="Times New Roman" w:cs="Times New Roman"/>
          <w:sz w:val="28"/>
          <w:szCs w:val="28"/>
        </w:rPr>
        <w:t xml:space="preserve"> </w:t>
      </w:r>
      <w:r w:rsidR="007F741B" w:rsidRPr="00BC0FE4">
        <w:rPr>
          <w:rFonts w:ascii="Times New Roman" w:hAnsi="Times New Roman" w:cs="Times New Roman"/>
          <w:sz w:val="28"/>
          <w:szCs w:val="28"/>
        </w:rPr>
        <w:t>Среди людей в возрасте старше 65 лет это колич</w:t>
      </w:r>
      <w:r w:rsidR="007F741B" w:rsidRPr="00BC0FE4">
        <w:rPr>
          <w:rFonts w:ascii="Times New Roman" w:hAnsi="Times New Roman" w:cs="Times New Roman"/>
          <w:sz w:val="28"/>
          <w:szCs w:val="28"/>
        </w:rPr>
        <w:t>е</w:t>
      </w:r>
      <w:r w:rsidR="007F741B" w:rsidRPr="00BC0FE4">
        <w:rPr>
          <w:rFonts w:ascii="Times New Roman" w:hAnsi="Times New Roman" w:cs="Times New Roman"/>
          <w:sz w:val="28"/>
          <w:szCs w:val="28"/>
        </w:rPr>
        <w:t>ст</w:t>
      </w:r>
      <w:r w:rsidR="00416FDF" w:rsidRPr="00BC0FE4">
        <w:rPr>
          <w:rFonts w:ascii="Times New Roman" w:hAnsi="Times New Roman" w:cs="Times New Roman"/>
          <w:sz w:val="28"/>
          <w:szCs w:val="28"/>
        </w:rPr>
        <w:t>во составляет только 38%</w:t>
      </w:r>
      <w:r w:rsidR="0020403A" w:rsidRPr="00BC0FE4">
        <w:rPr>
          <w:rStyle w:val="a5"/>
          <w:rFonts w:ascii="Times New Roman" w:hAnsi="Times New Roman" w:cs="Times New Roman"/>
          <w:sz w:val="28"/>
          <w:szCs w:val="28"/>
        </w:rPr>
        <w:footnoteReference w:id="41"/>
      </w:r>
      <w:r w:rsidR="0020403A" w:rsidRPr="00BC0FE4">
        <w:rPr>
          <w:rFonts w:ascii="Times New Roman" w:hAnsi="Times New Roman" w:cs="Times New Roman"/>
          <w:sz w:val="28"/>
          <w:szCs w:val="28"/>
        </w:rPr>
        <w:t>.</w:t>
      </w:r>
    </w:p>
    <w:p w:rsidR="00112088" w:rsidRDefault="00416FDF"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Подводя итог, можно сказать</w:t>
      </w:r>
      <w:r w:rsidR="007F741B" w:rsidRPr="00BC0FE4">
        <w:rPr>
          <w:rFonts w:ascii="Times New Roman" w:hAnsi="Times New Roman" w:cs="Times New Roman"/>
          <w:sz w:val="28"/>
          <w:szCs w:val="28"/>
        </w:rPr>
        <w:t>,</w:t>
      </w:r>
      <w:r w:rsidRPr="00BC0FE4">
        <w:rPr>
          <w:rFonts w:ascii="Times New Roman" w:hAnsi="Times New Roman" w:cs="Times New Roman"/>
          <w:sz w:val="28"/>
          <w:szCs w:val="28"/>
        </w:rPr>
        <w:t xml:space="preserve"> что</w:t>
      </w:r>
      <w:r w:rsidR="007F741B" w:rsidRPr="00BC0FE4">
        <w:rPr>
          <w:rFonts w:ascii="Times New Roman" w:hAnsi="Times New Roman" w:cs="Times New Roman"/>
          <w:sz w:val="28"/>
          <w:szCs w:val="28"/>
        </w:rPr>
        <w:t xml:space="preserve"> канадцы довольно невнимательны, как с точки зрения их бдительности, так и что касается селективного внимания. </w:t>
      </w:r>
      <w:r w:rsidRPr="00BC0FE4">
        <w:rPr>
          <w:rFonts w:ascii="Times New Roman" w:hAnsi="Times New Roman" w:cs="Times New Roman"/>
          <w:sz w:val="28"/>
          <w:szCs w:val="28"/>
        </w:rPr>
        <w:t>При этом</w:t>
      </w:r>
      <w:r w:rsidR="00A5688A" w:rsidRPr="00BC0FE4">
        <w:rPr>
          <w:rFonts w:ascii="Times New Roman" w:hAnsi="Times New Roman" w:cs="Times New Roman"/>
          <w:sz w:val="28"/>
          <w:szCs w:val="28"/>
        </w:rPr>
        <w:t xml:space="preserve"> они б</w:t>
      </w:r>
      <w:r w:rsidR="00A5688A" w:rsidRPr="00BC0FE4">
        <w:rPr>
          <w:rFonts w:ascii="Times New Roman" w:hAnsi="Times New Roman" w:cs="Times New Roman"/>
          <w:sz w:val="28"/>
          <w:szCs w:val="28"/>
        </w:rPr>
        <w:t>о</w:t>
      </w:r>
      <w:r w:rsidR="00A5688A" w:rsidRPr="00BC0FE4">
        <w:rPr>
          <w:rFonts w:ascii="Times New Roman" w:hAnsi="Times New Roman" w:cs="Times New Roman"/>
          <w:sz w:val="28"/>
          <w:szCs w:val="28"/>
        </w:rPr>
        <w:t>лее невнимательны, чем они моложе. Выводы авторов исследования по-своему засл</w:t>
      </w:r>
      <w:r w:rsidR="00A5688A" w:rsidRPr="00BC0FE4">
        <w:rPr>
          <w:rFonts w:ascii="Times New Roman" w:hAnsi="Times New Roman" w:cs="Times New Roman"/>
          <w:sz w:val="28"/>
          <w:szCs w:val="28"/>
        </w:rPr>
        <w:t>у</w:t>
      </w:r>
      <w:r w:rsidR="00A5688A" w:rsidRPr="00BC0FE4">
        <w:rPr>
          <w:rFonts w:ascii="Times New Roman" w:hAnsi="Times New Roman" w:cs="Times New Roman"/>
          <w:sz w:val="28"/>
          <w:szCs w:val="28"/>
        </w:rPr>
        <w:t>живают внимания: «Нужно быстро переходить к сути (иначе потребитель заснет пр</w:t>
      </w:r>
      <w:r w:rsidR="00A5688A" w:rsidRPr="00BC0FE4">
        <w:rPr>
          <w:rFonts w:ascii="Times New Roman" w:hAnsi="Times New Roman" w:cs="Times New Roman"/>
          <w:sz w:val="28"/>
          <w:szCs w:val="28"/>
        </w:rPr>
        <w:t>е</w:t>
      </w:r>
      <w:r w:rsidR="00A5688A" w:rsidRPr="00BC0FE4">
        <w:rPr>
          <w:rFonts w:ascii="Times New Roman" w:hAnsi="Times New Roman" w:cs="Times New Roman"/>
          <w:sz w:val="28"/>
          <w:szCs w:val="28"/>
        </w:rPr>
        <w:t>жде, чем вы это сделаете), использовать особенно простую речь (иначе потребитель отвлечется) и сразу все каналы связи (имеется в виду распространять рекламу на тел</w:t>
      </w:r>
      <w:r w:rsidR="00A5688A" w:rsidRPr="00BC0FE4">
        <w:rPr>
          <w:rFonts w:ascii="Times New Roman" w:hAnsi="Times New Roman" w:cs="Times New Roman"/>
          <w:sz w:val="28"/>
          <w:szCs w:val="28"/>
        </w:rPr>
        <w:t>е</w:t>
      </w:r>
      <w:r w:rsidR="00A5688A" w:rsidRPr="00BC0FE4">
        <w:rPr>
          <w:rFonts w:ascii="Times New Roman" w:hAnsi="Times New Roman" w:cs="Times New Roman"/>
          <w:sz w:val="28"/>
          <w:szCs w:val="28"/>
        </w:rPr>
        <w:t>визоре, консоли, компьютере и в инте</w:t>
      </w:r>
      <w:r w:rsidR="00A5688A" w:rsidRPr="00BC0FE4">
        <w:rPr>
          <w:rFonts w:ascii="Times New Roman" w:hAnsi="Times New Roman" w:cs="Times New Roman"/>
          <w:sz w:val="28"/>
          <w:szCs w:val="28"/>
        </w:rPr>
        <w:t>р</w:t>
      </w:r>
      <w:r w:rsidR="00A5688A" w:rsidRPr="00BC0FE4">
        <w:rPr>
          <w:rFonts w:ascii="Times New Roman" w:hAnsi="Times New Roman" w:cs="Times New Roman"/>
          <w:sz w:val="28"/>
          <w:szCs w:val="28"/>
        </w:rPr>
        <w:t>нете) с тем, чтобы новость дошла до адресата</w:t>
      </w:r>
      <w:r w:rsidR="00857932" w:rsidRPr="00BC0FE4">
        <w:rPr>
          <w:rFonts w:ascii="Times New Roman" w:hAnsi="Times New Roman" w:cs="Times New Roman"/>
          <w:sz w:val="28"/>
          <w:szCs w:val="28"/>
        </w:rPr>
        <w:t>. Таким образом, ведется все более жаркая борьба за такой дефицитный актив, как вн</w:t>
      </w:r>
      <w:r w:rsidR="00857932" w:rsidRPr="00BC0FE4">
        <w:rPr>
          <w:rFonts w:ascii="Times New Roman" w:hAnsi="Times New Roman" w:cs="Times New Roman"/>
          <w:sz w:val="28"/>
          <w:szCs w:val="28"/>
        </w:rPr>
        <w:t>и</w:t>
      </w:r>
      <w:r w:rsidR="00857932" w:rsidRPr="00BC0FE4">
        <w:rPr>
          <w:rFonts w:ascii="Times New Roman" w:hAnsi="Times New Roman" w:cs="Times New Roman"/>
          <w:sz w:val="28"/>
          <w:szCs w:val="28"/>
        </w:rPr>
        <w:t>мание.</w:t>
      </w:r>
      <w:r w:rsidR="00A5688A" w:rsidRPr="00BC0FE4">
        <w:rPr>
          <w:rFonts w:ascii="Times New Roman" w:hAnsi="Times New Roman" w:cs="Times New Roman"/>
          <w:sz w:val="28"/>
          <w:szCs w:val="28"/>
        </w:rPr>
        <w:t xml:space="preserve">  </w:t>
      </w:r>
    </w:p>
    <w:p w:rsidR="00CB4219" w:rsidRPr="00BC0FE4" w:rsidRDefault="00CB4219" w:rsidP="00CB4219">
      <w:pPr>
        <w:spacing w:after="0" w:line="360" w:lineRule="auto"/>
        <w:ind w:firstLine="709"/>
        <w:jc w:val="both"/>
        <w:rPr>
          <w:rFonts w:ascii="Times New Roman" w:hAnsi="Times New Roman" w:cs="Times New Roman"/>
          <w:sz w:val="28"/>
          <w:szCs w:val="28"/>
        </w:rPr>
      </w:pPr>
    </w:p>
    <w:p w:rsidR="007F741B" w:rsidRDefault="00416FDF" w:rsidP="00613B3C">
      <w:pPr>
        <w:jc w:val="center"/>
        <w:rPr>
          <w:rFonts w:ascii="Times New Roman" w:hAnsi="Times New Roman" w:cs="Times New Roman"/>
          <w:sz w:val="28"/>
          <w:szCs w:val="28"/>
        </w:rPr>
      </w:pPr>
      <w:r w:rsidRPr="00BC0FE4">
        <w:rPr>
          <w:rFonts w:ascii="Times New Roman" w:hAnsi="Times New Roman" w:cs="Times New Roman"/>
          <w:sz w:val="28"/>
          <w:szCs w:val="28"/>
        </w:rPr>
        <w:t>Применение</w:t>
      </w:r>
      <w:r w:rsidR="00112088" w:rsidRPr="00BC0FE4">
        <w:rPr>
          <w:rFonts w:ascii="Times New Roman" w:hAnsi="Times New Roman" w:cs="Times New Roman"/>
          <w:sz w:val="28"/>
          <w:szCs w:val="28"/>
        </w:rPr>
        <w:t xml:space="preserve"> «экранов»</w:t>
      </w:r>
      <w:r w:rsidR="00112088" w:rsidRPr="00BC0FE4">
        <w:rPr>
          <w:rStyle w:val="a5"/>
          <w:rFonts w:ascii="Times New Roman" w:hAnsi="Times New Roman" w:cs="Times New Roman"/>
          <w:sz w:val="28"/>
          <w:szCs w:val="28"/>
        </w:rPr>
        <w:footnoteReference w:id="42"/>
      </w:r>
      <w:r w:rsidR="00112088" w:rsidRPr="00BC0FE4">
        <w:rPr>
          <w:rFonts w:ascii="Times New Roman" w:hAnsi="Times New Roman" w:cs="Times New Roman"/>
          <w:sz w:val="28"/>
          <w:szCs w:val="28"/>
        </w:rPr>
        <w:t xml:space="preserve"> в образовательных целях?</w:t>
      </w:r>
    </w:p>
    <w:p w:rsidR="00CB4219" w:rsidRPr="00BC0FE4" w:rsidRDefault="00CB4219" w:rsidP="00613B3C">
      <w:pPr>
        <w:jc w:val="center"/>
        <w:rPr>
          <w:rFonts w:ascii="Times New Roman" w:hAnsi="Times New Roman" w:cs="Times New Roman"/>
          <w:sz w:val="28"/>
          <w:szCs w:val="28"/>
        </w:rPr>
      </w:pPr>
    </w:p>
    <w:p w:rsidR="003D1984" w:rsidRPr="00BC0FE4" w:rsidRDefault="00112088"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Сегодня многие дети начинают обучение в начальной школе в iPad-классах</w:t>
      </w:r>
      <w:r w:rsidR="00B46A09" w:rsidRPr="00BC0FE4">
        <w:rPr>
          <w:rFonts w:ascii="Times New Roman" w:hAnsi="Times New Roman" w:cs="Times New Roman"/>
          <w:sz w:val="28"/>
          <w:szCs w:val="28"/>
        </w:rPr>
        <w:t xml:space="preserve"> без того, чтобы кто-либо </w:t>
      </w:r>
      <w:r w:rsidR="00416FDF" w:rsidRPr="00BC0FE4">
        <w:rPr>
          <w:rFonts w:ascii="Times New Roman" w:hAnsi="Times New Roman" w:cs="Times New Roman"/>
          <w:sz w:val="28"/>
          <w:szCs w:val="28"/>
        </w:rPr>
        <w:t>провел</w:t>
      </w:r>
      <w:r w:rsidR="00B46A09" w:rsidRPr="00BC0FE4">
        <w:rPr>
          <w:rFonts w:ascii="Times New Roman" w:hAnsi="Times New Roman" w:cs="Times New Roman"/>
          <w:sz w:val="28"/>
          <w:szCs w:val="28"/>
        </w:rPr>
        <w:t xml:space="preserve"> предварительное исследование и</w:t>
      </w:r>
      <w:r w:rsidR="00416FDF" w:rsidRPr="00BC0FE4">
        <w:rPr>
          <w:rFonts w:ascii="Times New Roman" w:hAnsi="Times New Roman" w:cs="Times New Roman"/>
          <w:sz w:val="28"/>
          <w:szCs w:val="28"/>
        </w:rPr>
        <w:t xml:space="preserve">ли занялся </w:t>
      </w:r>
      <w:r w:rsidR="00B46A09" w:rsidRPr="00BC0FE4">
        <w:rPr>
          <w:rFonts w:ascii="Times New Roman" w:hAnsi="Times New Roman" w:cs="Times New Roman"/>
          <w:sz w:val="28"/>
          <w:szCs w:val="28"/>
        </w:rPr>
        <w:t xml:space="preserve">рисками и последствиями. </w:t>
      </w:r>
      <w:r w:rsidR="00241D08" w:rsidRPr="00BC0FE4">
        <w:rPr>
          <w:rFonts w:ascii="Times New Roman" w:hAnsi="Times New Roman" w:cs="Times New Roman"/>
          <w:sz w:val="28"/>
          <w:szCs w:val="28"/>
        </w:rPr>
        <w:t>В медицине такого никогда бы не допуст</w:t>
      </w:r>
      <w:r w:rsidR="00241D08" w:rsidRPr="00BC0FE4">
        <w:rPr>
          <w:rFonts w:ascii="Times New Roman" w:hAnsi="Times New Roman" w:cs="Times New Roman"/>
          <w:sz w:val="28"/>
          <w:szCs w:val="28"/>
        </w:rPr>
        <w:t>и</w:t>
      </w:r>
      <w:r w:rsidR="00241D08" w:rsidRPr="00BC0FE4">
        <w:rPr>
          <w:rFonts w:ascii="Times New Roman" w:hAnsi="Times New Roman" w:cs="Times New Roman"/>
          <w:sz w:val="28"/>
          <w:szCs w:val="28"/>
        </w:rPr>
        <w:t xml:space="preserve">ли. </w:t>
      </w:r>
      <w:r w:rsidR="00B46A09" w:rsidRPr="00BC0FE4">
        <w:rPr>
          <w:rFonts w:ascii="Times New Roman" w:hAnsi="Times New Roman" w:cs="Times New Roman"/>
          <w:sz w:val="28"/>
          <w:szCs w:val="28"/>
        </w:rPr>
        <w:t>Однако, когда речь идет «всего лишь» о наших детях, кажется каждом</w:t>
      </w:r>
      <w:r w:rsidR="00416FDF" w:rsidRPr="00BC0FE4">
        <w:rPr>
          <w:rFonts w:ascii="Times New Roman" w:hAnsi="Times New Roman" w:cs="Times New Roman"/>
          <w:sz w:val="28"/>
          <w:szCs w:val="28"/>
        </w:rPr>
        <w:t>у</w:t>
      </w:r>
      <w:r w:rsidR="00B46A09" w:rsidRPr="00BC0FE4">
        <w:rPr>
          <w:rFonts w:ascii="Times New Roman" w:hAnsi="Times New Roman" w:cs="Times New Roman"/>
          <w:sz w:val="28"/>
          <w:szCs w:val="28"/>
        </w:rPr>
        <w:t xml:space="preserve"> позволяется экспериментировать </w:t>
      </w:r>
      <w:r w:rsidR="00B46A09" w:rsidRPr="00BC0FE4">
        <w:rPr>
          <w:rFonts w:ascii="Times New Roman" w:hAnsi="Times New Roman" w:cs="Times New Roman"/>
          <w:sz w:val="28"/>
          <w:szCs w:val="28"/>
        </w:rPr>
        <w:lastRenderedPageBreak/>
        <w:t>сколько душе угодно.</w:t>
      </w:r>
      <w:r w:rsidR="00FB0F00" w:rsidRPr="00BC0FE4">
        <w:rPr>
          <w:rFonts w:ascii="Times New Roman" w:hAnsi="Times New Roman" w:cs="Times New Roman"/>
          <w:sz w:val="28"/>
          <w:szCs w:val="28"/>
        </w:rPr>
        <w:t xml:space="preserve"> </w:t>
      </w:r>
      <w:r w:rsidR="00C579AC" w:rsidRPr="00BC0FE4">
        <w:rPr>
          <w:rFonts w:ascii="Times New Roman" w:hAnsi="Times New Roman" w:cs="Times New Roman"/>
          <w:sz w:val="28"/>
          <w:szCs w:val="28"/>
        </w:rPr>
        <w:t xml:space="preserve">Ажиотаж </w:t>
      </w:r>
      <w:r w:rsidR="00B46A09" w:rsidRPr="00BC0FE4">
        <w:rPr>
          <w:rFonts w:ascii="Times New Roman" w:hAnsi="Times New Roman" w:cs="Times New Roman"/>
          <w:sz w:val="28"/>
          <w:szCs w:val="28"/>
        </w:rPr>
        <w:t>на потребительском рынке</w:t>
      </w:r>
      <w:r w:rsidR="008430DE" w:rsidRPr="00BC0FE4">
        <w:rPr>
          <w:rFonts w:ascii="Times New Roman" w:hAnsi="Times New Roman" w:cs="Times New Roman"/>
          <w:sz w:val="28"/>
          <w:szCs w:val="28"/>
        </w:rPr>
        <w:t xml:space="preserve">  </w:t>
      </w:r>
      <w:r w:rsidR="00B46A09" w:rsidRPr="00BC0FE4">
        <w:rPr>
          <w:rFonts w:ascii="Times New Roman" w:hAnsi="Times New Roman" w:cs="Times New Roman"/>
          <w:sz w:val="28"/>
          <w:szCs w:val="28"/>
        </w:rPr>
        <w:t xml:space="preserve">важнее науки. </w:t>
      </w:r>
      <w:r w:rsidR="00416FDF" w:rsidRPr="00BC0FE4">
        <w:rPr>
          <w:rFonts w:ascii="Times New Roman" w:hAnsi="Times New Roman" w:cs="Times New Roman"/>
          <w:sz w:val="28"/>
          <w:szCs w:val="28"/>
        </w:rPr>
        <w:t>Наука, о</w:t>
      </w:r>
      <w:r w:rsidR="00416FDF" w:rsidRPr="00BC0FE4">
        <w:rPr>
          <w:rFonts w:ascii="Times New Roman" w:hAnsi="Times New Roman" w:cs="Times New Roman"/>
          <w:sz w:val="28"/>
          <w:szCs w:val="28"/>
        </w:rPr>
        <w:t>д</w:t>
      </w:r>
      <w:r w:rsidR="00416FDF" w:rsidRPr="00BC0FE4">
        <w:rPr>
          <w:rFonts w:ascii="Times New Roman" w:hAnsi="Times New Roman" w:cs="Times New Roman"/>
          <w:sz w:val="28"/>
          <w:szCs w:val="28"/>
        </w:rPr>
        <w:t>нако,</w:t>
      </w:r>
      <w:r w:rsidR="00E362FA" w:rsidRPr="00BC0FE4">
        <w:rPr>
          <w:rFonts w:ascii="Times New Roman" w:hAnsi="Times New Roman" w:cs="Times New Roman"/>
          <w:sz w:val="28"/>
          <w:szCs w:val="28"/>
        </w:rPr>
        <w:t xml:space="preserve"> говорит нам (</w:t>
      </w:r>
      <w:r w:rsidR="00416FDF" w:rsidRPr="00BC0FE4">
        <w:rPr>
          <w:rFonts w:ascii="Times New Roman" w:hAnsi="Times New Roman" w:cs="Times New Roman"/>
          <w:sz w:val="28"/>
          <w:szCs w:val="28"/>
        </w:rPr>
        <w:t xml:space="preserve">данные </w:t>
      </w:r>
      <w:r w:rsidR="00E362FA" w:rsidRPr="00BC0FE4">
        <w:rPr>
          <w:rFonts w:ascii="Times New Roman" w:hAnsi="Times New Roman" w:cs="Times New Roman"/>
          <w:sz w:val="28"/>
          <w:szCs w:val="28"/>
        </w:rPr>
        <w:t>журнал</w:t>
      </w:r>
      <w:r w:rsidR="00416FDF" w:rsidRPr="00BC0FE4">
        <w:rPr>
          <w:rFonts w:ascii="Times New Roman" w:hAnsi="Times New Roman" w:cs="Times New Roman"/>
          <w:sz w:val="28"/>
          <w:szCs w:val="28"/>
        </w:rPr>
        <w:t>а</w:t>
      </w:r>
      <w:r w:rsidR="00E362FA" w:rsidRPr="00BC0FE4">
        <w:rPr>
          <w:rFonts w:ascii="Times New Roman" w:hAnsi="Times New Roman" w:cs="Times New Roman"/>
          <w:sz w:val="28"/>
          <w:szCs w:val="28"/>
        </w:rPr>
        <w:t xml:space="preserve"> </w:t>
      </w:r>
      <w:r w:rsidR="00416FDF" w:rsidRPr="00BC0FE4">
        <w:rPr>
          <w:rFonts w:ascii="Times New Roman" w:hAnsi="Times New Roman" w:cs="Times New Roman"/>
          <w:sz w:val="28"/>
          <w:szCs w:val="28"/>
        </w:rPr>
        <w:t>«Наука»</w:t>
      </w:r>
      <w:r w:rsidR="00E362FA" w:rsidRPr="00BC0FE4">
        <w:rPr>
          <w:rFonts w:ascii="Times New Roman" w:hAnsi="Times New Roman" w:cs="Times New Roman"/>
          <w:sz w:val="28"/>
          <w:szCs w:val="28"/>
        </w:rPr>
        <w:t>), что цифровые учебники достигают меньшего обучающего эффекта именно тогда, когда они интерактивно разрабатыв</w:t>
      </w:r>
      <w:r w:rsidR="00E362FA" w:rsidRPr="00BC0FE4">
        <w:rPr>
          <w:rFonts w:ascii="Times New Roman" w:hAnsi="Times New Roman" w:cs="Times New Roman"/>
          <w:sz w:val="28"/>
          <w:szCs w:val="28"/>
        </w:rPr>
        <w:t>а</w:t>
      </w:r>
      <w:r w:rsidR="00E362FA" w:rsidRPr="00BC0FE4">
        <w:rPr>
          <w:rFonts w:ascii="Times New Roman" w:hAnsi="Times New Roman" w:cs="Times New Roman"/>
          <w:sz w:val="28"/>
          <w:szCs w:val="28"/>
        </w:rPr>
        <w:t>ются</w:t>
      </w:r>
      <w:r w:rsidR="00365B23" w:rsidRPr="00BC0FE4">
        <w:rPr>
          <w:rStyle w:val="a5"/>
          <w:rFonts w:ascii="Times New Roman" w:hAnsi="Times New Roman" w:cs="Times New Roman"/>
          <w:sz w:val="28"/>
          <w:szCs w:val="28"/>
        </w:rPr>
        <w:footnoteReference w:id="43"/>
      </w:r>
      <w:r w:rsidR="00E362FA" w:rsidRPr="00BC0FE4">
        <w:rPr>
          <w:rFonts w:ascii="Times New Roman" w:hAnsi="Times New Roman" w:cs="Times New Roman"/>
          <w:sz w:val="28"/>
          <w:szCs w:val="28"/>
        </w:rPr>
        <w:t>.</w:t>
      </w:r>
      <w:r w:rsidR="00350ED3" w:rsidRPr="00BC0FE4">
        <w:rPr>
          <w:rFonts w:ascii="Times New Roman" w:hAnsi="Times New Roman" w:cs="Times New Roman"/>
          <w:sz w:val="28"/>
          <w:szCs w:val="28"/>
        </w:rPr>
        <w:t xml:space="preserve"> </w:t>
      </w:r>
      <w:r w:rsidR="00365B23" w:rsidRPr="00BC0FE4">
        <w:rPr>
          <w:rFonts w:ascii="Times New Roman" w:hAnsi="Times New Roman" w:cs="Times New Roman"/>
          <w:sz w:val="28"/>
          <w:szCs w:val="28"/>
        </w:rPr>
        <w:t>Пользование Google</w:t>
      </w:r>
      <w:r w:rsidR="008430DE" w:rsidRPr="00BC0FE4">
        <w:rPr>
          <w:rFonts w:ascii="Times New Roman" w:hAnsi="Times New Roman" w:cs="Times New Roman"/>
          <w:sz w:val="28"/>
          <w:szCs w:val="28"/>
        </w:rPr>
        <w:t xml:space="preserve"> </w:t>
      </w:r>
      <w:r w:rsidR="00350ED3" w:rsidRPr="00BC0FE4">
        <w:rPr>
          <w:rFonts w:ascii="Times New Roman" w:hAnsi="Times New Roman" w:cs="Times New Roman"/>
          <w:sz w:val="28"/>
          <w:szCs w:val="28"/>
        </w:rPr>
        <w:t xml:space="preserve">меньше </w:t>
      </w:r>
      <w:r w:rsidR="00365B23" w:rsidRPr="00BC0FE4">
        <w:rPr>
          <w:rFonts w:ascii="Times New Roman" w:hAnsi="Times New Roman" w:cs="Times New Roman"/>
          <w:sz w:val="28"/>
          <w:szCs w:val="28"/>
        </w:rPr>
        <w:t>походит для приобретения знаний, чем книги или тетради</w:t>
      </w:r>
      <w:r w:rsidR="00416FDF" w:rsidRPr="00BC0FE4">
        <w:rPr>
          <w:rFonts w:ascii="Times New Roman" w:hAnsi="Times New Roman" w:cs="Times New Roman"/>
          <w:sz w:val="28"/>
          <w:szCs w:val="28"/>
        </w:rPr>
        <w:t>. Это было продемонстрировано на примере</w:t>
      </w:r>
      <w:r w:rsidR="00365B23" w:rsidRPr="00BC0FE4">
        <w:rPr>
          <w:rFonts w:ascii="Times New Roman" w:hAnsi="Times New Roman" w:cs="Times New Roman"/>
          <w:sz w:val="28"/>
          <w:szCs w:val="28"/>
        </w:rPr>
        <w:t xml:space="preserve"> 4 эксперимент</w:t>
      </w:r>
      <w:r w:rsidR="00416FDF" w:rsidRPr="00BC0FE4">
        <w:rPr>
          <w:rFonts w:ascii="Times New Roman" w:hAnsi="Times New Roman" w:cs="Times New Roman"/>
          <w:sz w:val="28"/>
          <w:szCs w:val="28"/>
        </w:rPr>
        <w:t>ов</w:t>
      </w:r>
      <w:r w:rsidR="00365B23" w:rsidRPr="00BC0FE4">
        <w:rPr>
          <w:rFonts w:ascii="Times New Roman" w:hAnsi="Times New Roman" w:cs="Times New Roman"/>
          <w:sz w:val="28"/>
          <w:szCs w:val="28"/>
        </w:rPr>
        <w:t xml:space="preserve">, проведенных психологами Колумбийского </w:t>
      </w:r>
      <w:r w:rsidR="00416FDF" w:rsidRPr="00BC0FE4">
        <w:rPr>
          <w:rFonts w:ascii="Times New Roman" w:hAnsi="Times New Roman" w:cs="Times New Roman"/>
          <w:sz w:val="28"/>
          <w:szCs w:val="28"/>
        </w:rPr>
        <w:t xml:space="preserve">и Гарвардского </w:t>
      </w:r>
      <w:r w:rsidR="00365B23" w:rsidRPr="00BC0FE4">
        <w:rPr>
          <w:rFonts w:ascii="Times New Roman" w:hAnsi="Times New Roman" w:cs="Times New Roman"/>
          <w:sz w:val="28"/>
          <w:szCs w:val="28"/>
        </w:rPr>
        <w:t>университет</w:t>
      </w:r>
      <w:r w:rsidR="00416FDF" w:rsidRPr="00BC0FE4">
        <w:rPr>
          <w:rFonts w:ascii="Times New Roman" w:hAnsi="Times New Roman" w:cs="Times New Roman"/>
          <w:sz w:val="28"/>
          <w:szCs w:val="28"/>
        </w:rPr>
        <w:t>ов</w:t>
      </w:r>
      <w:r w:rsidR="00365B23" w:rsidRPr="00BC0FE4">
        <w:rPr>
          <w:rFonts w:ascii="Times New Roman" w:hAnsi="Times New Roman" w:cs="Times New Roman"/>
          <w:sz w:val="28"/>
          <w:szCs w:val="28"/>
        </w:rPr>
        <w:t xml:space="preserve">, которые также были опубликованы в журнале </w:t>
      </w:r>
      <w:r w:rsidR="00416FDF" w:rsidRPr="00BC0FE4">
        <w:rPr>
          <w:rFonts w:ascii="Times New Roman" w:hAnsi="Times New Roman" w:cs="Times New Roman"/>
          <w:sz w:val="28"/>
          <w:szCs w:val="28"/>
        </w:rPr>
        <w:t>«Наука»</w:t>
      </w:r>
      <w:r w:rsidR="00365B23" w:rsidRPr="00BC0FE4">
        <w:rPr>
          <w:rStyle w:val="a5"/>
          <w:rFonts w:ascii="Times New Roman" w:hAnsi="Times New Roman" w:cs="Times New Roman"/>
          <w:sz w:val="28"/>
          <w:szCs w:val="28"/>
        </w:rPr>
        <w:footnoteReference w:id="44"/>
      </w:r>
      <w:r w:rsidR="00365B23" w:rsidRPr="00BC0FE4">
        <w:rPr>
          <w:rFonts w:ascii="Times New Roman" w:hAnsi="Times New Roman" w:cs="Times New Roman"/>
          <w:sz w:val="28"/>
          <w:szCs w:val="28"/>
        </w:rPr>
        <w:t xml:space="preserve">. </w:t>
      </w:r>
      <w:r w:rsidR="00416FDF" w:rsidRPr="00BC0FE4">
        <w:rPr>
          <w:rFonts w:ascii="Times New Roman" w:hAnsi="Times New Roman" w:cs="Times New Roman"/>
          <w:sz w:val="28"/>
          <w:szCs w:val="28"/>
        </w:rPr>
        <w:t xml:space="preserve">Ученые из </w:t>
      </w:r>
      <w:r w:rsidR="008B5069" w:rsidRPr="00BC0FE4">
        <w:rPr>
          <w:rFonts w:ascii="Times New Roman" w:hAnsi="Times New Roman" w:cs="Times New Roman"/>
          <w:sz w:val="28"/>
          <w:szCs w:val="28"/>
        </w:rPr>
        <w:t>Принстона и Силиконовой Долины</w:t>
      </w:r>
      <w:r w:rsidR="00416FDF" w:rsidRPr="00BC0FE4">
        <w:rPr>
          <w:rFonts w:ascii="Times New Roman" w:hAnsi="Times New Roman" w:cs="Times New Roman"/>
          <w:sz w:val="28"/>
          <w:szCs w:val="28"/>
        </w:rPr>
        <w:t xml:space="preserve"> выяснили также</w:t>
      </w:r>
      <w:r w:rsidR="008B5069" w:rsidRPr="00BC0FE4">
        <w:rPr>
          <w:rFonts w:ascii="Times New Roman" w:hAnsi="Times New Roman" w:cs="Times New Roman"/>
          <w:sz w:val="28"/>
          <w:szCs w:val="28"/>
        </w:rPr>
        <w:t>,</w:t>
      </w:r>
      <w:r w:rsidR="00416FDF" w:rsidRPr="00BC0FE4">
        <w:rPr>
          <w:rFonts w:ascii="Times New Roman" w:hAnsi="Times New Roman" w:cs="Times New Roman"/>
          <w:sz w:val="28"/>
          <w:szCs w:val="28"/>
        </w:rPr>
        <w:t xml:space="preserve"> что</w:t>
      </w:r>
      <w:r w:rsidR="00365B23" w:rsidRPr="00BC0FE4">
        <w:rPr>
          <w:rFonts w:ascii="Times New Roman" w:hAnsi="Times New Roman" w:cs="Times New Roman"/>
          <w:sz w:val="28"/>
          <w:szCs w:val="28"/>
        </w:rPr>
        <w:t xml:space="preserve"> ввод данных с клавиатуры</w:t>
      </w:r>
      <w:r w:rsidR="008B5069" w:rsidRPr="00BC0FE4">
        <w:rPr>
          <w:rFonts w:ascii="Times New Roman" w:hAnsi="Times New Roman" w:cs="Times New Roman"/>
          <w:sz w:val="28"/>
          <w:szCs w:val="28"/>
        </w:rPr>
        <w:t xml:space="preserve"> не так эффективен для откладыв</w:t>
      </w:r>
      <w:r w:rsidR="008B5069" w:rsidRPr="00BC0FE4">
        <w:rPr>
          <w:rFonts w:ascii="Times New Roman" w:hAnsi="Times New Roman" w:cs="Times New Roman"/>
          <w:sz w:val="28"/>
          <w:szCs w:val="28"/>
        </w:rPr>
        <w:t>а</w:t>
      </w:r>
      <w:r w:rsidR="008B5069" w:rsidRPr="00BC0FE4">
        <w:rPr>
          <w:rFonts w:ascii="Times New Roman" w:hAnsi="Times New Roman" w:cs="Times New Roman"/>
          <w:sz w:val="28"/>
          <w:szCs w:val="28"/>
        </w:rPr>
        <w:t>ния знаний в долгосрочной памяти, как записывание от руки</w:t>
      </w:r>
      <w:r w:rsidR="008B5069" w:rsidRPr="00BC0FE4">
        <w:rPr>
          <w:rStyle w:val="a5"/>
          <w:rFonts w:ascii="Times New Roman" w:hAnsi="Times New Roman" w:cs="Times New Roman"/>
          <w:sz w:val="28"/>
          <w:szCs w:val="28"/>
        </w:rPr>
        <w:footnoteReference w:id="45"/>
      </w:r>
      <w:r w:rsidR="00F436FA" w:rsidRPr="00BC0FE4">
        <w:rPr>
          <w:rFonts w:ascii="Times New Roman" w:hAnsi="Times New Roman" w:cs="Times New Roman"/>
          <w:sz w:val="28"/>
          <w:szCs w:val="28"/>
        </w:rPr>
        <w:t>. Их работа вышла под пр</w:t>
      </w:r>
      <w:r w:rsidR="00F436FA" w:rsidRPr="00BC0FE4">
        <w:rPr>
          <w:rFonts w:ascii="Times New Roman" w:hAnsi="Times New Roman" w:cs="Times New Roman"/>
          <w:sz w:val="28"/>
          <w:szCs w:val="28"/>
        </w:rPr>
        <w:t>е</w:t>
      </w:r>
      <w:r w:rsidR="00F436FA" w:rsidRPr="00BC0FE4">
        <w:rPr>
          <w:rFonts w:ascii="Times New Roman" w:hAnsi="Times New Roman" w:cs="Times New Roman"/>
          <w:sz w:val="28"/>
          <w:szCs w:val="28"/>
        </w:rPr>
        <w:t>красным названием «Авторучка мощнее клавиатуры: Преимущес</w:t>
      </w:r>
      <w:r w:rsidR="00F436FA" w:rsidRPr="00BC0FE4">
        <w:rPr>
          <w:rFonts w:ascii="Times New Roman" w:hAnsi="Times New Roman" w:cs="Times New Roman"/>
          <w:sz w:val="28"/>
          <w:szCs w:val="28"/>
        </w:rPr>
        <w:t>т</w:t>
      </w:r>
      <w:r w:rsidR="00F436FA" w:rsidRPr="00BC0FE4">
        <w:rPr>
          <w:rFonts w:ascii="Times New Roman" w:hAnsi="Times New Roman" w:cs="Times New Roman"/>
          <w:sz w:val="28"/>
          <w:szCs w:val="28"/>
        </w:rPr>
        <w:t xml:space="preserve">ва записи от руки перед печатанием текста </w:t>
      </w:r>
      <w:r w:rsidR="003D1984" w:rsidRPr="00BC0FE4">
        <w:rPr>
          <w:rFonts w:ascii="Times New Roman" w:hAnsi="Times New Roman" w:cs="Times New Roman"/>
          <w:sz w:val="28"/>
          <w:szCs w:val="28"/>
        </w:rPr>
        <w:t>на компьютере</w:t>
      </w:r>
      <w:r w:rsidR="00F436FA" w:rsidRPr="00BC0FE4">
        <w:rPr>
          <w:rFonts w:ascii="Times New Roman" w:hAnsi="Times New Roman" w:cs="Times New Roman"/>
          <w:sz w:val="28"/>
          <w:szCs w:val="28"/>
        </w:rPr>
        <w:t>»</w:t>
      </w:r>
      <w:r w:rsidR="003D1984" w:rsidRPr="00BC0FE4">
        <w:rPr>
          <w:rFonts w:ascii="Times New Roman" w:hAnsi="Times New Roman" w:cs="Times New Roman"/>
          <w:sz w:val="28"/>
          <w:szCs w:val="28"/>
        </w:rPr>
        <w:t>.</w:t>
      </w:r>
    </w:p>
    <w:p w:rsidR="00787AC4" w:rsidRPr="00BC0FE4" w:rsidRDefault="003D1984"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 xml:space="preserve">Между тем </w:t>
      </w:r>
      <w:r w:rsidR="00C931D7" w:rsidRPr="00BC0FE4">
        <w:rPr>
          <w:rFonts w:ascii="Times New Roman" w:hAnsi="Times New Roman" w:cs="Times New Roman"/>
          <w:sz w:val="28"/>
          <w:szCs w:val="28"/>
        </w:rPr>
        <w:t xml:space="preserve">отчетливее всего </w:t>
      </w:r>
      <w:r w:rsidRPr="00BC0FE4">
        <w:rPr>
          <w:rFonts w:ascii="Times New Roman" w:hAnsi="Times New Roman" w:cs="Times New Roman"/>
          <w:sz w:val="28"/>
          <w:szCs w:val="28"/>
        </w:rPr>
        <w:t>пагубное воздействие печатания на клавиатуре на умение читать было пр</w:t>
      </w:r>
      <w:r w:rsidR="00C931D7" w:rsidRPr="00BC0FE4">
        <w:rPr>
          <w:rFonts w:ascii="Times New Roman" w:hAnsi="Times New Roman" w:cs="Times New Roman"/>
          <w:sz w:val="28"/>
          <w:szCs w:val="28"/>
        </w:rPr>
        <w:t>одемонстрировано</w:t>
      </w:r>
      <w:r w:rsidRPr="00BC0FE4">
        <w:rPr>
          <w:rFonts w:ascii="Times New Roman" w:hAnsi="Times New Roman" w:cs="Times New Roman"/>
          <w:sz w:val="28"/>
          <w:szCs w:val="28"/>
        </w:rPr>
        <w:t xml:space="preserve"> в Китае</w:t>
      </w:r>
      <w:r w:rsidRPr="00BC0FE4">
        <w:rPr>
          <w:rStyle w:val="a5"/>
          <w:rFonts w:ascii="Times New Roman" w:hAnsi="Times New Roman" w:cs="Times New Roman"/>
          <w:sz w:val="28"/>
          <w:szCs w:val="28"/>
        </w:rPr>
        <w:footnoteReference w:id="46"/>
      </w:r>
      <w:r w:rsidRPr="00BC0FE4">
        <w:rPr>
          <w:rFonts w:ascii="Times New Roman" w:hAnsi="Times New Roman" w:cs="Times New Roman"/>
          <w:sz w:val="28"/>
          <w:szCs w:val="28"/>
        </w:rPr>
        <w:t xml:space="preserve">. </w:t>
      </w:r>
      <w:r w:rsidR="00C931D7" w:rsidRPr="00BC0FE4">
        <w:rPr>
          <w:rFonts w:ascii="Times New Roman" w:hAnsi="Times New Roman" w:cs="Times New Roman"/>
          <w:sz w:val="28"/>
          <w:szCs w:val="28"/>
        </w:rPr>
        <w:t>Способности в чтении были из</w:t>
      </w:r>
      <w:r w:rsidR="00C931D7" w:rsidRPr="00BC0FE4">
        <w:rPr>
          <w:rFonts w:ascii="Times New Roman" w:hAnsi="Times New Roman" w:cs="Times New Roman"/>
          <w:sz w:val="28"/>
          <w:szCs w:val="28"/>
        </w:rPr>
        <w:t>у</w:t>
      </w:r>
      <w:r w:rsidR="00C931D7" w:rsidRPr="00BC0FE4">
        <w:rPr>
          <w:rFonts w:ascii="Times New Roman" w:hAnsi="Times New Roman" w:cs="Times New Roman"/>
          <w:sz w:val="28"/>
          <w:szCs w:val="28"/>
        </w:rPr>
        <w:t>чены приблизительно у 6000 учеников 3-х, 4-х и 5-х классов с п</w:t>
      </w:r>
      <w:r w:rsidR="00C931D7" w:rsidRPr="00BC0FE4">
        <w:rPr>
          <w:rFonts w:ascii="Times New Roman" w:hAnsi="Times New Roman" w:cs="Times New Roman"/>
          <w:sz w:val="28"/>
          <w:szCs w:val="28"/>
        </w:rPr>
        <w:t>о</w:t>
      </w:r>
      <w:r w:rsidR="00C931D7" w:rsidRPr="00BC0FE4">
        <w:rPr>
          <w:rFonts w:ascii="Times New Roman" w:hAnsi="Times New Roman" w:cs="Times New Roman"/>
          <w:sz w:val="28"/>
          <w:szCs w:val="28"/>
        </w:rPr>
        <w:t>мощью тех же тестов, которые уже применялись 20 и 10 лет назад. В то время доля учеников с сильными з</w:t>
      </w:r>
      <w:r w:rsidR="00C931D7" w:rsidRPr="00BC0FE4">
        <w:rPr>
          <w:rFonts w:ascii="Times New Roman" w:hAnsi="Times New Roman" w:cs="Times New Roman"/>
          <w:sz w:val="28"/>
          <w:szCs w:val="28"/>
        </w:rPr>
        <w:t>а</w:t>
      </w:r>
      <w:r w:rsidR="00C931D7" w:rsidRPr="00BC0FE4">
        <w:rPr>
          <w:rFonts w:ascii="Times New Roman" w:hAnsi="Times New Roman" w:cs="Times New Roman"/>
          <w:sz w:val="28"/>
          <w:szCs w:val="28"/>
        </w:rPr>
        <w:t>труднениями при чтении составляла от 2</w:t>
      </w:r>
      <w:r w:rsidR="00416FDF" w:rsidRPr="00BC0FE4">
        <w:rPr>
          <w:rFonts w:ascii="Times New Roman" w:hAnsi="Times New Roman" w:cs="Times New Roman"/>
          <w:sz w:val="28"/>
          <w:szCs w:val="28"/>
        </w:rPr>
        <w:t>%</w:t>
      </w:r>
      <w:r w:rsidR="00C931D7" w:rsidRPr="00BC0FE4">
        <w:rPr>
          <w:rFonts w:ascii="Times New Roman" w:hAnsi="Times New Roman" w:cs="Times New Roman"/>
          <w:sz w:val="28"/>
          <w:szCs w:val="28"/>
        </w:rPr>
        <w:t xml:space="preserve"> до 8</w:t>
      </w:r>
      <w:r w:rsidR="00416FDF" w:rsidRPr="00BC0FE4">
        <w:rPr>
          <w:rFonts w:ascii="Times New Roman" w:hAnsi="Times New Roman" w:cs="Times New Roman"/>
          <w:sz w:val="28"/>
          <w:szCs w:val="28"/>
        </w:rPr>
        <w:t>%</w:t>
      </w:r>
      <w:r w:rsidR="00C931D7" w:rsidRPr="00BC0FE4">
        <w:rPr>
          <w:rFonts w:ascii="Times New Roman" w:hAnsi="Times New Roman" w:cs="Times New Roman"/>
          <w:sz w:val="28"/>
          <w:szCs w:val="28"/>
        </w:rPr>
        <w:t>. В китайском письме используется примерно 5000 символов, которые ученики могут запомнить лишь тогда, когда они их часто пишут от руки. Когда китайцы п</w:t>
      </w:r>
      <w:r w:rsidR="00FC6E47" w:rsidRPr="00BC0FE4">
        <w:rPr>
          <w:rFonts w:ascii="Times New Roman" w:hAnsi="Times New Roman" w:cs="Times New Roman"/>
          <w:sz w:val="28"/>
          <w:szCs w:val="28"/>
        </w:rPr>
        <w:t>ишут</w:t>
      </w:r>
      <w:r w:rsidR="00C931D7" w:rsidRPr="00BC0FE4">
        <w:rPr>
          <w:rFonts w:ascii="Times New Roman" w:hAnsi="Times New Roman" w:cs="Times New Roman"/>
          <w:sz w:val="28"/>
          <w:szCs w:val="28"/>
        </w:rPr>
        <w:t xml:space="preserve"> на компьютере, они используют стандар</w:t>
      </w:r>
      <w:r w:rsidR="00C931D7" w:rsidRPr="00BC0FE4">
        <w:rPr>
          <w:rFonts w:ascii="Times New Roman" w:hAnsi="Times New Roman" w:cs="Times New Roman"/>
          <w:sz w:val="28"/>
          <w:szCs w:val="28"/>
        </w:rPr>
        <w:t>т</w:t>
      </w:r>
      <w:r w:rsidR="00C931D7" w:rsidRPr="00BC0FE4">
        <w:rPr>
          <w:rFonts w:ascii="Times New Roman" w:hAnsi="Times New Roman" w:cs="Times New Roman"/>
          <w:sz w:val="28"/>
          <w:szCs w:val="28"/>
        </w:rPr>
        <w:t xml:space="preserve">ную клавиатуру </w:t>
      </w:r>
      <w:r w:rsidR="00FC6E47" w:rsidRPr="00BC0FE4">
        <w:rPr>
          <w:rFonts w:ascii="Times New Roman" w:hAnsi="Times New Roman" w:cs="Times New Roman"/>
          <w:sz w:val="28"/>
          <w:szCs w:val="28"/>
        </w:rPr>
        <w:t xml:space="preserve">и печатают при помощи фонетической транскрипции. Так, например, если вы напечатаете звук «li», вам будет показан список слов-иероглифов, каждое из которых звучит как «li». Затем можно щелкнуть мышкой на иероглиф с </w:t>
      </w:r>
      <w:r w:rsidR="00787AC4" w:rsidRPr="00BC0FE4">
        <w:rPr>
          <w:rFonts w:ascii="Times New Roman" w:hAnsi="Times New Roman" w:cs="Times New Roman"/>
          <w:sz w:val="28"/>
          <w:szCs w:val="28"/>
        </w:rPr>
        <w:t>предполага</w:t>
      </w:r>
      <w:r w:rsidR="00787AC4" w:rsidRPr="00BC0FE4">
        <w:rPr>
          <w:rFonts w:ascii="Times New Roman" w:hAnsi="Times New Roman" w:cs="Times New Roman"/>
          <w:sz w:val="28"/>
          <w:szCs w:val="28"/>
        </w:rPr>
        <w:t>е</w:t>
      </w:r>
      <w:r w:rsidR="00787AC4" w:rsidRPr="00BC0FE4">
        <w:rPr>
          <w:rFonts w:ascii="Times New Roman" w:hAnsi="Times New Roman" w:cs="Times New Roman"/>
          <w:sz w:val="28"/>
          <w:szCs w:val="28"/>
        </w:rPr>
        <w:t>мым</w:t>
      </w:r>
      <w:r w:rsidR="00FC6E47" w:rsidRPr="00BC0FE4">
        <w:rPr>
          <w:rFonts w:ascii="Times New Roman" w:hAnsi="Times New Roman" w:cs="Times New Roman"/>
          <w:sz w:val="28"/>
          <w:szCs w:val="28"/>
        </w:rPr>
        <w:t xml:space="preserve"> значением, и «li» будет заменено этим словом. Этот метод написания китайских иероглифов, который называется «Пиньинь», очень эффективен, и по</w:t>
      </w:r>
      <w:r w:rsidR="00787AC4" w:rsidRPr="00BC0FE4">
        <w:rPr>
          <w:rFonts w:ascii="Times New Roman" w:hAnsi="Times New Roman" w:cs="Times New Roman"/>
          <w:sz w:val="28"/>
          <w:szCs w:val="28"/>
        </w:rPr>
        <w:t>э</w:t>
      </w:r>
      <w:r w:rsidR="00FC6E47" w:rsidRPr="00BC0FE4">
        <w:rPr>
          <w:rFonts w:ascii="Times New Roman" w:hAnsi="Times New Roman" w:cs="Times New Roman"/>
          <w:sz w:val="28"/>
          <w:szCs w:val="28"/>
        </w:rPr>
        <w:t xml:space="preserve">тому </w:t>
      </w:r>
      <w:r w:rsidR="00787AC4" w:rsidRPr="00BC0FE4">
        <w:rPr>
          <w:rFonts w:ascii="Times New Roman" w:hAnsi="Times New Roman" w:cs="Times New Roman"/>
          <w:sz w:val="28"/>
          <w:szCs w:val="28"/>
        </w:rPr>
        <w:t>преподае</w:t>
      </w:r>
      <w:r w:rsidR="00787AC4" w:rsidRPr="00BC0FE4">
        <w:rPr>
          <w:rFonts w:ascii="Times New Roman" w:hAnsi="Times New Roman" w:cs="Times New Roman"/>
          <w:sz w:val="28"/>
          <w:szCs w:val="28"/>
        </w:rPr>
        <w:t>т</w:t>
      </w:r>
      <w:r w:rsidR="00787AC4" w:rsidRPr="00BC0FE4">
        <w:rPr>
          <w:rFonts w:ascii="Times New Roman" w:hAnsi="Times New Roman" w:cs="Times New Roman"/>
          <w:sz w:val="28"/>
          <w:szCs w:val="28"/>
        </w:rPr>
        <w:t>ся</w:t>
      </w:r>
      <w:r w:rsidR="00FC6E47" w:rsidRPr="00BC0FE4">
        <w:rPr>
          <w:rFonts w:ascii="Times New Roman" w:hAnsi="Times New Roman" w:cs="Times New Roman"/>
          <w:sz w:val="28"/>
          <w:szCs w:val="28"/>
        </w:rPr>
        <w:t xml:space="preserve"> в китайских начальных школах во второй половине 3 класса. </w:t>
      </w:r>
    </w:p>
    <w:p w:rsidR="00787AC4" w:rsidRPr="00BC0FE4" w:rsidRDefault="00787AC4"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noProof/>
          <w:sz w:val="28"/>
          <w:szCs w:val="28"/>
        </w:rPr>
        <w:drawing>
          <wp:inline distT="0" distB="0" distL="0" distR="0">
            <wp:extent cx="5175504" cy="649224"/>
            <wp:effectExtent l="0" t="0" r="0" b="0"/>
            <wp:docPr id="64" name="CK-Abb09-05_Pinyin.jpg" descr="CK-Abb09-05_Piny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Abb09-05_Pinyin.jpg" descr="CK-Abb09-05_Pinyin.jpg"/>
                    <pic:cNvPicPr/>
                  </pic:nvPicPr>
                  <pic:blipFill>
                    <a:blip r:embed="rId14" cstate="print"/>
                    <a:stretch>
                      <a:fillRect/>
                    </a:stretch>
                  </pic:blipFill>
                  <pic:spPr>
                    <a:xfrm>
                      <a:off x="0" y="0"/>
                      <a:ext cx="5175504" cy="649224"/>
                    </a:xfrm>
                    <a:prstGeom prst="rect">
                      <a:avLst/>
                    </a:prstGeom>
                  </pic:spPr>
                </pic:pic>
              </a:graphicData>
            </a:graphic>
          </wp:inline>
        </w:drawing>
      </w:r>
    </w:p>
    <w:p w:rsidR="003D1984" w:rsidRPr="00BC0FE4" w:rsidRDefault="00787AC4" w:rsidP="00CB4219">
      <w:pPr>
        <w:spacing w:after="0" w:line="360" w:lineRule="auto"/>
        <w:ind w:firstLine="709"/>
        <w:jc w:val="center"/>
        <w:rPr>
          <w:rFonts w:ascii="Times New Roman" w:hAnsi="Times New Roman" w:cs="Times New Roman"/>
          <w:sz w:val="28"/>
          <w:szCs w:val="28"/>
        </w:rPr>
      </w:pPr>
      <w:r w:rsidRPr="00BC0FE4">
        <w:rPr>
          <w:rFonts w:ascii="Times New Roman" w:hAnsi="Times New Roman" w:cs="Times New Roman"/>
          <w:sz w:val="28"/>
          <w:szCs w:val="28"/>
        </w:rPr>
        <w:t>9.5</w:t>
      </w:r>
    </w:p>
    <w:p w:rsidR="00787AC4" w:rsidRPr="00BC0FE4" w:rsidRDefault="00787AC4" w:rsidP="00CB4219">
      <w:pPr>
        <w:spacing w:after="0" w:line="360" w:lineRule="auto"/>
        <w:ind w:firstLine="709"/>
        <w:jc w:val="both"/>
        <w:rPr>
          <w:rFonts w:ascii="Times New Roman" w:hAnsi="Times New Roman" w:cs="Times New Roman"/>
          <w:i/>
          <w:sz w:val="28"/>
          <w:szCs w:val="28"/>
        </w:rPr>
      </w:pPr>
      <w:r w:rsidRPr="00BC0FE4">
        <w:rPr>
          <w:rFonts w:ascii="Times New Roman" w:hAnsi="Times New Roman" w:cs="Times New Roman"/>
          <w:i/>
          <w:sz w:val="28"/>
          <w:szCs w:val="28"/>
        </w:rPr>
        <w:lastRenderedPageBreak/>
        <w:t>Ввод китайских иероглифов методом «Пиньинь». Например, пишется «li», после чего предлагаются слова (в данном случае слова: страна, выигрыш, сила, груша, ст</w:t>
      </w:r>
      <w:r w:rsidRPr="00BC0FE4">
        <w:rPr>
          <w:rFonts w:ascii="Times New Roman" w:hAnsi="Times New Roman" w:cs="Times New Roman"/>
          <w:i/>
          <w:sz w:val="28"/>
          <w:szCs w:val="28"/>
        </w:rPr>
        <w:t>о</w:t>
      </w:r>
      <w:r w:rsidRPr="00BC0FE4">
        <w:rPr>
          <w:rFonts w:ascii="Times New Roman" w:hAnsi="Times New Roman" w:cs="Times New Roman"/>
          <w:i/>
          <w:sz w:val="28"/>
          <w:szCs w:val="28"/>
        </w:rPr>
        <w:t xml:space="preserve">ять, пример, разум, разделять, вежливость). Затем из них с помощью щелчка </w:t>
      </w:r>
      <w:r w:rsidR="00280F3F" w:rsidRPr="00BC0FE4">
        <w:rPr>
          <w:rFonts w:ascii="Times New Roman" w:hAnsi="Times New Roman" w:cs="Times New Roman"/>
          <w:i/>
          <w:sz w:val="28"/>
          <w:szCs w:val="28"/>
        </w:rPr>
        <w:t>мыши</w:t>
      </w:r>
      <w:r w:rsidRPr="00BC0FE4">
        <w:rPr>
          <w:rFonts w:ascii="Times New Roman" w:hAnsi="Times New Roman" w:cs="Times New Roman"/>
          <w:i/>
          <w:sz w:val="28"/>
          <w:szCs w:val="28"/>
        </w:rPr>
        <w:t xml:space="preserve"> выбирается слово, значение которого задумывалось.</w:t>
      </w:r>
    </w:p>
    <w:p w:rsidR="00752485" w:rsidRPr="00BC0FE4" w:rsidRDefault="00E50764"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А вот и побочный эффект данного метода: около 40</w:t>
      </w:r>
      <w:r w:rsidR="00280F3F" w:rsidRPr="00BC0FE4">
        <w:rPr>
          <w:rFonts w:ascii="Times New Roman" w:hAnsi="Times New Roman" w:cs="Times New Roman"/>
          <w:sz w:val="28"/>
          <w:szCs w:val="28"/>
        </w:rPr>
        <w:t>%</w:t>
      </w:r>
      <w:r w:rsidRPr="00BC0FE4">
        <w:rPr>
          <w:rFonts w:ascii="Times New Roman" w:hAnsi="Times New Roman" w:cs="Times New Roman"/>
          <w:sz w:val="28"/>
          <w:szCs w:val="28"/>
        </w:rPr>
        <w:t xml:space="preserve"> школьников, обучающи</w:t>
      </w:r>
      <w:r w:rsidRPr="00BC0FE4">
        <w:rPr>
          <w:rFonts w:ascii="Times New Roman" w:hAnsi="Times New Roman" w:cs="Times New Roman"/>
          <w:sz w:val="28"/>
          <w:szCs w:val="28"/>
        </w:rPr>
        <w:t>х</w:t>
      </w:r>
      <w:r w:rsidRPr="00BC0FE4">
        <w:rPr>
          <w:rFonts w:ascii="Times New Roman" w:hAnsi="Times New Roman" w:cs="Times New Roman"/>
          <w:sz w:val="28"/>
          <w:szCs w:val="28"/>
        </w:rPr>
        <w:t>ся в 4 классе, больше не умеют читать; в 5 клас</w:t>
      </w:r>
      <w:r w:rsidR="00280F3F" w:rsidRPr="00BC0FE4">
        <w:rPr>
          <w:rFonts w:ascii="Times New Roman" w:hAnsi="Times New Roman" w:cs="Times New Roman"/>
          <w:sz w:val="28"/>
          <w:szCs w:val="28"/>
        </w:rPr>
        <w:t>се эта доля составляет около 50%</w:t>
      </w:r>
      <w:r w:rsidRPr="00BC0FE4">
        <w:rPr>
          <w:rFonts w:ascii="Times New Roman" w:hAnsi="Times New Roman" w:cs="Times New Roman"/>
          <w:sz w:val="28"/>
          <w:szCs w:val="28"/>
        </w:rPr>
        <w:t>. Кр</w:t>
      </w:r>
      <w:r w:rsidRPr="00BC0FE4">
        <w:rPr>
          <w:rFonts w:ascii="Times New Roman" w:hAnsi="Times New Roman" w:cs="Times New Roman"/>
          <w:sz w:val="28"/>
          <w:szCs w:val="28"/>
        </w:rPr>
        <w:t>о</w:t>
      </w:r>
      <w:r w:rsidRPr="00BC0FE4">
        <w:rPr>
          <w:rFonts w:ascii="Times New Roman" w:hAnsi="Times New Roman" w:cs="Times New Roman"/>
          <w:sz w:val="28"/>
          <w:szCs w:val="28"/>
        </w:rPr>
        <w:t xml:space="preserve">ме того, выяснилось, что навыками чтения владеют </w:t>
      </w:r>
      <w:r w:rsidR="00C1358F" w:rsidRPr="00BC0FE4">
        <w:rPr>
          <w:rFonts w:ascii="Times New Roman" w:hAnsi="Times New Roman" w:cs="Times New Roman"/>
          <w:sz w:val="28"/>
          <w:szCs w:val="28"/>
        </w:rPr>
        <w:t xml:space="preserve">скорее </w:t>
      </w:r>
      <w:r w:rsidRPr="00BC0FE4">
        <w:rPr>
          <w:rFonts w:ascii="Times New Roman" w:hAnsi="Times New Roman" w:cs="Times New Roman"/>
          <w:sz w:val="28"/>
          <w:szCs w:val="28"/>
        </w:rPr>
        <w:t>те ученики, которые дома при случае все еще пишут китайские иероглифы от р</w:t>
      </w:r>
      <w:r w:rsidRPr="00BC0FE4">
        <w:rPr>
          <w:rFonts w:ascii="Times New Roman" w:hAnsi="Times New Roman" w:cs="Times New Roman"/>
          <w:sz w:val="28"/>
          <w:szCs w:val="28"/>
        </w:rPr>
        <w:t>у</w:t>
      </w:r>
      <w:r w:rsidRPr="00BC0FE4">
        <w:rPr>
          <w:rFonts w:ascii="Times New Roman" w:hAnsi="Times New Roman" w:cs="Times New Roman"/>
          <w:sz w:val="28"/>
          <w:szCs w:val="28"/>
        </w:rPr>
        <w:t>ки</w:t>
      </w:r>
      <w:r w:rsidR="00C1358F" w:rsidRPr="00BC0FE4">
        <w:rPr>
          <w:rFonts w:ascii="Times New Roman" w:hAnsi="Times New Roman" w:cs="Times New Roman"/>
          <w:sz w:val="28"/>
          <w:szCs w:val="28"/>
        </w:rPr>
        <w:t>,</w:t>
      </w:r>
      <w:r w:rsidRPr="00BC0FE4">
        <w:rPr>
          <w:rFonts w:ascii="Times New Roman" w:hAnsi="Times New Roman" w:cs="Times New Roman"/>
          <w:sz w:val="28"/>
          <w:szCs w:val="28"/>
        </w:rPr>
        <w:t xml:space="preserve"> чем те, которые</w:t>
      </w:r>
      <w:r w:rsidR="00C1358F" w:rsidRPr="00BC0FE4">
        <w:rPr>
          <w:rFonts w:ascii="Times New Roman" w:hAnsi="Times New Roman" w:cs="Times New Roman"/>
          <w:sz w:val="28"/>
          <w:szCs w:val="28"/>
        </w:rPr>
        <w:t xml:space="preserve"> фактически</w:t>
      </w:r>
      <w:r w:rsidRPr="00BC0FE4">
        <w:rPr>
          <w:rFonts w:ascii="Times New Roman" w:hAnsi="Times New Roman" w:cs="Times New Roman"/>
          <w:sz w:val="28"/>
          <w:szCs w:val="28"/>
        </w:rPr>
        <w:t xml:space="preserve"> полностью</w:t>
      </w:r>
      <w:r w:rsidR="00C1358F" w:rsidRPr="00BC0FE4">
        <w:rPr>
          <w:rFonts w:ascii="Times New Roman" w:hAnsi="Times New Roman" w:cs="Times New Roman"/>
          <w:sz w:val="28"/>
          <w:szCs w:val="28"/>
        </w:rPr>
        <w:t xml:space="preserve"> переходят на цифровой ввод. Едва ли риски и побочные эффекты испол</w:t>
      </w:r>
      <w:r w:rsidR="00C1358F" w:rsidRPr="00BC0FE4">
        <w:rPr>
          <w:rFonts w:ascii="Times New Roman" w:hAnsi="Times New Roman" w:cs="Times New Roman"/>
          <w:sz w:val="28"/>
          <w:szCs w:val="28"/>
        </w:rPr>
        <w:t>ь</w:t>
      </w:r>
      <w:r w:rsidR="00C1358F" w:rsidRPr="00BC0FE4">
        <w:rPr>
          <w:rFonts w:ascii="Times New Roman" w:hAnsi="Times New Roman" w:cs="Times New Roman"/>
          <w:sz w:val="28"/>
          <w:szCs w:val="28"/>
        </w:rPr>
        <w:t xml:space="preserve">зования цифровых </w:t>
      </w:r>
      <w:r w:rsidR="00280F3F" w:rsidRPr="00BC0FE4">
        <w:rPr>
          <w:rFonts w:ascii="Times New Roman" w:hAnsi="Times New Roman" w:cs="Times New Roman"/>
          <w:sz w:val="28"/>
          <w:szCs w:val="28"/>
        </w:rPr>
        <w:t>устройств</w:t>
      </w:r>
      <w:r w:rsidR="00C1358F" w:rsidRPr="00BC0FE4">
        <w:rPr>
          <w:rFonts w:ascii="Times New Roman" w:hAnsi="Times New Roman" w:cs="Times New Roman"/>
          <w:sz w:val="28"/>
          <w:szCs w:val="28"/>
        </w:rPr>
        <w:t xml:space="preserve"> лучше раз</w:t>
      </w:r>
      <w:r w:rsidR="00C1358F" w:rsidRPr="00BC0FE4">
        <w:rPr>
          <w:rFonts w:ascii="Times New Roman" w:hAnsi="Times New Roman" w:cs="Times New Roman"/>
          <w:sz w:val="28"/>
          <w:szCs w:val="28"/>
        </w:rPr>
        <w:t>ъ</w:t>
      </w:r>
      <w:r w:rsidR="00C1358F" w:rsidRPr="00BC0FE4">
        <w:rPr>
          <w:rFonts w:ascii="Times New Roman" w:hAnsi="Times New Roman" w:cs="Times New Roman"/>
          <w:sz w:val="28"/>
          <w:szCs w:val="28"/>
        </w:rPr>
        <w:t>ясняются, чем на примере с образованием.</w:t>
      </w:r>
    </w:p>
    <w:p w:rsidR="008151F4" w:rsidRPr="00BC0FE4" w:rsidRDefault="00752485"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Любой, кто думает, что дела обстоят намного лучше в нашей стране, заблужд</w:t>
      </w:r>
      <w:r w:rsidRPr="00BC0FE4">
        <w:rPr>
          <w:rFonts w:ascii="Times New Roman" w:hAnsi="Times New Roman" w:cs="Times New Roman"/>
          <w:sz w:val="28"/>
          <w:szCs w:val="28"/>
        </w:rPr>
        <w:t>а</w:t>
      </w:r>
      <w:r w:rsidRPr="00BC0FE4">
        <w:rPr>
          <w:rFonts w:ascii="Times New Roman" w:hAnsi="Times New Roman" w:cs="Times New Roman"/>
          <w:sz w:val="28"/>
          <w:szCs w:val="28"/>
        </w:rPr>
        <w:t>ется. В Германии в некоторы</w:t>
      </w:r>
      <w:r w:rsidR="008151F4" w:rsidRPr="00BC0FE4">
        <w:rPr>
          <w:rFonts w:ascii="Times New Roman" w:hAnsi="Times New Roman" w:cs="Times New Roman"/>
          <w:sz w:val="28"/>
          <w:szCs w:val="28"/>
        </w:rPr>
        <w:t>х</w:t>
      </w:r>
      <w:r w:rsidRPr="00BC0FE4">
        <w:rPr>
          <w:rFonts w:ascii="Times New Roman" w:hAnsi="Times New Roman" w:cs="Times New Roman"/>
          <w:sz w:val="28"/>
          <w:szCs w:val="28"/>
        </w:rPr>
        <w:t xml:space="preserve"> федера</w:t>
      </w:r>
      <w:r w:rsidR="00FB0F00" w:rsidRPr="00BC0FE4">
        <w:rPr>
          <w:rFonts w:ascii="Times New Roman" w:hAnsi="Times New Roman" w:cs="Times New Roman"/>
          <w:sz w:val="28"/>
          <w:szCs w:val="28"/>
        </w:rPr>
        <w:t>льных</w:t>
      </w:r>
      <w:r w:rsidRPr="00BC0FE4">
        <w:rPr>
          <w:rFonts w:ascii="Times New Roman" w:hAnsi="Times New Roman" w:cs="Times New Roman"/>
          <w:sz w:val="28"/>
          <w:szCs w:val="28"/>
        </w:rPr>
        <w:t xml:space="preserve"> землях</w:t>
      </w:r>
      <w:r w:rsidR="008151F4" w:rsidRPr="00BC0FE4">
        <w:rPr>
          <w:rFonts w:ascii="Times New Roman" w:hAnsi="Times New Roman" w:cs="Times New Roman"/>
          <w:sz w:val="28"/>
          <w:szCs w:val="28"/>
        </w:rPr>
        <w:t xml:space="preserve"> уже также был упразднен </w:t>
      </w:r>
      <w:r w:rsidRPr="00BC0FE4">
        <w:rPr>
          <w:rFonts w:ascii="Times New Roman" w:hAnsi="Times New Roman" w:cs="Times New Roman"/>
          <w:sz w:val="28"/>
          <w:szCs w:val="28"/>
        </w:rPr>
        <w:t>рук</w:t>
      </w:r>
      <w:r w:rsidRPr="00BC0FE4">
        <w:rPr>
          <w:rFonts w:ascii="Times New Roman" w:hAnsi="Times New Roman" w:cs="Times New Roman"/>
          <w:sz w:val="28"/>
          <w:szCs w:val="28"/>
        </w:rPr>
        <w:t>о</w:t>
      </w:r>
      <w:r w:rsidRPr="00BC0FE4">
        <w:rPr>
          <w:rFonts w:ascii="Times New Roman" w:hAnsi="Times New Roman" w:cs="Times New Roman"/>
          <w:sz w:val="28"/>
          <w:szCs w:val="28"/>
        </w:rPr>
        <w:t xml:space="preserve">писный текст. Дети пишут печатными буквами, и поэтому больше </w:t>
      </w:r>
      <w:r w:rsidR="00280F3F" w:rsidRPr="00BC0FE4">
        <w:rPr>
          <w:rFonts w:ascii="Times New Roman" w:hAnsi="Times New Roman" w:cs="Times New Roman"/>
          <w:sz w:val="28"/>
          <w:szCs w:val="28"/>
        </w:rPr>
        <w:t>не тренируют</w:t>
      </w:r>
      <w:r w:rsidRPr="00BC0FE4">
        <w:rPr>
          <w:rFonts w:ascii="Times New Roman" w:hAnsi="Times New Roman" w:cs="Times New Roman"/>
          <w:sz w:val="28"/>
          <w:szCs w:val="28"/>
        </w:rPr>
        <w:t xml:space="preserve"> сложные моторные навыки, которые также помогают</w:t>
      </w:r>
      <w:r w:rsidR="008151F4" w:rsidRPr="00BC0FE4">
        <w:rPr>
          <w:rFonts w:ascii="Times New Roman" w:hAnsi="Times New Roman" w:cs="Times New Roman"/>
          <w:sz w:val="28"/>
          <w:szCs w:val="28"/>
        </w:rPr>
        <w:t xml:space="preserve"> их памяти</w:t>
      </w:r>
      <w:r w:rsidRPr="00BC0FE4">
        <w:rPr>
          <w:rFonts w:ascii="Times New Roman" w:hAnsi="Times New Roman" w:cs="Times New Roman"/>
          <w:sz w:val="28"/>
          <w:szCs w:val="28"/>
        </w:rPr>
        <w:t>, когда они что-то з</w:t>
      </w:r>
      <w:r w:rsidRPr="00BC0FE4">
        <w:rPr>
          <w:rFonts w:ascii="Times New Roman" w:hAnsi="Times New Roman" w:cs="Times New Roman"/>
          <w:sz w:val="28"/>
          <w:szCs w:val="28"/>
        </w:rPr>
        <w:t>а</w:t>
      </w:r>
      <w:r w:rsidRPr="00BC0FE4">
        <w:rPr>
          <w:rFonts w:ascii="Times New Roman" w:hAnsi="Times New Roman" w:cs="Times New Roman"/>
          <w:sz w:val="28"/>
          <w:szCs w:val="28"/>
        </w:rPr>
        <w:t xml:space="preserve">писывают. Весной 2013 года в США </w:t>
      </w:r>
      <w:r w:rsidR="00F2061F" w:rsidRPr="00BC0FE4">
        <w:rPr>
          <w:rFonts w:ascii="Times New Roman" w:hAnsi="Times New Roman" w:cs="Times New Roman"/>
          <w:sz w:val="28"/>
          <w:szCs w:val="28"/>
        </w:rPr>
        <w:t>уроки прописи были вычеркнуты из учебного плана начальной школы в 46 штатах. Требование школьной программы теперь закл</w:t>
      </w:r>
      <w:r w:rsidR="00F2061F" w:rsidRPr="00BC0FE4">
        <w:rPr>
          <w:rFonts w:ascii="Times New Roman" w:hAnsi="Times New Roman" w:cs="Times New Roman"/>
          <w:sz w:val="28"/>
          <w:szCs w:val="28"/>
        </w:rPr>
        <w:t>ю</w:t>
      </w:r>
      <w:r w:rsidR="00F2061F" w:rsidRPr="00BC0FE4">
        <w:rPr>
          <w:rFonts w:ascii="Times New Roman" w:hAnsi="Times New Roman" w:cs="Times New Roman"/>
          <w:sz w:val="28"/>
          <w:szCs w:val="28"/>
        </w:rPr>
        <w:t>чается в том, чтобы к концу 4 класса все могли печатать обеими руками. Однако мы знаем из соответствующих исследований, что рукописное письмо способствует разв</w:t>
      </w:r>
      <w:r w:rsidR="00F2061F" w:rsidRPr="00BC0FE4">
        <w:rPr>
          <w:rFonts w:ascii="Times New Roman" w:hAnsi="Times New Roman" w:cs="Times New Roman"/>
          <w:sz w:val="28"/>
          <w:szCs w:val="28"/>
        </w:rPr>
        <w:t>и</w:t>
      </w:r>
      <w:r w:rsidR="00F2061F" w:rsidRPr="00BC0FE4">
        <w:rPr>
          <w:rFonts w:ascii="Times New Roman" w:hAnsi="Times New Roman" w:cs="Times New Roman"/>
          <w:sz w:val="28"/>
          <w:szCs w:val="28"/>
        </w:rPr>
        <w:t>тию головного мозга, что печатание на клавиатуре  по своей сложности</w:t>
      </w:r>
      <w:r w:rsidR="008151F4" w:rsidRPr="00BC0FE4">
        <w:rPr>
          <w:rFonts w:ascii="Times New Roman" w:hAnsi="Times New Roman" w:cs="Times New Roman"/>
          <w:sz w:val="28"/>
          <w:szCs w:val="28"/>
        </w:rPr>
        <w:t>, наоборот,</w:t>
      </w:r>
      <w:r w:rsidR="00F2061F" w:rsidRPr="00BC0FE4">
        <w:rPr>
          <w:rFonts w:ascii="Times New Roman" w:hAnsi="Times New Roman" w:cs="Times New Roman"/>
          <w:sz w:val="28"/>
          <w:szCs w:val="28"/>
        </w:rPr>
        <w:t xml:space="preserve"> н</w:t>
      </w:r>
      <w:r w:rsidR="00F2061F" w:rsidRPr="00BC0FE4">
        <w:rPr>
          <w:rFonts w:ascii="Times New Roman" w:hAnsi="Times New Roman" w:cs="Times New Roman"/>
          <w:sz w:val="28"/>
          <w:szCs w:val="28"/>
        </w:rPr>
        <w:t>и</w:t>
      </w:r>
      <w:r w:rsidR="00F2061F" w:rsidRPr="00BC0FE4">
        <w:rPr>
          <w:rFonts w:ascii="Times New Roman" w:hAnsi="Times New Roman" w:cs="Times New Roman"/>
          <w:sz w:val="28"/>
          <w:szCs w:val="28"/>
        </w:rPr>
        <w:t xml:space="preserve">чуть не соответствует этому развитию и что </w:t>
      </w:r>
      <w:r w:rsidR="00B56B46" w:rsidRPr="00BC0FE4">
        <w:rPr>
          <w:rFonts w:ascii="Times New Roman" w:hAnsi="Times New Roman" w:cs="Times New Roman"/>
          <w:sz w:val="28"/>
          <w:szCs w:val="28"/>
        </w:rPr>
        <w:t>написанное от руки дольше остается в памяти, чем нап</w:t>
      </w:r>
      <w:r w:rsidR="00B56B46" w:rsidRPr="00BC0FE4">
        <w:rPr>
          <w:rFonts w:ascii="Times New Roman" w:hAnsi="Times New Roman" w:cs="Times New Roman"/>
          <w:sz w:val="28"/>
          <w:szCs w:val="28"/>
        </w:rPr>
        <w:t>е</w:t>
      </w:r>
      <w:r w:rsidR="00B56B46" w:rsidRPr="00BC0FE4">
        <w:rPr>
          <w:rFonts w:ascii="Times New Roman" w:hAnsi="Times New Roman" w:cs="Times New Roman"/>
          <w:sz w:val="28"/>
          <w:szCs w:val="28"/>
        </w:rPr>
        <w:t>чатанное на клавиатуре</w:t>
      </w:r>
      <w:r w:rsidR="00B56B46" w:rsidRPr="00BC0FE4">
        <w:rPr>
          <w:rStyle w:val="a5"/>
          <w:rFonts w:ascii="Times New Roman" w:hAnsi="Times New Roman" w:cs="Times New Roman"/>
          <w:sz w:val="28"/>
          <w:szCs w:val="28"/>
        </w:rPr>
        <w:footnoteReference w:id="47"/>
      </w:r>
      <w:r w:rsidR="00B56B46" w:rsidRPr="00BC0FE4">
        <w:rPr>
          <w:rFonts w:ascii="Times New Roman" w:hAnsi="Times New Roman" w:cs="Times New Roman"/>
          <w:sz w:val="28"/>
          <w:szCs w:val="28"/>
        </w:rPr>
        <w:t>. Таким образом, когда школьники больше не учатся писать от руки, это равносильно лишению молодых людей важного инстр</w:t>
      </w:r>
      <w:r w:rsidR="00B56B46" w:rsidRPr="00BC0FE4">
        <w:rPr>
          <w:rFonts w:ascii="Times New Roman" w:hAnsi="Times New Roman" w:cs="Times New Roman"/>
          <w:sz w:val="28"/>
          <w:szCs w:val="28"/>
        </w:rPr>
        <w:t>у</w:t>
      </w:r>
      <w:r w:rsidR="00B56B46" w:rsidRPr="00BC0FE4">
        <w:rPr>
          <w:rFonts w:ascii="Times New Roman" w:hAnsi="Times New Roman" w:cs="Times New Roman"/>
          <w:sz w:val="28"/>
          <w:szCs w:val="28"/>
        </w:rPr>
        <w:t>мента для увеличения их способности к запоминанию.</w:t>
      </w:r>
      <w:r w:rsidR="008151F4" w:rsidRPr="00BC0FE4">
        <w:rPr>
          <w:rFonts w:ascii="Times New Roman" w:hAnsi="Times New Roman" w:cs="Times New Roman"/>
          <w:sz w:val="28"/>
          <w:szCs w:val="28"/>
        </w:rPr>
        <w:t xml:space="preserve"> Наносится вред их учебному процессу.</w:t>
      </w:r>
    </w:p>
    <w:p w:rsidR="00726DDE" w:rsidRPr="00BC0FE4" w:rsidRDefault="00350ED3"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Несмотря на сделанные выводы</w:t>
      </w:r>
      <w:r w:rsidR="00280F3F" w:rsidRPr="00BC0FE4">
        <w:rPr>
          <w:rFonts w:ascii="Times New Roman" w:hAnsi="Times New Roman" w:cs="Times New Roman"/>
          <w:sz w:val="28"/>
          <w:szCs w:val="28"/>
        </w:rPr>
        <w:t xml:space="preserve">, </w:t>
      </w:r>
      <w:r w:rsidR="00726DDE" w:rsidRPr="00BC0FE4">
        <w:rPr>
          <w:rFonts w:ascii="Times New Roman" w:hAnsi="Times New Roman" w:cs="Times New Roman"/>
          <w:sz w:val="28"/>
          <w:szCs w:val="28"/>
        </w:rPr>
        <w:t xml:space="preserve">этой осенью </w:t>
      </w:r>
      <w:r w:rsidR="008151F4" w:rsidRPr="00BC0FE4">
        <w:rPr>
          <w:rFonts w:ascii="Times New Roman" w:hAnsi="Times New Roman" w:cs="Times New Roman"/>
          <w:sz w:val="28"/>
          <w:szCs w:val="28"/>
        </w:rPr>
        <w:t>во многих первых классах в Ю</w:t>
      </w:r>
      <w:r w:rsidR="008151F4" w:rsidRPr="00BC0FE4">
        <w:rPr>
          <w:rFonts w:ascii="Times New Roman" w:hAnsi="Times New Roman" w:cs="Times New Roman"/>
          <w:sz w:val="28"/>
          <w:szCs w:val="28"/>
        </w:rPr>
        <w:t>ж</w:t>
      </w:r>
      <w:r w:rsidR="008151F4" w:rsidRPr="00BC0FE4">
        <w:rPr>
          <w:rFonts w:ascii="Times New Roman" w:hAnsi="Times New Roman" w:cs="Times New Roman"/>
          <w:sz w:val="28"/>
          <w:szCs w:val="28"/>
        </w:rPr>
        <w:t>ной Корее вводятся занятия с помощью iPad. Также в Нидерландах существуют кла</w:t>
      </w:r>
      <w:r w:rsidR="008151F4" w:rsidRPr="00BC0FE4">
        <w:rPr>
          <w:rFonts w:ascii="Times New Roman" w:hAnsi="Times New Roman" w:cs="Times New Roman"/>
          <w:sz w:val="28"/>
          <w:szCs w:val="28"/>
        </w:rPr>
        <w:t>с</w:t>
      </w:r>
      <w:r w:rsidR="008151F4" w:rsidRPr="00BC0FE4">
        <w:rPr>
          <w:rFonts w:ascii="Times New Roman" w:hAnsi="Times New Roman" w:cs="Times New Roman"/>
          <w:sz w:val="28"/>
          <w:szCs w:val="28"/>
        </w:rPr>
        <w:t xml:space="preserve">сы Стива Джобса, названные в честь основателя фирмы Apple, где iPad используется вместо учебников и школьных тетрадей. </w:t>
      </w:r>
      <w:r w:rsidR="00726DDE" w:rsidRPr="00BC0FE4">
        <w:rPr>
          <w:rFonts w:ascii="Times New Roman" w:hAnsi="Times New Roman" w:cs="Times New Roman"/>
          <w:sz w:val="28"/>
          <w:szCs w:val="28"/>
        </w:rPr>
        <w:t>При этом сам господин Джобс запретил св</w:t>
      </w:r>
      <w:r w:rsidR="00726DDE" w:rsidRPr="00BC0FE4">
        <w:rPr>
          <w:rFonts w:ascii="Times New Roman" w:hAnsi="Times New Roman" w:cs="Times New Roman"/>
          <w:sz w:val="28"/>
          <w:szCs w:val="28"/>
        </w:rPr>
        <w:t>о</w:t>
      </w:r>
      <w:r w:rsidR="00726DDE" w:rsidRPr="00BC0FE4">
        <w:rPr>
          <w:rFonts w:ascii="Times New Roman" w:hAnsi="Times New Roman" w:cs="Times New Roman"/>
          <w:sz w:val="28"/>
          <w:szCs w:val="28"/>
        </w:rPr>
        <w:t>им детям iPad, так как считал устройство неприго</w:t>
      </w:r>
      <w:r w:rsidR="00726DDE" w:rsidRPr="00BC0FE4">
        <w:rPr>
          <w:rFonts w:ascii="Times New Roman" w:hAnsi="Times New Roman" w:cs="Times New Roman"/>
          <w:sz w:val="28"/>
          <w:szCs w:val="28"/>
        </w:rPr>
        <w:t>д</w:t>
      </w:r>
      <w:r w:rsidR="00726DDE" w:rsidRPr="00BC0FE4">
        <w:rPr>
          <w:rFonts w:ascii="Times New Roman" w:hAnsi="Times New Roman" w:cs="Times New Roman"/>
          <w:sz w:val="28"/>
          <w:szCs w:val="28"/>
        </w:rPr>
        <w:t>ным для детей</w:t>
      </w:r>
      <w:r w:rsidR="00BF0C2E" w:rsidRPr="00BC0FE4">
        <w:rPr>
          <w:rStyle w:val="a5"/>
          <w:rFonts w:ascii="Times New Roman" w:hAnsi="Times New Roman" w:cs="Times New Roman"/>
          <w:sz w:val="28"/>
          <w:szCs w:val="28"/>
        </w:rPr>
        <w:footnoteReference w:id="48"/>
      </w:r>
      <w:r w:rsidR="00726DDE" w:rsidRPr="00BC0FE4">
        <w:rPr>
          <w:rFonts w:ascii="Times New Roman" w:hAnsi="Times New Roman" w:cs="Times New Roman"/>
          <w:sz w:val="28"/>
          <w:szCs w:val="28"/>
        </w:rPr>
        <w:t>.</w:t>
      </w:r>
    </w:p>
    <w:p w:rsidR="00BF0C2E" w:rsidRPr="00BC0FE4" w:rsidRDefault="00726DDE"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lastRenderedPageBreak/>
        <w:t>«Учебники умирают?» под таким заголовком 1 октября 2014 года</w:t>
      </w:r>
      <w:r w:rsidR="00BF0C2E" w:rsidRPr="00BC0FE4">
        <w:rPr>
          <w:rStyle w:val="a5"/>
          <w:rFonts w:ascii="Times New Roman" w:hAnsi="Times New Roman" w:cs="Times New Roman"/>
          <w:sz w:val="28"/>
          <w:szCs w:val="28"/>
        </w:rPr>
        <w:footnoteReference w:id="49"/>
      </w:r>
      <w:r w:rsidRPr="00BC0FE4">
        <w:rPr>
          <w:rFonts w:ascii="Times New Roman" w:hAnsi="Times New Roman" w:cs="Times New Roman"/>
          <w:sz w:val="28"/>
          <w:szCs w:val="28"/>
        </w:rPr>
        <w:t xml:space="preserve"> вышла статья в газете </w:t>
      </w:r>
      <w:r w:rsidR="00FB0F00" w:rsidRPr="00BC0FE4">
        <w:rPr>
          <w:rFonts w:ascii="Times New Roman" w:hAnsi="Times New Roman" w:cs="Times New Roman"/>
          <w:sz w:val="28"/>
          <w:szCs w:val="28"/>
        </w:rPr>
        <w:t>„</w:t>
      </w:r>
      <w:r w:rsidRPr="00BC0FE4">
        <w:rPr>
          <w:rFonts w:ascii="Times New Roman" w:hAnsi="Times New Roman" w:cs="Times New Roman"/>
          <w:sz w:val="28"/>
          <w:szCs w:val="28"/>
        </w:rPr>
        <w:t>Z</w:t>
      </w:r>
      <w:r w:rsidRPr="00BC0FE4">
        <w:rPr>
          <w:rFonts w:ascii="Times New Roman" w:hAnsi="Times New Roman" w:cs="Times New Roman"/>
          <w:sz w:val="28"/>
          <w:szCs w:val="28"/>
          <w:lang w:val="en-US"/>
        </w:rPr>
        <w:t>eit</w:t>
      </w:r>
      <w:r w:rsidR="00FB0F00" w:rsidRPr="00BC0FE4">
        <w:rPr>
          <w:rFonts w:ascii="Times New Roman" w:hAnsi="Times New Roman" w:cs="Times New Roman"/>
          <w:sz w:val="28"/>
          <w:szCs w:val="28"/>
        </w:rPr>
        <w:t>”</w:t>
      </w:r>
      <w:r w:rsidRPr="00BC0FE4">
        <w:rPr>
          <w:rFonts w:ascii="Times New Roman" w:hAnsi="Times New Roman" w:cs="Times New Roman"/>
          <w:sz w:val="28"/>
          <w:szCs w:val="28"/>
        </w:rPr>
        <w:t>. Шесть недель спустя эта тема была вновь затронута в другой статье «</w:t>
      </w:r>
      <w:r w:rsidR="002D6B0C" w:rsidRPr="00BC0FE4">
        <w:rPr>
          <w:rFonts w:ascii="Times New Roman" w:hAnsi="Times New Roman" w:cs="Times New Roman"/>
          <w:sz w:val="28"/>
          <w:szCs w:val="28"/>
        </w:rPr>
        <w:t>Соединение потеряно</w:t>
      </w:r>
      <w:r w:rsidR="005731BF" w:rsidRPr="00BC0FE4">
        <w:rPr>
          <w:rFonts w:ascii="Times New Roman" w:hAnsi="Times New Roman" w:cs="Times New Roman"/>
          <w:sz w:val="28"/>
          <w:szCs w:val="28"/>
        </w:rPr>
        <w:t>»</w:t>
      </w:r>
      <w:r w:rsidR="00BF0C2E" w:rsidRPr="00BC0FE4">
        <w:rPr>
          <w:rStyle w:val="a5"/>
          <w:rFonts w:ascii="Times New Roman" w:hAnsi="Times New Roman" w:cs="Times New Roman"/>
          <w:sz w:val="28"/>
          <w:szCs w:val="28"/>
        </w:rPr>
        <w:footnoteReference w:id="50"/>
      </w:r>
      <w:r w:rsidR="002D6B0C" w:rsidRPr="00BC0FE4">
        <w:rPr>
          <w:rFonts w:ascii="Times New Roman" w:hAnsi="Times New Roman" w:cs="Times New Roman"/>
          <w:sz w:val="28"/>
          <w:szCs w:val="28"/>
        </w:rPr>
        <w:t>.</w:t>
      </w:r>
      <w:r w:rsidR="00F6494E" w:rsidRPr="00BC0FE4">
        <w:rPr>
          <w:rFonts w:ascii="Times New Roman" w:hAnsi="Times New Roman" w:cs="Times New Roman"/>
          <w:sz w:val="28"/>
          <w:szCs w:val="28"/>
        </w:rPr>
        <w:t xml:space="preserve"> С</w:t>
      </w:r>
      <w:r w:rsidR="002D6B0C" w:rsidRPr="00BC0FE4">
        <w:rPr>
          <w:rFonts w:ascii="Times New Roman" w:hAnsi="Times New Roman" w:cs="Times New Roman"/>
          <w:sz w:val="28"/>
          <w:szCs w:val="28"/>
        </w:rPr>
        <w:t>о ссылкой на публикацию комиссии Бундестага, которая проводит опросы и анализирует их итоги, от 2013 года и на исслед</w:t>
      </w:r>
      <w:r w:rsidR="00F6494E" w:rsidRPr="00BC0FE4">
        <w:rPr>
          <w:rFonts w:ascii="Times New Roman" w:hAnsi="Times New Roman" w:cs="Times New Roman"/>
          <w:sz w:val="28"/>
          <w:szCs w:val="28"/>
        </w:rPr>
        <w:t>ование, проведе</w:t>
      </w:r>
      <w:r w:rsidR="00F6494E" w:rsidRPr="00BC0FE4">
        <w:rPr>
          <w:rFonts w:ascii="Times New Roman" w:hAnsi="Times New Roman" w:cs="Times New Roman"/>
          <w:sz w:val="28"/>
          <w:szCs w:val="28"/>
        </w:rPr>
        <w:t>н</w:t>
      </w:r>
      <w:r w:rsidR="00F6494E" w:rsidRPr="00BC0FE4">
        <w:rPr>
          <w:rFonts w:ascii="Times New Roman" w:hAnsi="Times New Roman" w:cs="Times New Roman"/>
          <w:sz w:val="28"/>
          <w:szCs w:val="28"/>
        </w:rPr>
        <w:t>ное осенью 2014 года</w:t>
      </w:r>
      <w:r w:rsidR="00BF0C2E" w:rsidRPr="00BC0FE4">
        <w:rPr>
          <w:rStyle w:val="a5"/>
          <w:rFonts w:ascii="Times New Roman" w:hAnsi="Times New Roman" w:cs="Times New Roman"/>
          <w:sz w:val="28"/>
          <w:szCs w:val="28"/>
        </w:rPr>
        <w:footnoteReference w:id="51"/>
      </w:r>
      <w:r w:rsidR="00F6494E" w:rsidRPr="00BC0FE4">
        <w:rPr>
          <w:rFonts w:ascii="Times New Roman" w:hAnsi="Times New Roman" w:cs="Times New Roman"/>
          <w:sz w:val="28"/>
          <w:szCs w:val="28"/>
        </w:rPr>
        <w:t>,</w:t>
      </w:r>
      <w:r w:rsidR="00BF0C2E" w:rsidRPr="00BC0FE4">
        <w:rPr>
          <w:rFonts w:ascii="Times New Roman" w:hAnsi="Times New Roman" w:cs="Times New Roman"/>
          <w:sz w:val="28"/>
          <w:szCs w:val="28"/>
        </w:rPr>
        <w:t xml:space="preserve"> в</w:t>
      </w:r>
      <w:r w:rsidR="00280F3F" w:rsidRPr="00BC0FE4">
        <w:rPr>
          <w:rFonts w:ascii="Times New Roman" w:hAnsi="Times New Roman" w:cs="Times New Roman"/>
          <w:sz w:val="28"/>
          <w:szCs w:val="28"/>
        </w:rPr>
        <w:t>о</w:t>
      </w:r>
      <w:r w:rsidR="00BF0C2E" w:rsidRPr="00BC0FE4">
        <w:rPr>
          <w:rFonts w:ascii="Times New Roman" w:hAnsi="Times New Roman" w:cs="Times New Roman"/>
          <w:sz w:val="28"/>
          <w:szCs w:val="28"/>
        </w:rPr>
        <w:t xml:space="preserve"> </w:t>
      </w:r>
      <w:r w:rsidR="00280F3F" w:rsidRPr="00BC0FE4">
        <w:rPr>
          <w:rFonts w:ascii="Times New Roman" w:hAnsi="Times New Roman" w:cs="Times New Roman"/>
          <w:sz w:val="28"/>
          <w:szCs w:val="28"/>
        </w:rPr>
        <w:t>второй упомянутой</w:t>
      </w:r>
      <w:r w:rsidR="00F6494E" w:rsidRPr="00BC0FE4">
        <w:rPr>
          <w:rFonts w:ascii="Times New Roman" w:hAnsi="Times New Roman" w:cs="Times New Roman"/>
          <w:sz w:val="28"/>
          <w:szCs w:val="28"/>
        </w:rPr>
        <w:t xml:space="preserve"> статье высказываются жалобы по пов</w:t>
      </w:r>
      <w:r w:rsidR="00F6494E" w:rsidRPr="00BC0FE4">
        <w:rPr>
          <w:rFonts w:ascii="Times New Roman" w:hAnsi="Times New Roman" w:cs="Times New Roman"/>
          <w:sz w:val="28"/>
          <w:szCs w:val="28"/>
        </w:rPr>
        <w:t>о</w:t>
      </w:r>
      <w:r w:rsidR="00F6494E" w:rsidRPr="00BC0FE4">
        <w:rPr>
          <w:rFonts w:ascii="Times New Roman" w:hAnsi="Times New Roman" w:cs="Times New Roman"/>
          <w:sz w:val="28"/>
          <w:szCs w:val="28"/>
        </w:rPr>
        <w:t>ду того, что компьютерная грамотность неме</w:t>
      </w:r>
      <w:r w:rsidR="00F6494E" w:rsidRPr="00BC0FE4">
        <w:rPr>
          <w:rFonts w:ascii="Times New Roman" w:hAnsi="Times New Roman" w:cs="Times New Roman"/>
          <w:sz w:val="28"/>
          <w:szCs w:val="28"/>
        </w:rPr>
        <w:t>ц</w:t>
      </w:r>
      <w:r w:rsidR="00F6494E" w:rsidRPr="00BC0FE4">
        <w:rPr>
          <w:rFonts w:ascii="Times New Roman" w:hAnsi="Times New Roman" w:cs="Times New Roman"/>
          <w:sz w:val="28"/>
          <w:szCs w:val="28"/>
        </w:rPr>
        <w:t>ких восьмиклассников, из которых лишь 1,8</w:t>
      </w:r>
      <w:r w:rsidR="00280F3F" w:rsidRPr="00BC0FE4">
        <w:rPr>
          <w:rFonts w:ascii="Times New Roman" w:hAnsi="Times New Roman" w:cs="Times New Roman"/>
          <w:sz w:val="28"/>
          <w:szCs w:val="28"/>
        </w:rPr>
        <w:t>%</w:t>
      </w:r>
      <w:r w:rsidR="00F6494E" w:rsidRPr="00BC0FE4">
        <w:rPr>
          <w:rFonts w:ascii="Times New Roman" w:hAnsi="Times New Roman" w:cs="Times New Roman"/>
          <w:sz w:val="28"/>
          <w:szCs w:val="28"/>
        </w:rPr>
        <w:t xml:space="preserve"> ежедневно используют компь</w:t>
      </w:r>
      <w:r w:rsidR="00F6494E" w:rsidRPr="00BC0FE4">
        <w:rPr>
          <w:rFonts w:ascii="Times New Roman" w:hAnsi="Times New Roman" w:cs="Times New Roman"/>
          <w:sz w:val="28"/>
          <w:szCs w:val="28"/>
        </w:rPr>
        <w:t>ю</w:t>
      </w:r>
      <w:r w:rsidR="00F6494E" w:rsidRPr="00BC0FE4">
        <w:rPr>
          <w:rFonts w:ascii="Times New Roman" w:hAnsi="Times New Roman" w:cs="Times New Roman"/>
          <w:sz w:val="28"/>
          <w:szCs w:val="28"/>
        </w:rPr>
        <w:t xml:space="preserve">тер в школе, находится только на среднем уровне в международном сравнении. Только посредством повсеместного оснащения школ цифровой информационной техникой наше общество </w:t>
      </w:r>
      <w:r w:rsidR="001F0917" w:rsidRPr="00BC0FE4">
        <w:rPr>
          <w:rFonts w:ascii="Times New Roman" w:hAnsi="Times New Roman" w:cs="Times New Roman"/>
          <w:sz w:val="28"/>
          <w:szCs w:val="28"/>
        </w:rPr>
        <w:t xml:space="preserve">могло бы </w:t>
      </w:r>
      <w:r w:rsidR="00476B5F" w:rsidRPr="00BC0FE4">
        <w:rPr>
          <w:rFonts w:ascii="Times New Roman" w:hAnsi="Times New Roman" w:cs="Times New Roman"/>
          <w:sz w:val="28"/>
          <w:szCs w:val="28"/>
        </w:rPr>
        <w:t>позаботиться об обр</w:t>
      </w:r>
      <w:r w:rsidR="00476B5F" w:rsidRPr="00BC0FE4">
        <w:rPr>
          <w:rFonts w:ascii="Times New Roman" w:hAnsi="Times New Roman" w:cs="Times New Roman"/>
          <w:sz w:val="28"/>
          <w:szCs w:val="28"/>
        </w:rPr>
        <w:t>а</w:t>
      </w:r>
      <w:r w:rsidR="00476B5F" w:rsidRPr="00BC0FE4">
        <w:rPr>
          <w:rFonts w:ascii="Times New Roman" w:hAnsi="Times New Roman" w:cs="Times New Roman"/>
          <w:sz w:val="28"/>
          <w:szCs w:val="28"/>
        </w:rPr>
        <w:t>зовании будущего поколения.</w:t>
      </w:r>
      <w:r w:rsidR="001F0917" w:rsidRPr="00BC0FE4">
        <w:rPr>
          <w:rFonts w:ascii="Times New Roman" w:hAnsi="Times New Roman" w:cs="Times New Roman"/>
          <w:sz w:val="28"/>
          <w:szCs w:val="28"/>
        </w:rPr>
        <w:t xml:space="preserve"> Это единственное, что могло бы помешать тому, чтобы Германия оставалась бы конкурентоспособной в долгосрочной перспективе в отнош</w:t>
      </w:r>
      <w:r w:rsidR="001F0917" w:rsidRPr="00BC0FE4">
        <w:rPr>
          <w:rFonts w:ascii="Times New Roman" w:hAnsi="Times New Roman" w:cs="Times New Roman"/>
          <w:sz w:val="28"/>
          <w:szCs w:val="28"/>
        </w:rPr>
        <w:t>е</w:t>
      </w:r>
      <w:r w:rsidR="001F0917" w:rsidRPr="00BC0FE4">
        <w:rPr>
          <w:rFonts w:ascii="Times New Roman" w:hAnsi="Times New Roman" w:cs="Times New Roman"/>
          <w:sz w:val="28"/>
          <w:szCs w:val="28"/>
        </w:rPr>
        <w:t xml:space="preserve">нии образования своих граждан. «Чем больше используются цифровые технологии, тем лучше»,- гласит единогласно провозглашенный девиз. Например, </w:t>
      </w:r>
      <w:r w:rsidR="00B34905" w:rsidRPr="00BC0FE4">
        <w:rPr>
          <w:rFonts w:ascii="Times New Roman" w:hAnsi="Times New Roman" w:cs="Times New Roman"/>
          <w:sz w:val="28"/>
          <w:szCs w:val="28"/>
        </w:rPr>
        <w:t>в упом</w:t>
      </w:r>
      <w:r w:rsidR="00B34905" w:rsidRPr="00BC0FE4">
        <w:rPr>
          <w:rFonts w:ascii="Times New Roman" w:hAnsi="Times New Roman" w:cs="Times New Roman"/>
          <w:sz w:val="28"/>
          <w:szCs w:val="28"/>
        </w:rPr>
        <w:t>я</w:t>
      </w:r>
      <w:r w:rsidR="00B34905" w:rsidRPr="00BC0FE4">
        <w:rPr>
          <w:rFonts w:ascii="Times New Roman" w:hAnsi="Times New Roman" w:cs="Times New Roman"/>
          <w:sz w:val="28"/>
          <w:szCs w:val="28"/>
        </w:rPr>
        <w:t xml:space="preserve">нутой статье газеты </w:t>
      </w:r>
      <w:r w:rsidR="00BF0C2E" w:rsidRPr="00BC0FE4">
        <w:rPr>
          <w:rFonts w:ascii="Times New Roman" w:hAnsi="Times New Roman" w:cs="Times New Roman"/>
          <w:sz w:val="28"/>
          <w:szCs w:val="28"/>
        </w:rPr>
        <w:t xml:space="preserve">«Учебники умирают?» </w:t>
      </w:r>
      <w:r w:rsidR="001F0917" w:rsidRPr="00BC0FE4">
        <w:rPr>
          <w:rFonts w:ascii="Times New Roman" w:hAnsi="Times New Roman" w:cs="Times New Roman"/>
          <w:sz w:val="28"/>
          <w:szCs w:val="28"/>
        </w:rPr>
        <w:t>педагог из отдела по связям со СМИ министерс</w:t>
      </w:r>
      <w:r w:rsidR="001F0917" w:rsidRPr="00BC0FE4">
        <w:rPr>
          <w:rFonts w:ascii="Times New Roman" w:hAnsi="Times New Roman" w:cs="Times New Roman"/>
          <w:sz w:val="28"/>
          <w:szCs w:val="28"/>
        </w:rPr>
        <w:t>т</w:t>
      </w:r>
      <w:r w:rsidR="001F0917" w:rsidRPr="00BC0FE4">
        <w:rPr>
          <w:rFonts w:ascii="Times New Roman" w:hAnsi="Times New Roman" w:cs="Times New Roman"/>
          <w:sz w:val="28"/>
          <w:szCs w:val="28"/>
        </w:rPr>
        <w:t>ва образования федеральной земли Северный Рейн-Вестфалия Бернадетт Тилен жал</w:t>
      </w:r>
      <w:r w:rsidR="001F0917" w:rsidRPr="00BC0FE4">
        <w:rPr>
          <w:rFonts w:ascii="Times New Roman" w:hAnsi="Times New Roman" w:cs="Times New Roman"/>
          <w:sz w:val="28"/>
          <w:szCs w:val="28"/>
        </w:rPr>
        <w:t>у</w:t>
      </w:r>
      <w:r w:rsidR="001F0917" w:rsidRPr="00BC0FE4">
        <w:rPr>
          <w:rFonts w:ascii="Times New Roman" w:hAnsi="Times New Roman" w:cs="Times New Roman"/>
          <w:sz w:val="28"/>
          <w:szCs w:val="28"/>
        </w:rPr>
        <w:t xml:space="preserve">ется на то, что </w:t>
      </w:r>
      <w:r w:rsidR="00B34905" w:rsidRPr="00BC0FE4">
        <w:rPr>
          <w:rFonts w:ascii="Times New Roman" w:hAnsi="Times New Roman" w:cs="Times New Roman"/>
          <w:sz w:val="28"/>
          <w:szCs w:val="28"/>
        </w:rPr>
        <w:t xml:space="preserve">вовсе не достаточно, что учебники в формате </w:t>
      </w:r>
      <w:r w:rsidR="00B34905" w:rsidRPr="00BC0FE4">
        <w:rPr>
          <w:rFonts w:ascii="Times New Roman" w:hAnsi="Times New Roman" w:cs="Times New Roman"/>
          <w:sz w:val="28"/>
          <w:szCs w:val="28"/>
          <w:lang w:val="en-US"/>
        </w:rPr>
        <w:t>PDF</w:t>
      </w:r>
      <w:r w:rsidR="00B34905" w:rsidRPr="00BC0FE4">
        <w:rPr>
          <w:rFonts w:ascii="Times New Roman" w:hAnsi="Times New Roman" w:cs="Times New Roman"/>
          <w:sz w:val="28"/>
          <w:szCs w:val="28"/>
        </w:rPr>
        <w:t xml:space="preserve"> пустили в продажу (то, что сделали большинство издательств на сег</w:t>
      </w:r>
      <w:r w:rsidR="00B34905" w:rsidRPr="00BC0FE4">
        <w:rPr>
          <w:rFonts w:ascii="Times New Roman" w:hAnsi="Times New Roman" w:cs="Times New Roman"/>
          <w:sz w:val="28"/>
          <w:szCs w:val="28"/>
        </w:rPr>
        <w:t>о</w:t>
      </w:r>
      <w:r w:rsidR="00B34905" w:rsidRPr="00BC0FE4">
        <w:rPr>
          <w:rFonts w:ascii="Times New Roman" w:hAnsi="Times New Roman" w:cs="Times New Roman"/>
          <w:sz w:val="28"/>
          <w:szCs w:val="28"/>
        </w:rPr>
        <w:t>дняшний день). Этого ей слишком мало: «Учебники в цифровом формате имеют смысл особенно тогда, когда</w:t>
      </w:r>
      <w:r w:rsidR="00280F3F" w:rsidRPr="00BC0FE4">
        <w:rPr>
          <w:rFonts w:ascii="Times New Roman" w:hAnsi="Times New Roman" w:cs="Times New Roman"/>
          <w:sz w:val="28"/>
          <w:szCs w:val="28"/>
        </w:rPr>
        <w:t xml:space="preserve"> все </w:t>
      </w:r>
      <w:r w:rsidR="00B34905" w:rsidRPr="00BC0FE4">
        <w:rPr>
          <w:rFonts w:ascii="Times New Roman" w:hAnsi="Times New Roman" w:cs="Times New Roman"/>
          <w:sz w:val="28"/>
          <w:szCs w:val="28"/>
        </w:rPr>
        <w:t>цифр</w:t>
      </w:r>
      <w:r w:rsidR="00B34905" w:rsidRPr="00BC0FE4">
        <w:rPr>
          <w:rFonts w:ascii="Times New Roman" w:hAnsi="Times New Roman" w:cs="Times New Roman"/>
          <w:sz w:val="28"/>
          <w:szCs w:val="28"/>
        </w:rPr>
        <w:t>о</w:t>
      </w:r>
      <w:r w:rsidR="00B34905" w:rsidRPr="00BC0FE4">
        <w:rPr>
          <w:rFonts w:ascii="Times New Roman" w:hAnsi="Times New Roman" w:cs="Times New Roman"/>
          <w:sz w:val="28"/>
          <w:szCs w:val="28"/>
        </w:rPr>
        <w:t>вые возможности</w:t>
      </w:r>
      <w:r w:rsidR="00280F3F" w:rsidRPr="00BC0FE4">
        <w:rPr>
          <w:rFonts w:ascii="Times New Roman" w:hAnsi="Times New Roman" w:cs="Times New Roman"/>
          <w:sz w:val="28"/>
          <w:szCs w:val="28"/>
        </w:rPr>
        <w:t xml:space="preserve"> используются</w:t>
      </w:r>
      <w:r w:rsidR="00B34905" w:rsidRPr="00BC0FE4">
        <w:rPr>
          <w:rFonts w:ascii="Times New Roman" w:hAnsi="Times New Roman" w:cs="Times New Roman"/>
          <w:sz w:val="28"/>
          <w:szCs w:val="28"/>
        </w:rPr>
        <w:t xml:space="preserve"> в полной мере»</w:t>
      </w:r>
      <w:r w:rsidR="00B34905" w:rsidRPr="00BC0FE4">
        <w:rPr>
          <w:rStyle w:val="a5"/>
          <w:rFonts w:ascii="Times New Roman" w:hAnsi="Times New Roman" w:cs="Times New Roman"/>
          <w:sz w:val="28"/>
          <w:szCs w:val="28"/>
        </w:rPr>
        <w:footnoteReference w:id="52"/>
      </w:r>
      <w:r w:rsidR="00B34905" w:rsidRPr="00BC0FE4">
        <w:rPr>
          <w:rFonts w:ascii="Times New Roman" w:hAnsi="Times New Roman" w:cs="Times New Roman"/>
          <w:sz w:val="28"/>
          <w:szCs w:val="28"/>
        </w:rPr>
        <w:t>.</w:t>
      </w:r>
    </w:p>
    <w:p w:rsidR="003D7836" w:rsidRPr="00BC0FE4" w:rsidRDefault="00BF0C2E"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Как государственный секретарь Федерального министерства образования и н</w:t>
      </w:r>
      <w:r w:rsidRPr="00BC0FE4">
        <w:rPr>
          <w:rFonts w:ascii="Times New Roman" w:hAnsi="Times New Roman" w:cs="Times New Roman"/>
          <w:sz w:val="28"/>
          <w:szCs w:val="28"/>
        </w:rPr>
        <w:t>а</w:t>
      </w:r>
      <w:r w:rsidRPr="00BC0FE4">
        <w:rPr>
          <w:rFonts w:ascii="Times New Roman" w:hAnsi="Times New Roman" w:cs="Times New Roman"/>
          <w:sz w:val="28"/>
          <w:szCs w:val="28"/>
        </w:rPr>
        <w:t>учных исследований Германии Корнелия Квеннет-Тилен</w:t>
      </w:r>
      <w:r w:rsidR="0027709F" w:rsidRPr="00BC0FE4">
        <w:rPr>
          <w:rStyle w:val="a5"/>
          <w:rFonts w:ascii="Times New Roman" w:hAnsi="Times New Roman" w:cs="Times New Roman"/>
          <w:sz w:val="28"/>
          <w:szCs w:val="28"/>
        </w:rPr>
        <w:footnoteReference w:id="53"/>
      </w:r>
      <w:r w:rsidRPr="00BC0FE4">
        <w:rPr>
          <w:rFonts w:ascii="Times New Roman" w:hAnsi="Times New Roman" w:cs="Times New Roman"/>
          <w:sz w:val="28"/>
          <w:szCs w:val="28"/>
        </w:rPr>
        <w:t>,</w:t>
      </w:r>
      <w:r w:rsidR="00B8313E" w:rsidRPr="00BC0FE4">
        <w:rPr>
          <w:rFonts w:ascii="Times New Roman" w:hAnsi="Times New Roman" w:cs="Times New Roman"/>
          <w:sz w:val="28"/>
          <w:szCs w:val="28"/>
        </w:rPr>
        <w:t xml:space="preserve"> </w:t>
      </w:r>
      <w:r w:rsidRPr="00BC0FE4">
        <w:rPr>
          <w:rFonts w:ascii="Times New Roman" w:hAnsi="Times New Roman" w:cs="Times New Roman"/>
          <w:sz w:val="28"/>
          <w:szCs w:val="28"/>
        </w:rPr>
        <w:t>так и федерал</w:t>
      </w:r>
      <w:r w:rsidRPr="00BC0FE4">
        <w:rPr>
          <w:rFonts w:ascii="Times New Roman" w:hAnsi="Times New Roman" w:cs="Times New Roman"/>
          <w:sz w:val="28"/>
          <w:szCs w:val="28"/>
        </w:rPr>
        <w:t>ь</w:t>
      </w:r>
      <w:r w:rsidRPr="00BC0FE4">
        <w:rPr>
          <w:rFonts w:ascii="Times New Roman" w:hAnsi="Times New Roman" w:cs="Times New Roman"/>
          <w:sz w:val="28"/>
          <w:szCs w:val="28"/>
        </w:rPr>
        <w:t>ный канцлер Ангела Меркель</w:t>
      </w:r>
      <w:r w:rsidR="003D7836" w:rsidRPr="00BC0FE4">
        <w:rPr>
          <w:rStyle w:val="a5"/>
          <w:rFonts w:ascii="Times New Roman" w:hAnsi="Times New Roman" w:cs="Times New Roman"/>
          <w:sz w:val="28"/>
          <w:szCs w:val="28"/>
        </w:rPr>
        <w:footnoteReference w:id="54"/>
      </w:r>
      <w:r w:rsidRPr="00BC0FE4">
        <w:rPr>
          <w:rFonts w:ascii="Times New Roman" w:hAnsi="Times New Roman" w:cs="Times New Roman"/>
          <w:sz w:val="28"/>
          <w:szCs w:val="28"/>
        </w:rPr>
        <w:t xml:space="preserve"> выступают за</w:t>
      </w:r>
      <w:r w:rsidR="0027709F" w:rsidRPr="00BC0FE4">
        <w:rPr>
          <w:rFonts w:ascii="Times New Roman" w:hAnsi="Times New Roman" w:cs="Times New Roman"/>
          <w:sz w:val="28"/>
          <w:szCs w:val="28"/>
        </w:rPr>
        <w:t xml:space="preserve"> то, чтобы немедленно изменить такое положение дел. «Передача знаний посредством компьютера является на сегодняшний день самой сложной задачей, стоящей перед школами»,- заявила канцлер в своем видеопослании в конце сентября прошлого года.</w:t>
      </w:r>
      <w:r w:rsidR="00090A9A" w:rsidRPr="00BC0FE4">
        <w:rPr>
          <w:rFonts w:ascii="Times New Roman" w:hAnsi="Times New Roman" w:cs="Times New Roman"/>
          <w:sz w:val="28"/>
          <w:szCs w:val="28"/>
        </w:rPr>
        <w:t xml:space="preserve"> </w:t>
      </w:r>
      <w:r w:rsidR="00110877" w:rsidRPr="00BC0FE4">
        <w:rPr>
          <w:rFonts w:ascii="Times New Roman" w:hAnsi="Times New Roman" w:cs="Times New Roman"/>
          <w:sz w:val="28"/>
          <w:szCs w:val="28"/>
        </w:rPr>
        <w:t>Федеральная ассоциация информационных технол</w:t>
      </w:r>
      <w:r w:rsidR="00110877" w:rsidRPr="00BC0FE4">
        <w:rPr>
          <w:rFonts w:ascii="Times New Roman" w:hAnsi="Times New Roman" w:cs="Times New Roman"/>
          <w:sz w:val="28"/>
          <w:szCs w:val="28"/>
        </w:rPr>
        <w:t>о</w:t>
      </w:r>
      <w:r w:rsidR="00110877" w:rsidRPr="00BC0FE4">
        <w:rPr>
          <w:rFonts w:ascii="Times New Roman" w:hAnsi="Times New Roman" w:cs="Times New Roman"/>
          <w:sz w:val="28"/>
          <w:szCs w:val="28"/>
        </w:rPr>
        <w:t xml:space="preserve">гий, телекоммуникаций и новых средств массовой информации также снова и снова </w:t>
      </w:r>
      <w:r w:rsidR="00110877" w:rsidRPr="00BC0FE4">
        <w:rPr>
          <w:rFonts w:ascii="Times New Roman" w:hAnsi="Times New Roman" w:cs="Times New Roman"/>
          <w:sz w:val="28"/>
          <w:szCs w:val="28"/>
        </w:rPr>
        <w:lastRenderedPageBreak/>
        <w:t xml:space="preserve">напоминает о необходимости такого обновления. </w:t>
      </w:r>
      <w:r w:rsidR="00280F3F" w:rsidRPr="00BC0FE4">
        <w:rPr>
          <w:rFonts w:ascii="Times New Roman" w:hAnsi="Times New Roman" w:cs="Times New Roman"/>
          <w:sz w:val="28"/>
          <w:szCs w:val="28"/>
        </w:rPr>
        <w:t xml:space="preserve">Не </w:t>
      </w:r>
      <w:r w:rsidR="00110877" w:rsidRPr="00BC0FE4">
        <w:rPr>
          <w:rFonts w:ascii="Times New Roman" w:hAnsi="Times New Roman" w:cs="Times New Roman"/>
          <w:sz w:val="28"/>
          <w:szCs w:val="28"/>
        </w:rPr>
        <w:t xml:space="preserve">только родители, </w:t>
      </w:r>
      <w:r w:rsidR="00280F3F" w:rsidRPr="00BC0FE4">
        <w:rPr>
          <w:rFonts w:ascii="Times New Roman" w:hAnsi="Times New Roman" w:cs="Times New Roman"/>
          <w:sz w:val="28"/>
          <w:szCs w:val="28"/>
        </w:rPr>
        <w:t>но</w:t>
      </w:r>
      <w:r w:rsidR="00110877" w:rsidRPr="00BC0FE4">
        <w:rPr>
          <w:rFonts w:ascii="Times New Roman" w:hAnsi="Times New Roman" w:cs="Times New Roman"/>
          <w:sz w:val="28"/>
          <w:szCs w:val="28"/>
        </w:rPr>
        <w:t xml:space="preserve"> и воспит</w:t>
      </w:r>
      <w:r w:rsidR="00110877" w:rsidRPr="00BC0FE4">
        <w:rPr>
          <w:rFonts w:ascii="Times New Roman" w:hAnsi="Times New Roman" w:cs="Times New Roman"/>
          <w:sz w:val="28"/>
          <w:szCs w:val="28"/>
        </w:rPr>
        <w:t>а</w:t>
      </w:r>
      <w:r w:rsidR="00110877" w:rsidRPr="00BC0FE4">
        <w:rPr>
          <w:rFonts w:ascii="Times New Roman" w:hAnsi="Times New Roman" w:cs="Times New Roman"/>
          <w:sz w:val="28"/>
          <w:szCs w:val="28"/>
        </w:rPr>
        <w:t>тельницы и учителя (и не в последнюю очередь, да, да, это именно так, сами дети), с</w:t>
      </w:r>
      <w:r w:rsidR="00110877" w:rsidRPr="00BC0FE4">
        <w:rPr>
          <w:rFonts w:ascii="Times New Roman" w:hAnsi="Times New Roman" w:cs="Times New Roman"/>
          <w:sz w:val="28"/>
          <w:szCs w:val="28"/>
        </w:rPr>
        <w:t>о</w:t>
      </w:r>
      <w:r w:rsidR="00110877" w:rsidRPr="00BC0FE4">
        <w:rPr>
          <w:rFonts w:ascii="Times New Roman" w:hAnsi="Times New Roman" w:cs="Times New Roman"/>
          <w:sz w:val="28"/>
          <w:szCs w:val="28"/>
        </w:rPr>
        <w:t>гласно проведенному осенью 2014 года опросу Алленсбахского института изуч</w:t>
      </w:r>
      <w:r w:rsidR="00110877" w:rsidRPr="00BC0FE4">
        <w:rPr>
          <w:rFonts w:ascii="Times New Roman" w:hAnsi="Times New Roman" w:cs="Times New Roman"/>
          <w:sz w:val="28"/>
          <w:szCs w:val="28"/>
        </w:rPr>
        <w:t>е</w:t>
      </w:r>
      <w:r w:rsidR="00110877" w:rsidRPr="00BC0FE4">
        <w:rPr>
          <w:rFonts w:ascii="Times New Roman" w:hAnsi="Times New Roman" w:cs="Times New Roman"/>
          <w:sz w:val="28"/>
          <w:szCs w:val="28"/>
        </w:rPr>
        <w:t>ния общественного мнения, заказ</w:t>
      </w:r>
      <w:r w:rsidR="001E75E6" w:rsidRPr="00BC0FE4">
        <w:rPr>
          <w:rFonts w:ascii="Times New Roman" w:hAnsi="Times New Roman" w:cs="Times New Roman"/>
          <w:sz w:val="28"/>
          <w:szCs w:val="28"/>
        </w:rPr>
        <w:t>анного фондом Дойче Телеком (</w:t>
      </w:r>
      <w:r w:rsidR="00110877" w:rsidRPr="00BC0FE4">
        <w:rPr>
          <w:rFonts w:ascii="Times New Roman" w:hAnsi="Times New Roman" w:cs="Times New Roman"/>
          <w:sz w:val="28"/>
          <w:szCs w:val="28"/>
        </w:rPr>
        <w:t>Deutsche Telekom)</w:t>
      </w:r>
      <w:r w:rsidR="00280F3F" w:rsidRPr="00BC0FE4">
        <w:rPr>
          <w:rFonts w:ascii="Times New Roman" w:hAnsi="Times New Roman" w:cs="Times New Roman"/>
          <w:sz w:val="28"/>
          <w:szCs w:val="28"/>
        </w:rPr>
        <w:t xml:space="preserve">, однако, </w:t>
      </w:r>
      <w:r w:rsidR="001E75E6" w:rsidRPr="00BC0FE4">
        <w:rPr>
          <w:rFonts w:ascii="Times New Roman" w:hAnsi="Times New Roman" w:cs="Times New Roman"/>
          <w:sz w:val="28"/>
          <w:szCs w:val="28"/>
        </w:rPr>
        <w:t>настроены скептически. Явное большинство видит в испол</w:t>
      </w:r>
      <w:r w:rsidR="001E75E6" w:rsidRPr="00BC0FE4">
        <w:rPr>
          <w:rFonts w:ascii="Times New Roman" w:hAnsi="Times New Roman" w:cs="Times New Roman"/>
          <w:sz w:val="28"/>
          <w:szCs w:val="28"/>
        </w:rPr>
        <w:t>ь</w:t>
      </w:r>
      <w:r w:rsidR="001E75E6" w:rsidRPr="00BC0FE4">
        <w:rPr>
          <w:rFonts w:ascii="Times New Roman" w:hAnsi="Times New Roman" w:cs="Times New Roman"/>
          <w:sz w:val="28"/>
          <w:szCs w:val="28"/>
        </w:rPr>
        <w:t xml:space="preserve">зовании цифровых информационных технологий в </w:t>
      </w:r>
      <w:r w:rsidR="00B8313E" w:rsidRPr="00BC0FE4">
        <w:rPr>
          <w:rFonts w:ascii="Times New Roman" w:hAnsi="Times New Roman" w:cs="Times New Roman"/>
          <w:sz w:val="28"/>
          <w:szCs w:val="28"/>
        </w:rPr>
        <w:t xml:space="preserve"> сфере образования</w:t>
      </w:r>
      <w:r w:rsidR="001E75E6" w:rsidRPr="00BC0FE4">
        <w:rPr>
          <w:rFonts w:ascii="Times New Roman" w:hAnsi="Times New Roman" w:cs="Times New Roman"/>
          <w:sz w:val="28"/>
          <w:szCs w:val="28"/>
        </w:rPr>
        <w:t xml:space="preserve"> больше недостатков, чем преим</w:t>
      </w:r>
      <w:r w:rsidR="001E75E6" w:rsidRPr="00BC0FE4">
        <w:rPr>
          <w:rFonts w:ascii="Times New Roman" w:hAnsi="Times New Roman" w:cs="Times New Roman"/>
          <w:sz w:val="28"/>
          <w:szCs w:val="28"/>
        </w:rPr>
        <w:t>у</w:t>
      </w:r>
      <w:r w:rsidR="001E75E6" w:rsidRPr="00BC0FE4">
        <w:rPr>
          <w:rFonts w:ascii="Times New Roman" w:hAnsi="Times New Roman" w:cs="Times New Roman"/>
          <w:sz w:val="28"/>
          <w:szCs w:val="28"/>
        </w:rPr>
        <w:t>ществ</w:t>
      </w:r>
      <w:r w:rsidR="001E75E6" w:rsidRPr="00BC0FE4">
        <w:rPr>
          <w:rStyle w:val="a5"/>
          <w:rFonts w:ascii="Times New Roman" w:hAnsi="Times New Roman" w:cs="Times New Roman"/>
          <w:sz w:val="28"/>
          <w:szCs w:val="28"/>
        </w:rPr>
        <w:footnoteReference w:id="55"/>
      </w:r>
      <w:r w:rsidR="001E75E6" w:rsidRPr="00BC0FE4">
        <w:rPr>
          <w:rFonts w:ascii="Times New Roman" w:hAnsi="Times New Roman" w:cs="Times New Roman"/>
          <w:sz w:val="28"/>
          <w:szCs w:val="28"/>
        </w:rPr>
        <w:t xml:space="preserve">. </w:t>
      </w:r>
    </w:p>
    <w:p w:rsidR="00A223E7" w:rsidRPr="00BC0FE4" w:rsidRDefault="003D7836"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 xml:space="preserve">Факты подтверждают их правоту. Как показывает опубликованный в журнале </w:t>
      </w:r>
      <w:r w:rsidR="00280F3F" w:rsidRPr="00BC0FE4">
        <w:rPr>
          <w:rFonts w:ascii="Times New Roman" w:hAnsi="Times New Roman" w:cs="Times New Roman"/>
          <w:sz w:val="28"/>
          <w:szCs w:val="28"/>
        </w:rPr>
        <w:t>«Наука»</w:t>
      </w:r>
      <w:r w:rsidRPr="00BC0FE4">
        <w:rPr>
          <w:rFonts w:ascii="Times New Roman" w:hAnsi="Times New Roman" w:cs="Times New Roman"/>
          <w:sz w:val="28"/>
          <w:szCs w:val="28"/>
        </w:rPr>
        <w:t xml:space="preserve"> в 2012 году обзор на тему «Электронные учебники», </w:t>
      </w:r>
      <w:r w:rsidR="009F1B99" w:rsidRPr="00BC0FE4">
        <w:rPr>
          <w:rFonts w:ascii="Times New Roman" w:hAnsi="Times New Roman" w:cs="Times New Roman"/>
          <w:sz w:val="28"/>
          <w:szCs w:val="28"/>
        </w:rPr>
        <w:t>уровень успеваемости</w:t>
      </w:r>
      <w:r w:rsidR="00B8313E" w:rsidRPr="00BC0FE4">
        <w:rPr>
          <w:rFonts w:ascii="Times New Roman" w:hAnsi="Times New Roman" w:cs="Times New Roman"/>
          <w:sz w:val="28"/>
          <w:szCs w:val="28"/>
        </w:rPr>
        <w:t xml:space="preserve"> </w:t>
      </w:r>
      <w:r w:rsidRPr="00BC0FE4">
        <w:rPr>
          <w:rFonts w:ascii="Times New Roman" w:hAnsi="Times New Roman" w:cs="Times New Roman"/>
          <w:sz w:val="28"/>
          <w:szCs w:val="28"/>
        </w:rPr>
        <w:t xml:space="preserve">тем </w:t>
      </w:r>
      <w:r w:rsidR="009F1B99" w:rsidRPr="00BC0FE4">
        <w:rPr>
          <w:rFonts w:ascii="Times New Roman" w:hAnsi="Times New Roman" w:cs="Times New Roman"/>
          <w:sz w:val="28"/>
          <w:szCs w:val="28"/>
        </w:rPr>
        <w:t>ниже</w:t>
      </w:r>
      <w:r w:rsidRPr="00BC0FE4">
        <w:rPr>
          <w:rFonts w:ascii="Times New Roman" w:hAnsi="Times New Roman" w:cs="Times New Roman"/>
          <w:sz w:val="28"/>
          <w:szCs w:val="28"/>
        </w:rPr>
        <w:t xml:space="preserve">, чем больше </w:t>
      </w:r>
      <w:r w:rsidR="00350ED3" w:rsidRPr="00BC0FE4">
        <w:rPr>
          <w:rFonts w:ascii="Times New Roman" w:hAnsi="Times New Roman" w:cs="Times New Roman"/>
          <w:sz w:val="28"/>
          <w:szCs w:val="28"/>
        </w:rPr>
        <w:t xml:space="preserve">учебники переходят в </w:t>
      </w:r>
      <w:r w:rsidR="00EF2EC5" w:rsidRPr="00BC0FE4">
        <w:rPr>
          <w:rFonts w:ascii="Times New Roman" w:hAnsi="Times New Roman" w:cs="Times New Roman"/>
          <w:sz w:val="28"/>
          <w:szCs w:val="28"/>
        </w:rPr>
        <w:t>цифро</w:t>
      </w:r>
      <w:r w:rsidR="00350ED3" w:rsidRPr="00BC0FE4">
        <w:rPr>
          <w:rFonts w:ascii="Times New Roman" w:hAnsi="Times New Roman" w:cs="Times New Roman"/>
          <w:sz w:val="28"/>
          <w:szCs w:val="28"/>
        </w:rPr>
        <w:t>вую</w:t>
      </w:r>
      <w:r w:rsidR="00EF2EC5" w:rsidRPr="00BC0FE4">
        <w:rPr>
          <w:rFonts w:ascii="Times New Roman" w:hAnsi="Times New Roman" w:cs="Times New Roman"/>
          <w:sz w:val="28"/>
          <w:szCs w:val="28"/>
        </w:rPr>
        <w:t xml:space="preserve"> сфер</w:t>
      </w:r>
      <w:r w:rsidR="00350ED3" w:rsidRPr="00BC0FE4">
        <w:rPr>
          <w:rFonts w:ascii="Times New Roman" w:hAnsi="Times New Roman" w:cs="Times New Roman"/>
          <w:sz w:val="28"/>
          <w:szCs w:val="28"/>
        </w:rPr>
        <w:t>у</w:t>
      </w:r>
      <w:r w:rsidR="00EF2EC5" w:rsidRPr="00BC0FE4">
        <w:rPr>
          <w:rFonts w:ascii="Times New Roman" w:hAnsi="Times New Roman" w:cs="Times New Roman"/>
          <w:sz w:val="28"/>
          <w:szCs w:val="28"/>
        </w:rPr>
        <w:t>. Видео и гиперссылки, использующиеся вместо картинок и библиографических ссылок, искушают кликами, отвлекают от чтения и тем больше сокращают у</w:t>
      </w:r>
      <w:r w:rsidR="00EF2EC5" w:rsidRPr="00BC0FE4">
        <w:rPr>
          <w:rFonts w:ascii="Times New Roman" w:hAnsi="Times New Roman" w:cs="Times New Roman"/>
          <w:sz w:val="28"/>
          <w:szCs w:val="28"/>
        </w:rPr>
        <w:t>с</w:t>
      </w:r>
      <w:r w:rsidR="00EF2EC5" w:rsidRPr="00BC0FE4">
        <w:rPr>
          <w:rFonts w:ascii="Times New Roman" w:hAnsi="Times New Roman" w:cs="Times New Roman"/>
          <w:sz w:val="28"/>
          <w:szCs w:val="28"/>
        </w:rPr>
        <w:t>певаемость, чем более качественно они выполнены</w:t>
      </w:r>
      <w:r w:rsidR="00EF2EC5" w:rsidRPr="00BC0FE4">
        <w:rPr>
          <w:rStyle w:val="a5"/>
          <w:rFonts w:ascii="Times New Roman" w:hAnsi="Times New Roman" w:cs="Times New Roman"/>
          <w:sz w:val="28"/>
          <w:szCs w:val="28"/>
        </w:rPr>
        <w:footnoteReference w:id="56"/>
      </w:r>
      <w:r w:rsidR="00EF2EC5" w:rsidRPr="00BC0FE4">
        <w:rPr>
          <w:rFonts w:ascii="Times New Roman" w:hAnsi="Times New Roman" w:cs="Times New Roman"/>
          <w:sz w:val="28"/>
          <w:szCs w:val="28"/>
        </w:rPr>
        <w:t>. Таким образом, ситуация с учебниками ничем не отличается от с</w:t>
      </w:r>
      <w:r w:rsidR="00EF2EC5" w:rsidRPr="00BC0FE4">
        <w:rPr>
          <w:rFonts w:ascii="Times New Roman" w:hAnsi="Times New Roman" w:cs="Times New Roman"/>
          <w:sz w:val="28"/>
          <w:szCs w:val="28"/>
        </w:rPr>
        <w:t>и</w:t>
      </w:r>
      <w:r w:rsidR="00EF2EC5" w:rsidRPr="00BC0FE4">
        <w:rPr>
          <w:rFonts w:ascii="Times New Roman" w:hAnsi="Times New Roman" w:cs="Times New Roman"/>
          <w:sz w:val="28"/>
          <w:szCs w:val="28"/>
        </w:rPr>
        <w:t xml:space="preserve">туации с детскими книжками, о чем было сказано в предыдущей главе. </w:t>
      </w:r>
      <w:r w:rsidR="00C35DD9" w:rsidRPr="00BC0FE4">
        <w:rPr>
          <w:rFonts w:ascii="Times New Roman" w:hAnsi="Times New Roman" w:cs="Times New Roman"/>
          <w:sz w:val="28"/>
          <w:szCs w:val="28"/>
        </w:rPr>
        <w:t>Преобразов</w:t>
      </w:r>
      <w:r w:rsidR="00C35DD9" w:rsidRPr="00BC0FE4">
        <w:rPr>
          <w:rFonts w:ascii="Times New Roman" w:hAnsi="Times New Roman" w:cs="Times New Roman"/>
          <w:sz w:val="28"/>
          <w:szCs w:val="28"/>
        </w:rPr>
        <w:t>а</w:t>
      </w:r>
      <w:r w:rsidR="00C35DD9" w:rsidRPr="00BC0FE4">
        <w:rPr>
          <w:rFonts w:ascii="Times New Roman" w:hAnsi="Times New Roman" w:cs="Times New Roman"/>
          <w:sz w:val="28"/>
          <w:szCs w:val="28"/>
        </w:rPr>
        <w:t>ние данных в цифровую форму приводит к отвлечению от учебного процесса и меш</w:t>
      </w:r>
      <w:r w:rsidR="00C35DD9" w:rsidRPr="00BC0FE4">
        <w:rPr>
          <w:rFonts w:ascii="Times New Roman" w:hAnsi="Times New Roman" w:cs="Times New Roman"/>
          <w:sz w:val="28"/>
          <w:szCs w:val="28"/>
        </w:rPr>
        <w:t>а</w:t>
      </w:r>
      <w:r w:rsidR="00C35DD9" w:rsidRPr="00BC0FE4">
        <w:rPr>
          <w:rFonts w:ascii="Times New Roman" w:hAnsi="Times New Roman" w:cs="Times New Roman"/>
          <w:sz w:val="28"/>
          <w:szCs w:val="28"/>
        </w:rPr>
        <w:t xml:space="preserve">ет обучению. </w:t>
      </w:r>
      <w:r w:rsidR="00A223E7" w:rsidRPr="00BC0FE4">
        <w:rPr>
          <w:rFonts w:ascii="Times New Roman" w:hAnsi="Times New Roman" w:cs="Times New Roman"/>
          <w:sz w:val="28"/>
          <w:szCs w:val="28"/>
        </w:rPr>
        <w:t>Также э</w:t>
      </w:r>
      <w:r w:rsidR="00C35DD9" w:rsidRPr="00BC0FE4">
        <w:rPr>
          <w:rFonts w:ascii="Times New Roman" w:hAnsi="Times New Roman" w:cs="Times New Roman"/>
          <w:sz w:val="28"/>
          <w:szCs w:val="28"/>
        </w:rPr>
        <w:t>то</w:t>
      </w:r>
      <w:r w:rsidR="00A223E7" w:rsidRPr="00BC0FE4">
        <w:rPr>
          <w:rFonts w:ascii="Times New Roman" w:hAnsi="Times New Roman" w:cs="Times New Roman"/>
          <w:sz w:val="28"/>
          <w:szCs w:val="28"/>
        </w:rPr>
        <w:t xml:space="preserve"> </w:t>
      </w:r>
      <w:r w:rsidR="00C35DD9" w:rsidRPr="00BC0FE4">
        <w:rPr>
          <w:rFonts w:ascii="Times New Roman" w:hAnsi="Times New Roman" w:cs="Times New Roman"/>
          <w:sz w:val="28"/>
          <w:szCs w:val="28"/>
        </w:rPr>
        <w:t>должно быть является причиной того, что студенты колледжа</w:t>
      </w:r>
      <w:r w:rsidR="00A223E7" w:rsidRPr="00BC0FE4">
        <w:rPr>
          <w:rFonts w:ascii="Times New Roman" w:hAnsi="Times New Roman" w:cs="Times New Roman"/>
          <w:sz w:val="28"/>
          <w:szCs w:val="28"/>
        </w:rPr>
        <w:t xml:space="preserve"> из Калифорнии </w:t>
      </w:r>
      <w:r w:rsidR="00C35DD9" w:rsidRPr="00BC0FE4">
        <w:rPr>
          <w:rFonts w:ascii="Times New Roman" w:hAnsi="Times New Roman" w:cs="Times New Roman"/>
          <w:sz w:val="28"/>
          <w:szCs w:val="28"/>
        </w:rPr>
        <w:t>однозначно отдают предпочтение печатным книгам перед книгами в электро</w:t>
      </w:r>
      <w:r w:rsidR="00C35DD9" w:rsidRPr="00BC0FE4">
        <w:rPr>
          <w:rFonts w:ascii="Times New Roman" w:hAnsi="Times New Roman" w:cs="Times New Roman"/>
          <w:sz w:val="28"/>
          <w:szCs w:val="28"/>
        </w:rPr>
        <w:t>н</w:t>
      </w:r>
      <w:r w:rsidR="00C35DD9" w:rsidRPr="00BC0FE4">
        <w:rPr>
          <w:rFonts w:ascii="Times New Roman" w:hAnsi="Times New Roman" w:cs="Times New Roman"/>
          <w:sz w:val="28"/>
          <w:szCs w:val="28"/>
        </w:rPr>
        <w:t>ном формате ePub, когда речь идет об обучении</w:t>
      </w:r>
      <w:r w:rsidR="00C35DD9" w:rsidRPr="00BC0FE4">
        <w:rPr>
          <w:rStyle w:val="a5"/>
          <w:rFonts w:ascii="Times New Roman" w:hAnsi="Times New Roman" w:cs="Times New Roman"/>
          <w:sz w:val="28"/>
          <w:szCs w:val="28"/>
        </w:rPr>
        <w:footnoteReference w:id="57"/>
      </w:r>
      <w:r w:rsidR="00A223E7" w:rsidRPr="00BC0FE4">
        <w:rPr>
          <w:rFonts w:ascii="Times New Roman" w:hAnsi="Times New Roman" w:cs="Times New Roman"/>
          <w:sz w:val="28"/>
          <w:szCs w:val="28"/>
        </w:rPr>
        <w:t>.</w:t>
      </w:r>
    </w:p>
    <w:p w:rsidR="00BF7887" w:rsidRPr="00BC0FE4" w:rsidRDefault="00A223E7"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 xml:space="preserve">Поэтому пропаганде и создаваемому на рынке ажиотажу мы должны </w:t>
      </w:r>
      <w:r w:rsidR="009F1B99" w:rsidRPr="00BC0FE4">
        <w:rPr>
          <w:rFonts w:ascii="Times New Roman" w:hAnsi="Times New Roman" w:cs="Times New Roman"/>
          <w:sz w:val="28"/>
          <w:szCs w:val="28"/>
        </w:rPr>
        <w:t>возразить следующим образом</w:t>
      </w:r>
      <w:r w:rsidRPr="00BC0FE4">
        <w:rPr>
          <w:rFonts w:ascii="Times New Roman" w:hAnsi="Times New Roman" w:cs="Times New Roman"/>
          <w:sz w:val="28"/>
          <w:szCs w:val="28"/>
        </w:rPr>
        <w:t>:</w:t>
      </w:r>
      <w:r w:rsidR="00C579AC" w:rsidRPr="00BC0FE4">
        <w:rPr>
          <w:rFonts w:ascii="Times New Roman" w:hAnsi="Times New Roman" w:cs="Times New Roman"/>
          <w:sz w:val="28"/>
          <w:szCs w:val="28"/>
        </w:rPr>
        <w:t xml:space="preserve"> когда сегодняшние ответственные за образование снова и снова решительно требуют так называемого «окончания мелового периода</w:t>
      </w:r>
      <w:r w:rsidR="00C579AC" w:rsidRPr="00BC0FE4">
        <w:rPr>
          <w:rStyle w:val="a5"/>
          <w:rFonts w:ascii="Times New Roman" w:hAnsi="Times New Roman" w:cs="Times New Roman"/>
          <w:sz w:val="28"/>
          <w:szCs w:val="28"/>
        </w:rPr>
        <w:footnoteReference w:id="58"/>
      </w:r>
      <w:r w:rsidR="00C579AC" w:rsidRPr="00BC0FE4">
        <w:rPr>
          <w:rFonts w:ascii="Times New Roman" w:hAnsi="Times New Roman" w:cs="Times New Roman"/>
          <w:sz w:val="28"/>
          <w:szCs w:val="28"/>
        </w:rPr>
        <w:t>», а именно п</w:t>
      </w:r>
      <w:r w:rsidR="00C579AC" w:rsidRPr="00BC0FE4">
        <w:rPr>
          <w:rFonts w:ascii="Times New Roman" w:hAnsi="Times New Roman" w:cs="Times New Roman"/>
          <w:sz w:val="28"/>
          <w:szCs w:val="28"/>
        </w:rPr>
        <w:t>о</w:t>
      </w:r>
      <w:r w:rsidR="00C579AC" w:rsidRPr="00BC0FE4">
        <w:rPr>
          <w:rFonts w:ascii="Times New Roman" w:hAnsi="Times New Roman" w:cs="Times New Roman"/>
          <w:sz w:val="28"/>
          <w:szCs w:val="28"/>
        </w:rPr>
        <w:t>всеместного о</w:t>
      </w:r>
      <w:r w:rsidR="00BF7887" w:rsidRPr="00BC0FE4">
        <w:rPr>
          <w:rFonts w:ascii="Times New Roman" w:hAnsi="Times New Roman" w:cs="Times New Roman"/>
          <w:sz w:val="28"/>
          <w:szCs w:val="28"/>
        </w:rPr>
        <w:t>беспечени</w:t>
      </w:r>
      <w:r w:rsidR="00C579AC" w:rsidRPr="00BC0FE4">
        <w:rPr>
          <w:rFonts w:ascii="Times New Roman" w:hAnsi="Times New Roman" w:cs="Times New Roman"/>
          <w:sz w:val="28"/>
          <w:szCs w:val="28"/>
        </w:rPr>
        <w:t>я школ планшетами, ноутбуками, видеопроекторами (или ср</w:t>
      </w:r>
      <w:r w:rsidR="00C579AC" w:rsidRPr="00BC0FE4">
        <w:rPr>
          <w:rFonts w:ascii="Times New Roman" w:hAnsi="Times New Roman" w:cs="Times New Roman"/>
          <w:sz w:val="28"/>
          <w:szCs w:val="28"/>
        </w:rPr>
        <w:t>а</w:t>
      </w:r>
      <w:r w:rsidR="00C579AC" w:rsidRPr="00BC0FE4">
        <w:rPr>
          <w:rFonts w:ascii="Times New Roman" w:hAnsi="Times New Roman" w:cs="Times New Roman"/>
          <w:sz w:val="28"/>
          <w:szCs w:val="28"/>
        </w:rPr>
        <w:t>зу интерактивными досками) и доступом в инте</w:t>
      </w:r>
      <w:r w:rsidR="00C579AC" w:rsidRPr="00BC0FE4">
        <w:rPr>
          <w:rFonts w:ascii="Times New Roman" w:hAnsi="Times New Roman" w:cs="Times New Roman"/>
          <w:sz w:val="28"/>
          <w:szCs w:val="28"/>
        </w:rPr>
        <w:t>р</w:t>
      </w:r>
      <w:r w:rsidR="00C579AC" w:rsidRPr="00BC0FE4">
        <w:rPr>
          <w:rFonts w:ascii="Times New Roman" w:hAnsi="Times New Roman" w:cs="Times New Roman"/>
          <w:sz w:val="28"/>
          <w:szCs w:val="28"/>
        </w:rPr>
        <w:t xml:space="preserve">нет, они опираются не на научные знания. </w:t>
      </w:r>
      <w:r w:rsidR="00BF7887" w:rsidRPr="00BC0FE4">
        <w:rPr>
          <w:rFonts w:ascii="Times New Roman" w:hAnsi="Times New Roman" w:cs="Times New Roman"/>
          <w:sz w:val="28"/>
          <w:szCs w:val="28"/>
        </w:rPr>
        <w:t>Также имеющиеся данные подтве</w:t>
      </w:r>
      <w:r w:rsidR="00BF7887" w:rsidRPr="00BC0FE4">
        <w:rPr>
          <w:rFonts w:ascii="Times New Roman" w:hAnsi="Times New Roman" w:cs="Times New Roman"/>
          <w:sz w:val="28"/>
          <w:szCs w:val="28"/>
        </w:rPr>
        <w:t>р</w:t>
      </w:r>
      <w:r w:rsidR="00BF7887" w:rsidRPr="00BC0FE4">
        <w:rPr>
          <w:rFonts w:ascii="Times New Roman" w:hAnsi="Times New Roman" w:cs="Times New Roman"/>
          <w:sz w:val="28"/>
          <w:szCs w:val="28"/>
        </w:rPr>
        <w:t xml:space="preserve">ждают позицию скептически настроенных осторожных родителей и </w:t>
      </w:r>
      <w:r w:rsidR="00FF62BA" w:rsidRPr="00BC0FE4">
        <w:rPr>
          <w:rFonts w:ascii="Times New Roman" w:hAnsi="Times New Roman" w:cs="Times New Roman"/>
          <w:sz w:val="28"/>
          <w:szCs w:val="28"/>
        </w:rPr>
        <w:t>самих уч</w:t>
      </w:r>
      <w:r w:rsidR="00FF62BA" w:rsidRPr="00BC0FE4">
        <w:rPr>
          <w:rFonts w:ascii="Times New Roman" w:hAnsi="Times New Roman" w:cs="Times New Roman"/>
          <w:sz w:val="28"/>
          <w:szCs w:val="28"/>
        </w:rPr>
        <w:t>е</w:t>
      </w:r>
      <w:r w:rsidR="00FF62BA" w:rsidRPr="00BC0FE4">
        <w:rPr>
          <w:rFonts w:ascii="Times New Roman" w:hAnsi="Times New Roman" w:cs="Times New Roman"/>
          <w:sz w:val="28"/>
          <w:szCs w:val="28"/>
        </w:rPr>
        <w:t>ников</w:t>
      </w:r>
      <w:r w:rsidR="00BF7887" w:rsidRPr="00BC0FE4">
        <w:rPr>
          <w:rFonts w:ascii="Times New Roman" w:hAnsi="Times New Roman" w:cs="Times New Roman"/>
          <w:sz w:val="28"/>
          <w:szCs w:val="28"/>
        </w:rPr>
        <w:t>, когда они находятся в резком противоречии с тем, что нам ежедневно рассказывается упомянутым выше консорциумом из сферы информационных технологий, политики и средств массовой информации.</w:t>
      </w:r>
    </w:p>
    <w:p w:rsidR="00BF7887" w:rsidRPr="00BC0FE4" w:rsidRDefault="00350ED3"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lastRenderedPageBreak/>
        <w:t>Как крупные немецкие, так и соответс</w:t>
      </w:r>
      <w:r w:rsidR="00227BE3" w:rsidRPr="00BC0FE4">
        <w:rPr>
          <w:rFonts w:ascii="Times New Roman" w:hAnsi="Times New Roman" w:cs="Times New Roman"/>
          <w:sz w:val="28"/>
          <w:szCs w:val="28"/>
        </w:rPr>
        <w:t>т</w:t>
      </w:r>
      <w:r w:rsidRPr="00BC0FE4">
        <w:rPr>
          <w:rFonts w:ascii="Times New Roman" w:hAnsi="Times New Roman" w:cs="Times New Roman"/>
          <w:sz w:val="28"/>
          <w:szCs w:val="28"/>
        </w:rPr>
        <w:t>вующие международные исслед</w:t>
      </w:r>
      <w:r w:rsidRPr="00BC0FE4">
        <w:rPr>
          <w:rFonts w:ascii="Times New Roman" w:hAnsi="Times New Roman" w:cs="Times New Roman"/>
          <w:sz w:val="28"/>
          <w:szCs w:val="28"/>
        </w:rPr>
        <w:t>о</w:t>
      </w:r>
      <w:r w:rsidRPr="00BC0FE4">
        <w:rPr>
          <w:rFonts w:ascii="Times New Roman" w:hAnsi="Times New Roman" w:cs="Times New Roman"/>
          <w:sz w:val="28"/>
          <w:szCs w:val="28"/>
        </w:rPr>
        <w:t xml:space="preserve">вания, в ходе которых изучалось </w:t>
      </w:r>
      <w:r w:rsidR="00EB52E5" w:rsidRPr="00BC0FE4">
        <w:rPr>
          <w:rFonts w:ascii="Times New Roman" w:hAnsi="Times New Roman" w:cs="Times New Roman"/>
          <w:sz w:val="28"/>
          <w:szCs w:val="28"/>
        </w:rPr>
        <w:t>использовани</w:t>
      </w:r>
      <w:r w:rsidRPr="00BC0FE4">
        <w:rPr>
          <w:rFonts w:ascii="Times New Roman" w:hAnsi="Times New Roman" w:cs="Times New Roman"/>
          <w:sz w:val="28"/>
          <w:szCs w:val="28"/>
        </w:rPr>
        <w:t>я</w:t>
      </w:r>
      <w:r w:rsidR="00EB52E5" w:rsidRPr="00BC0FE4">
        <w:rPr>
          <w:rFonts w:ascii="Times New Roman" w:hAnsi="Times New Roman" w:cs="Times New Roman"/>
          <w:sz w:val="28"/>
          <w:szCs w:val="28"/>
        </w:rPr>
        <w:t xml:space="preserve"> компьютера на занятиях</w:t>
      </w:r>
      <w:r w:rsidR="00EB52E5" w:rsidRPr="00BC0FE4">
        <w:rPr>
          <w:rStyle w:val="a5"/>
          <w:rFonts w:ascii="Times New Roman" w:hAnsi="Times New Roman" w:cs="Times New Roman"/>
          <w:sz w:val="28"/>
          <w:szCs w:val="28"/>
        </w:rPr>
        <w:footnoteReference w:id="59"/>
      </w:r>
      <w:r w:rsidR="00227BE3" w:rsidRPr="00BC0FE4">
        <w:rPr>
          <w:rFonts w:ascii="Times New Roman" w:hAnsi="Times New Roman" w:cs="Times New Roman"/>
          <w:sz w:val="28"/>
          <w:szCs w:val="28"/>
        </w:rPr>
        <w:t xml:space="preserve">, </w:t>
      </w:r>
      <w:r w:rsidRPr="00BC0FE4">
        <w:rPr>
          <w:rFonts w:ascii="Times New Roman" w:hAnsi="Times New Roman" w:cs="Times New Roman"/>
          <w:sz w:val="28"/>
          <w:szCs w:val="28"/>
        </w:rPr>
        <w:t>о</w:t>
      </w:r>
      <w:r w:rsidRPr="00BC0FE4">
        <w:rPr>
          <w:rFonts w:ascii="Times New Roman" w:hAnsi="Times New Roman" w:cs="Times New Roman"/>
          <w:sz w:val="28"/>
          <w:szCs w:val="28"/>
        </w:rPr>
        <w:t>б</w:t>
      </w:r>
      <w:r w:rsidRPr="00BC0FE4">
        <w:rPr>
          <w:rFonts w:ascii="Times New Roman" w:hAnsi="Times New Roman" w:cs="Times New Roman"/>
          <w:sz w:val="28"/>
          <w:szCs w:val="28"/>
        </w:rPr>
        <w:t>наружили</w:t>
      </w:r>
      <w:r w:rsidR="00EB52E5" w:rsidRPr="00BC0FE4">
        <w:rPr>
          <w:rFonts w:ascii="Times New Roman" w:hAnsi="Times New Roman" w:cs="Times New Roman"/>
          <w:sz w:val="28"/>
          <w:szCs w:val="28"/>
        </w:rPr>
        <w:t>, что компьютеры в школах не улучшают ни процесс обучения, ни школьную успеваемость. Вместо этого возрастает дефицит внимания. Проблемные области зависимости и мо</w:t>
      </w:r>
      <w:r w:rsidR="00EB52E5" w:rsidRPr="00BC0FE4">
        <w:rPr>
          <w:rFonts w:ascii="Times New Roman" w:hAnsi="Times New Roman" w:cs="Times New Roman"/>
          <w:sz w:val="28"/>
          <w:szCs w:val="28"/>
        </w:rPr>
        <w:t>б</w:t>
      </w:r>
      <w:r w:rsidR="00EB52E5" w:rsidRPr="00BC0FE4">
        <w:rPr>
          <w:rFonts w:ascii="Times New Roman" w:hAnsi="Times New Roman" w:cs="Times New Roman"/>
          <w:sz w:val="28"/>
          <w:szCs w:val="28"/>
        </w:rPr>
        <w:t>бинга</w:t>
      </w:r>
      <w:r w:rsidR="00EB52E5" w:rsidRPr="00BC0FE4">
        <w:rPr>
          <w:rStyle w:val="a5"/>
          <w:rFonts w:ascii="Times New Roman" w:hAnsi="Times New Roman" w:cs="Times New Roman"/>
          <w:sz w:val="28"/>
          <w:szCs w:val="28"/>
        </w:rPr>
        <w:footnoteReference w:id="60"/>
      </w:r>
      <w:r w:rsidR="00EB52E5" w:rsidRPr="00BC0FE4">
        <w:rPr>
          <w:rFonts w:ascii="Times New Roman" w:hAnsi="Times New Roman" w:cs="Times New Roman"/>
          <w:sz w:val="28"/>
          <w:szCs w:val="28"/>
        </w:rPr>
        <w:t xml:space="preserve"> совсем не упоминаются в исслед</w:t>
      </w:r>
      <w:r w:rsidR="00EB52E5" w:rsidRPr="00BC0FE4">
        <w:rPr>
          <w:rFonts w:ascii="Times New Roman" w:hAnsi="Times New Roman" w:cs="Times New Roman"/>
          <w:sz w:val="28"/>
          <w:szCs w:val="28"/>
        </w:rPr>
        <w:t>о</w:t>
      </w:r>
      <w:r w:rsidR="00EB52E5" w:rsidRPr="00BC0FE4">
        <w:rPr>
          <w:rFonts w:ascii="Times New Roman" w:hAnsi="Times New Roman" w:cs="Times New Roman"/>
          <w:sz w:val="28"/>
          <w:szCs w:val="28"/>
        </w:rPr>
        <w:t>ваниях.</w:t>
      </w:r>
    </w:p>
    <w:p w:rsidR="00EB52E5" w:rsidRPr="00BC0FE4" w:rsidRDefault="00EB52E5"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 xml:space="preserve">Рассмотрим два примера. Крупное исследование, проведенное при содействии </w:t>
      </w:r>
      <w:r w:rsidR="00980ECC" w:rsidRPr="00BC0FE4">
        <w:rPr>
          <w:rFonts w:ascii="Times New Roman" w:hAnsi="Times New Roman" w:cs="Times New Roman"/>
          <w:sz w:val="28"/>
          <w:szCs w:val="28"/>
        </w:rPr>
        <w:t xml:space="preserve">федерального министерства науки и исследований, Европейского Союза и </w:t>
      </w:r>
      <w:r w:rsidR="007458E4" w:rsidRPr="00BC0FE4">
        <w:rPr>
          <w:rFonts w:ascii="Times New Roman" w:hAnsi="Times New Roman" w:cs="Times New Roman"/>
          <w:sz w:val="28"/>
          <w:szCs w:val="28"/>
        </w:rPr>
        <w:t>До</w:t>
      </w:r>
      <w:r w:rsidR="00227BE3" w:rsidRPr="00BC0FE4">
        <w:rPr>
          <w:rFonts w:ascii="Times New Roman" w:hAnsi="Times New Roman" w:cs="Times New Roman"/>
          <w:sz w:val="28"/>
          <w:szCs w:val="28"/>
        </w:rPr>
        <w:t>йче Т</w:t>
      </w:r>
      <w:r w:rsidR="00227BE3" w:rsidRPr="00BC0FE4">
        <w:rPr>
          <w:rFonts w:ascii="Times New Roman" w:hAnsi="Times New Roman" w:cs="Times New Roman"/>
          <w:sz w:val="28"/>
          <w:szCs w:val="28"/>
        </w:rPr>
        <w:t>е</w:t>
      </w:r>
      <w:r w:rsidR="00227BE3" w:rsidRPr="00BC0FE4">
        <w:rPr>
          <w:rFonts w:ascii="Times New Roman" w:hAnsi="Times New Roman" w:cs="Times New Roman"/>
          <w:sz w:val="28"/>
          <w:szCs w:val="28"/>
        </w:rPr>
        <w:t xml:space="preserve">леком (Deutsche Telekom), </w:t>
      </w:r>
      <w:r w:rsidR="00980ECC" w:rsidRPr="00BC0FE4">
        <w:rPr>
          <w:rFonts w:ascii="Times New Roman" w:hAnsi="Times New Roman" w:cs="Times New Roman"/>
          <w:sz w:val="28"/>
          <w:szCs w:val="28"/>
        </w:rPr>
        <w:t xml:space="preserve">объединением </w:t>
      </w:r>
      <w:r w:rsidR="007458E4" w:rsidRPr="00BC0FE4">
        <w:rPr>
          <w:rFonts w:ascii="Times New Roman" w:hAnsi="Times New Roman" w:cs="Times New Roman"/>
          <w:sz w:val="28"/>
          <w:szCs w:val="28"/>
        </w:rPr>
        <w:t>„Schulen ans Netz.</w:t>
      </w:r>
      <w:r w:rsidR="004A4229" w:rsidRPr="00BC0FE4">
        <w:rPr>
          <w:rFonts w:ascii="Times New Roman" w:hAnsi="Times New Roman" w:cs="Times New Roman"/>
          <w:sz w:val="28"/>
          <w:szCs w:val="28"/>
        </w:rPr>
        <w:t xml:space="preserve"> «Разрешение экрана </w:t>
      </w:r>
      <w:r w:rsidR="00980ECC" w:rsidRPr="00BC0FE4">
        <w:rPr>
          <w:rFonts w:ascii="Times New Roman" w:hAnsi="Times New Roman" w:cs="Times New Roman"/>
          <w:sz w:val="28"/>
          <w:szCs w:val="28"/>
        </w:rPr>
        <w:t>1000</w:t>
      </w:r>
      <w:r w:rsidR="004A4229" w:rsidRPr="00BC0FE4">
        <w:rPr>
          <w:rFonts w:ascii="Times New Roman" w:hAnsi="Times New Roman" w:cs="Times New Roman"/>
          <w:color w:val="333333"/>
          <w:sz w:val="28"/>
          <w:szCs w:val="28"/>
          <w:shd w:val="clear" w:color="auto" w:fill="FFFFFF"/>
        </w:rPr>
        <w:t>х</w:t>
      </w:r>
      <w:r w:rsidR="00980ECC" w:rsidRPr="00BC0FE4">
        <w:rPr>
          <w:rFonts w:ascii="Times New Roman" w:hAnsi="Times New Roman" w:cs="Times New Roman"/>
          <w:sz w:val="28"/>
          <w:szCs w:val="28"/>
        </w:rPr>
        <w:t>1000: Ноутбуки в школьных ранцах</w:t>
      </w:r>
      <w:r w:rsidR="004A4229" w:rsidRPr="00BC0FE4">
        <w:rPr>
          <w:rFonts w:ascii="Times New Roman" w:hAnsi="Times New Roman" w:cs="Times New Roman"/>
          <w:sz w:val="28"/>
          <w:szCs w:val="28"/>
        </w:rPr>
        <w:t>»</w:t>
      </w:r>
      <w:r w:rsidR="00541E46" w:rsidRPr="00BC0FE4">
        <w:rPr>
          <w:rFonts w:ascii="Times New Roman" w:hAnsi="Times New Roman" w:cs="Times New Roman"/>
          <w:sz w:val="28"/>
          <w:szCs w:val="28"/>
        </w:rPr>
        <w:t xml:space="preserve"> не </w:t>
      </w:r>
      <w:r w:rsidR="00FF62BA" w:rsidRPr="00BC0FE4">
        <w:rPr>
          <w:rFonts w:ascii="Times New Roman" w:hAnsi="Times New Roman" w:cs="Times New Roman"/>
          <w:sz w:val="28"/>
          <w:szCs w:val="28"/>
        </w:rPr>
        <w:t>установили</w:t>
      </w:r>
      <w:r w:rsidR="00541E46" w:rsidRPr="00BC0FE4">
        <w:rPr>
          <w:rFonts w:ascii="Times New Roman" w:hAnsi="Times New Roman" w:cs="Times New Roman"/>
          <w:sz w:val="28"/>
          <w:szCs w:val="28"/>
        </w:rPr>
        <w:t xml:space="preserve"> в результате ни лучших оц</w:t>
      </w:r>
      <w:r w:rsidR="00541E46" w:rsidRPr="00BC0FE4">
        <w:rPr>
          <w:rFonts w:ascii="Times New Roman" w:hAnsi="Times New Roman" w:cs="Times New Roman"/>
          <w:sz w:val="28"/>
          <w:szCs w:val="28"/>
        </w:rPr>
        <w:t>е</w:t>
      </w:r>
      <w:r w:rsidR="00541E46" w:rsidRPr="00BC0FE4">
        <w:rPr>
          <w:rFonts w:ascii="Times New Roman" w:hAnsi="Times New Roman" w:cs="Times New Roman"/>
          <w:sz w:val="28"/>
          <w:szCs w:val="28"/>
        </w:rPr>
        <w:t>нок, ни улучшений в поведении школьников. «</w:t>
      </w:r>
      <w:r w:rsidR="00FF62BA" w:rsidRPr="00BC0FE4">
        <w:rPr>
          <w:rFonts w:ascii="Times New Roman" w:hAnsi="Times New Roman" w:cs="Times New Roman"/>
          <w:sz w:val="28"/>
          <w:szCs w:val="28"/>
        </w:rPr>
        <w:t>Таким образом, в</w:t>
      </w:r>
      <w:r w:rsidR="00541E46" w:rsidRPr="00BC0FE4">
        <w:rPr>
          <w:rFonts w:ascii="Times New Roman" w:hAnsi="Times New Roman" w:cs="Times New Roman"/>
          <w:sz w:val="28"/>
          <w:szCs w:val="28"/>
        </w:rPr>
        <w:t xml:space="preserve"> целом  исследование</w:t>
      </w:r>
      <w:r w:rsidR="00FF62BA" w:rsidRPr="00BC0FE4">
        <w:rPr>
          <w:rFonts w:ascii="Times New Roman" w:hAnsi="Times New Roman" w:cs="Times New Roman"/>
          <w:sz w:val="28"/>
          <w:szCs w:val="28"/>
        </w:rPr>
        <w:t xml:space="preserve"> </w:t>
      </w:r>
      <w:r w:rsidR="00541E46" w:rsidRPr="00BC0FE4">
        <w:rPr>
          <w:rFonts w:ascii="Times New Roman" w:hAnsi="Times New Roman" w:cs="Times New Roman"/>
          <w:sz w:val="28"/>
          <w:szCs w:val="28"/>
        </w:rPr>
        <w:t>не может предоставить одно</w:t>
      </w:r>
      <w:r w:rsidR="00FF62BA" w:rsidRPr="00BC0FE4">
        <w:rPr>
          <w:rFonts w:ascii="Times New Roman" w:hAnsi="Times New Roman" w:cs="Times New Roman"/>
          <w:sz w:val="28"/>
          <w:szCs w:val="28"/>
        </w:rPr>
        <w:t>значных подтве</w:t>
      </w:r>
      <w:r w:rsidR="00FF62BA" w:rsidRPr="00BC0FE4">
        <w:rPr>
          <w:rFonts w:ascii="Times New Roman" w:hAnsi="Times New Roman" w:cs="Times New Roman"/>
          <w:sz w:val="28"/>
          <w:szCs w:val="28"/>
        </w:rPr>
        <w:t>р</w:t>
      </w:r>
      <w:r w:rsidR="00FF62BA" w:rsidRPr="00BC0FE4">
        <w:rPr>
          <w:rFonts w:ascii="Times New Roman" w:hAnsi="Times New Roman" w:cs="Times New Roman"/>
          <w:sz w:val="28"/>
          <w:szCs w:val="28"/>
        </w:rPr>
        <w:t xml:space="preserve">ждений тому, что </w:t>
      </w:r>
      <w:r w:rsidR="00541E46" w:rsidRPr="00BC0FE4">
        <w:rPr>
          <w:rFonts w:ascii="Times New Roman" w:hAnsi="Times New Roman" w:cs="Times New Roman"/>
          <w:sz w:val="28"/>
          <w:szCs w:val="28"/>
        </w:rPr>
        <w:t>работа с ноутбуками</w:t>
      </w:r>
      <w:r w:rsidR="00FF62BA" w:rsidRPr="00BC0FE4">
        <w:rPr>
          <w:rFonts w:ascii="Times New Roman" w:hAnsi="Times New Roman" w:cs="Times New Roman"/>
          <w:sz w:val="28"/>
          <w:szCs w:val="28"/>
        </w:rPr>
        <w:t xml:space="preserve"> в</w:t>
      </w:r>
      <w:r w:rsidR="00541E46" w:rsidRPr="00BC0FE4">
        <w:rPr>
          <w:rFonts w:ascii="Times New Roman" w:hAnsi="Times New Roman" w:cs="Times New Roman"/>
          <w:sz w:val="28"/>
          <w:szCs w:val="28"/>
        </w:rPr>
        <w:t xml:space="preserve"> </w:t>
      </w:r>
      <w:r w:rsidR="00FF62BA" w:rsidRPr="00BC0FE4">
        <w:rPr>
          <w:rFonts w:ascii="Times New Roman" w:hAnsi="Times New Roman" w:cs="Times New Roman"/>
          <w:sz w:val="28"/>
          <w:szCs w:val="28"/>
        </w:rPr>
        <w:t xml:space="preserve">принципе </w:t>
      </w:r>
      <w:r w:rsidR="00541E46" w:rsidRPr="00BC0FE4">
        <w:rPr>
          <w:rFonts w:ascii="Times New Roman" w:hAnsi="Times New Roman" w:cs="Times New Roman"/>
          <w:sz w:val="28"/>
          <w:szCs w:val="28"/>
        </w:rPr>
        <w:t>находит свое воплощение в улучшении успевае</w:t>
      </w:r>
      <w:r w:rsidR="00D934AE" w:rsidRPr="00BC0FE4">
        <w:rPr>
          <w:rFonts w:ascii="Times New Roman" w:hAnsi="Times New Roman" w:cs="Times New Roman"/>
          <w:sz w:val="28"/>
          <w:szCs w:val="28"/>
        </w:rPr>
        <w:t>мости и компетентности, как и не способствует школьному поведению учеников,- и вообще,- школьники на занят</w:t>
      </w:r>
      <w:r w:rsidR="00D934AE" w:rsidRPr="00BC0FE4">
        <w:rPr>
          <w:rFonts w:ascii="Times New Roman" w:hAnsi="Times New Roman" w:cs="Times New Roman"/>
          <w:sz w:val="28"/>
          <w:szCs w:val="28"/>
        </w:rPr>
        <w:t>и</w:t>
      </w:r>
      <w:r w:rsidR="00D934AE" w:rsidRPr="00BC0FE4">
        <w:rPr>
          <w:rFonts w:ascii="Times New Roman" w:hAnsi="Times New Roman" w:cs="Times New Roman"/>
          <w:sz w:val="28"/>
          <w:szCs w:val="28"/>
        </w:rPr>
        <w:t>ях с ноутбуками, как правило, более невнимательные</w:t>
      </w:r>
      <w:r w:rsidR="00D934AE" w:rsidRPr="00BC0FE4">
        <w:rPr>
          <w:rStyle w:val="a5"/>
          <w:rFonts w:ascii="Times New Roman" w:hAnsi="Times New Roman" w:cs="Times New Roman"/>
          <w:sz w:val="28"/>
          <w:szCs w:val="28"/>
        </w:rPr>
        <w:footnoteReference w:id="61"/>
      </w:r>
      <w:r w:rsidR="00D934AE" w:rsidRPr="00BC0FE4">
        <w:rPr>
          <w:rFonts w:ascii="Times New Roman" w:hAnsi="Times New Roman" w:cs="Times New Roman"/>
          <w:sz w:val="28"/>
          <w:szCs w:val="28"/>
        </w:rPr>
        <w:t>». Не один раз изучается обр</w:t>
      </w:r>
      <w:r w:rsidR="00D934AE" w:rsidRPr="00BC0FE4">
        <w:rPr>
          <w:rFonts w:ascii="Times New Roman" w:hAnsi="Times New Roman" w:cs="Times New Roman"/>
          <w:sz w:val="28"/>
          <w:szCs w:val="28"/>
        </w:rPr>
        <w:t>а</w:t>
      </w:r>
      <w:r w:rsidR="00D934AE" w:rsidRPr="00BC0FE4">
        <w:rPr>
          <w:rFonts w:ascii="Times New Roman" w:hAnsi="Times New Roman" w:cs="Times New Roman"/>
          <w:sz w:val="28"/>
          <w:szCs w:val="28"/>
        </w:rPr>
        <w:t>щение с компьютерами в компьютерных классах. «Тест на компьютерную грамо</w:t>
      </w:r>
      <w:r w:rsidR="00D934AE" w:rsidRPr="00BC0FE4">
        <w:rPr>
          <w:rFonts w:ascii="Times New Roman" w:hAnsi="Times New Roman" w:cs="Times New Roman"/>
          <w:sz w:val="28"/>
          <w:szCs w:val="28"/>
        </w:rPr>
        <w:t>т</w:t>
      </w:r>
      <w:r w:rsidR="00D934AE" w:rsidRPr="00BC0FE4">
        <w:rPr>
          <w:rFonts w:ascii="Times New Roman" w:hAnsi="Times New Roman" w:cs="Times New Roman"/>
          <w:sz w:val="28"/>
          <w:szCs w:val="28"/>
        </w:rPr>
        <w:t>ность не выявил различий в знаниях школьников, постоянно занимающи</w:t>
      </w:r>
      <w:r w:rsidR="004A4229" w:rsidRPr="00BC0FE4">
        <w:rPr>
          <w:rFonts w:ascii="Times New Roman" w:hAnsi="Times New Roman" w:cs="Times New Roman"/>
          <w:sz w:val="28"/>
          <w:szCs w:val="28"/>
        </w:rPr>
        <w:t>х</w:t>
      </w:r>
      <w:r w:rsidR="00D934AE" w:rsidRPr="00BC0FE4">
        <w:rPr>
          <w:rFonts w:ascii="Times New Roman" w:hAnsi="Times New Roman" w:cs="Times New Roman"/>
          <w:sz w:val="28"/>
          <w:szCs w:val="28"/>
        </w:rPr>
        <w:t>ся на ноу</w:t>
      </w:r>
      <w:r w:rsidR="00D934AE" w:rsidRPr="00BC0FE4">
        <w:rPr>
          <w:rFonts w:ascii="Times New Roman" w:hAnsi="Times New Roman" w:cs="Times New Roman"/>
          <w:sz w:val="28"/>
          <w:szCs w:val="28"/>
        </w:rPr>
        <w:t>т</w:t>
      </w:r>
      <w:r w:rsidR="00D934AE" w:rsidRPr="00BC0FE4">
        <w:rPr>
          <w:rFonts w:ascii="Times New Roman" w:hAnsi="Times New Roman" w:cs="Times New Roman"/>
          <w:sz w:val="28"/>
          <w:szCs w:val="28"/>
        </w:rPr>
        <w:t xml:space="preserve">буках, и теми, кто </w:t>
      </w:r>
      <w:r w:rsidR="004A4229" w:rsidRPr="00BC0FE4">
        <w:rPr>
          <w:rFonts w:ascii="Times New Roman" w:hAnsi="Times New Roman" w:cs="Times New Roman"/>
          <w:sz w:val="28"/>
          <w:szCs w:val="28"/>
        </w:rPr>
        <w:t>не работает</w:t>
      </w:r>
      <w:r w:rsidR="00FF62BA" w:rsidRPr="00BC0FE4">
        <w:rPr>
          <w:rFonts w:ascii="Times New Roman" w:hAnsi="Times New Roman" w:cs="Times New Roman"/>
          <w:sz w:val="28"/>
          <w:szCs w:val="28"/>
        </w:rPr>
        <w:t xml:space="preserve"> с ними</w:t>
      </w:r>
      <w:r w:rsidR="004A4229" w:rsidRPr="00BC0FE4">
        <w:rPr>
          <w:rFonts w:ascii="Times New Roman" w:hAnsi="Times New Roman" w:cs="Times New Roman"/>
          <w:sz w:val="28"/>
          <w:szCs w:val="28"/>
        </w:rPr>
        <w:t xml:space="preserve"> все время».</w:t>
      </w:r>
      <w:r w:rsidR="00541E46" w:rsidRPr="00BC0FE4">
        <w:rPr>
          <w:rFonts w:ascii="Times New Roman" w:hAnsi="Times New Roman" w:cs="Times New Roman"/>
          <w:sz w:val="28"/>
          <w:szCs w:val="28"/>
        </w:rPr>
        <w:t xml:space="preserve"> </w:t>
      </w:r>
    </w:p>
    <w:p w:rsidR="004A4229" w:rsidRPr="00BC0FE4" w:rsidRDefault="004A4229"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noProof/>
          <w:sz w:val="28"/>
          <w:szCs w:val="28"/>
        </w:rPr>
        <w:drawing>
          <wp:inline distT="0" distB="0" distL="0" distR="0">
            <wp:extent cx="3390900" cy="3190875"/>
            <wp:effectExtent l="19050" t="0" r="0" b="0"/>
            <wp:docPr id="65" name="CK-Abb09-06_NoteBooks.jpg" descr="CK-Abb09-06_Note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Abb09-06_NoteBooks.jpg" descr="CK-Abb09-06_NoteBooks.jpg"/>
                    <pic:cNvPicPr/>
                  </pic:nvPicPr>
                  <pic:blipFill>
                    <a:blip r:embed="rId15" cstate="print"/>
                    <a:stretch>
                      <a:fillRect/>
                    </a:stretch>
                  </pic:blipFill>
                  <pic:spPr>
                    <a:xfrm>
                      <a:off x="0" y="0"/>
                      <a:ext cx="3393148" cy="3192990"/>
                    </a:xfrm>
                    <a:prstGeom prst="rect">
                      <a:avLst/>
                    </a:prstGeom>
                  </pic:spPr>
                </pic:pic>
              </a:graphicData>
            </a:graphic>
          </wp:inline>
        </w:drawing>
      </w:r>
    </w:p>
    <w:p w:rsidR="007408BE" w:rsidRPr="00BC0FE4" w:rsidRDefault="007408BE" w:rsidP="00CB4219">
      <w:pPr>
        <w:spacing w:after="0" w:line="360" w:lineRule="auto"/>
        <w:ind w:firstLine="709"/>
        <w:jc w:val="both"/>
        <w:rPr>
          <w:rFonts w:ascii="Times New Roman" w:hAnsi="Times New Roman" w:cs="Times New Roman"/>
          <w:sz w:val="28"/>
          <w:szCs w:val="28"/>
        </w:rPr>
      </w:pPr>
    </w:p>
    <w:p w:rsidR="004A4229" w:rsidRPr="00BC0FE4" w:rsidRDefault="004A4229" w:rsidP="00CB4219">
      <w:pPr>
        <w:spacing w:after="0" w:line="360" w:lineRule="auto"/>
        <w:ind w:firstLine="709"/>
        <w:jc w:val="center"/>
        <w:rPr>
          <w:rFonts w:ascii="Times New Roman" w:hAnsi="Times New Roman" w:cs="Times New Roman"/>
          <w:sz w:val="28"/>
          <w:szCs w:val="28"/>
        </w:rPr>
      </w:pPr>
      <w:r w:rsidRPr="00BC0FE4">
        <w:rPr>
          <w:rFonts w:ascii="Times New Roman" w:hAnsi="Times New Roman" w:cs="Times New Roman"/>
          <w:sz w:val="28"/>
          <w:szCs w:val="28"/>
        </w:rPr>
        <w:lastRenderedPageBreak/>
        <w:t>9.6</w:t>
      </w:r>
    </w:p>
    <w:p w:rsidR="004A4229" w:rsidRPr="00BC0FE4" w:rsidRDefault="004A4229"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 xml:space="preserve">Обучение в классах, где занятия проходят </w:t>
      </w:r>
      <w:r w:rsidR="007458E4" w:rsidRPr="00BC0FE4">
        <w:rPr>
          <w:rFonts w:ascii="Times New Roman" w:hAnsi="Times New Roman" w:cs="Times New Roman"/>
          <w:sz w:val="28"/>
          <w:szCs w:val="28"/>
        </w:rPr>
        <w:t>с ноутбуками</w:t>
      </w:r>
      <w:r w:rsidRPr="00BC0FE4">
        <w:rPr>
          <w:rFonts w:ascii="Times New Roman" w:hAnsi="Times New Roman" w:cs="Times New Roman"/>
          <w:sz w:val="28"/>
          <w:szCs w:val="28"/>
        </w:rPr>
        <w:t>. Отчет об оценке прое</w:t>
      </w:r>
      <w:r w:rsidRPr="00BC0FE4">
        <w:rPr>
          <w:rFonts w:ascii="Times New Roman" w:hAnsi="Times New Roman" w:cs="Times New Roman"/>
          <w:sz w:val="28"/>
          <w:szCs w:val="28"/>
        </w:rPr>
        <w:t>к</w:t>
      </w:r>
      <w:r w:rsidRPr="00BC0FE4">
        <w:rPr>
          <w:rFonts w:ascii="Times New Roman" w:hAnsi="Times New Roman" w:cs="Times New Roman"/>
          <w:sz w:val="28"/>
          <w:szCs w:val="28"/>
        </w:rPr>
        <w:t>та «Разрешение экрана 1000</w:t>
      </w:r>
      <w:r w:rsidRPr="00BC0FE4">
        <w:rPr>
          <w:rFonts w:ascii="Times New Roman" w:hAnsi="Times New Roman" w:cs="Times New Roman"/>
          <w:color w:val="333333"/>
          <w:sz w:val="28"/>
          <w:szCs w:val="28"/>
          <w:shd w:val="clear" w:color="auto" w:fill="FFFFFF"/>
        </w:rPr>
        <w:t>х</w:t>
      </w:r>
      <w:r w:rsidRPr="00BC0FE4">
        <w:rPr>
          <w:rFonts w:ascii="Times New Roman" w:hAnsi="Times New Roman" w:cs="Times New Roman"/>
          <w:sz w:val="28"/>
          <w:szCs w:val="28"/>
        </w:rPr>
        <w:t>1000: Ноутбуки в школьных ранцах»</w:t>
      </w:r>
    </w:p>
    <w:p w:rsidR="0022031D" w:rsidRPr="00BC0FE4" w:rsidRDefault="004A4229" w:rsidP="00CB4219">
      <w:pPr>
        <w:spacing w:after="0" w:line="360" w:lineRule="auto"/>
        <w:ind w:firstLine="709"/>
        <w:jc w:val="both"/>
        <w:rPr>
          <w:rFonts w:ascii="Times New Roman" w:hAnsi="Times New Roman" w:cs="Times New Roman"/>
          <w:i/>
          <w:sz w:val="28"/>
          <w:szCs w:val="28"/>
        </w:rPr>
      </w:pPr>
      <w:r w:rsidRPr="00BC0FE4">
        <w:rPr>
          <w:rFonts w:ascii="Times New Roman" w:hAnsi="Times New Roman" w:cs="Times New Roman"/>
          <w:i/>
          <w:sz w:val="28"/>
          <w:szCs w:val="28"/>
        </w:rPr>
        <w:t>Проект «Разрешение экрана 1000</w:t>
      </w:r>
      <w:r w:rsidRPr="00BC0FE4">
        <w:rPr>
          <w:rFonts w:ascii="Times New Roman" w:hAnsi="Times New Roman" w:cs="Times New Roman"/>
          <w:i/>
          <w:color w:val="333333"/>
          <w:sz w:val="28"/>
          <w:szCs w:val="28"/>
          <w:shd w:val="clear" w:color="auto" w:fill="FFFFFF"/>
        </w:rPr>
        <w:t>х</w:t>
      </w:r>
      <w:r w:rsidRPr="00BC0FE4">
        <w:rPr>
          <w:rFonts w:ascii="Times New Roman" w:hAnsi="Times New Roman" w:cs="Times New Roman"/>
          <w:i/>
          <w:sz w:val="28"/>
          <w:szCs w:val="28"/>
        </w:rPr>
        <w:t>1000: Ноутбуки в школьных ранцах»</w:t>
      </w:r>
      <w:r w:rsidR="0022031D" w:rsidRPr="00BC0FE4">
        <w:rPr>
          <w:rFonts w:ascii="Times New Roman" w:hAnsi="Times New Roman" w:cs="Times New Roman"/>
          <w:i/>
          <w:sz w:val="28"/>
          <w:szCs w:val="28"/>
        </w:rPr>
        <w:t>, н</w:t>
      </w:r>
      <w:r w:rsidR="0022031D" w:rsidRPr="00BC0FE4">
        <w:rPr>
          <w:rFonts w:ascii="Times New Roman" w:hAnsi="Times New Roman" w:cs="Times New Roman"/>
          <w:i/>
          <w:sz w:val="28"/>
          <w:szCs w:val="28"/>
        </w:rPr>
        <w:t>е</w:t>
      </w:r>
      <w:r w:rsidR="0022031D" w:rsidRPr="00BC0FE4">
        <w:rPr>
          <w:rFonts w:ascii="Times New Roman" w:hAnsi="Times New Roman" w:cs="Times New Roman"/>
          <w:i/>
          <w:sz w:val="28"/>
          <w:szCs w:val="28"/>
        </w:rPr>
        <w:t>смотря на дружелюбных и восторженно улыбающихся школьников на о</w:t>
      </w:r>
      <w:r w:rsidR="0022031D" w:rsidRPr="00BC0FE4">
        <w:rPr>
          <w:rFonts w:ascii="Times New Roman" w:hAnsi="Times New Roman" w:cs="Times New Roman"/>
          <w:i/>
          <w:sz w:val="28"/>
          <w:szCs w:val="28"/>
        </w:rPr>
        <w:t>б</w:t>
      </w:r>
      <w:r w:rsidR="0022031D" w:rsidRPr="00BC0FE4">
        <w:rPr>
          <w:rFonts w:ascii="Times New Roman" w:hAnsi="Times New Roman" w:cs="Times New Roman"/>
          <w:i/>
          <w:sz w:val="28"/>
          <w:szCs w:val="28"/>
        </w:rPr>
        <w:t xml:space="preserve">ложке, </w:t>
      </w:r>
      <w:r w:rsidRPr="00BC0FE4">
        <w:rPr>
          <w:rFonts w:ascii="Times New Roman" w:hAnsi="Times New Roman" w:cs="Times New Roman"/>
          <w:i/>
          <w:sz w:val="28"/>
          <w:szCs w:val="28"/>
        </w:rPr>
        <w:t>не выявил положительног</w:t>
      </w:r>
      <w:r w:rsidR="0022031D" w:rsidRPr="00BC0FE4">
        <w:rPr>
          <w:rFonts w:ascii="Times New Roman" w:hAnsi="Times New Roman" w:cs="Times New Roman"/>
          <w:i/>
          <w:sz w:val="28"/>
          <w:szCs w:val="28"/>
        </w:rPr>
        <w:t>о влияния на успеваемость.</w:t>
      </w:r>
    </w:p>
    <w:p w:rsidR="000B302C" w:rsidRPr="00BC0FE4" w:rsidRDefault="0022031D"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Три года спустя гамбургский проект «Hamburger Netbook Projekt»</w:t>
      </w:r>
      <w:r w:rsidR="00FF62BA" w:rsidRPr="00BC0FE4">
        <w:rPr>
          <w:rFonts w:ascii="Times New Roman" w:hAnsi="Times New Roman" w:cs="Times New Roman"/>
          <w:sz w:val="28"/>
          <w:szCs w:val="28"/>
        </w:rPr>
        <w:t xml:space="preserve"> </w:t>
      </w:r>
      <w:r w:rsidRPr="00BC0FE4">
        <w:rPr>
          <w:rFonts w:ascii="Times New Roman" w:hAnsi="Times New Roman" w:cs="Times New Roman"/>
          <w:sz w:val="28"/>
          <w:szCs w:val="28"/>
        </w:rPr>
        <w:t>по школам второй ступени имел те же результаты. Не обнаружилось «никаких существенных ра</w:t>
      </w:r>
      <w:r w:rsidRPr="00BC0FE4">
        <w:rPr>
          <w:rFonts w:ascii="Times New Roman" w:hAnsi="Times New Roman" w:cs="Times New Roman"/>
          <w:sz w:val="28"/>
          <w:szCs w:val="28"/>
        </w:rPr>
        <w:t>з</w:t>
      </w:r>
      <w:r w:rsidRPr="00BC0FE4">
        <w:rPr>
          <w:rFonts w:ascii="Times New Roman" w:hAnsi="Times New Roman" w:cs="Times New Roman"/>
          <w:sz w:val="28"/>
          <w:szCs w:val="28"/>
        </w:rPr>
        <w:t>личий в развитии компетенций» среди школьников в классах с компьютерами и без них</w:t>
      </w:r>
      <w:r w:rsidRPr="00BC0FE4">
        <w:rPr>
          <w:rStyle w:val="a5"/>
          <w:rFonts w:ascii="Times New Roman" w:hAnsi="Times New Roman" w:cs="Times New Roman"/>
          <w:sz w:val="28"/>
          <w:szCs w:val="28"/>
        </w:rPr>
        <w:footnoteReference w:id="62"/>
      </w:r>
      <w:r w:rsidRPr="00BC0FE4">
        <w:rPr>
          <w:rFonts w:ascii="Times New Roman" w:hAnsi="Times New Roman" w:cs="Times New Roman"/>
          <w:sz w:val="28"/>
          <w:szCs w:val="28"/>
        </w:rPr>
        <w:t xml:space="preserve">. И опять-таки даже обращение со средствами массовой информации </w:t>
      </w:r>
      <w:r w:rsidR="00B73384" w:rsidRPr="00BC0FE4">
        <w:rPr>
          <w:rFonts w:ascii="Times New Roman" w:hAnsi="Times New Roman" w:cs="Times New Roman"/>
          <w:sz w:val="28"/>
          <w:szCs w:val="28"/>
        </w:rPr>
        <w:t>не изуч</w:t>
      </w:r>
      <w:r w:rsidR="00B73384" w:rsidRPr="00BC0FE4">
        <w:rPr>
          <w:rFonts w:ascii="Times New Roman" w:hAnsi="Times New Roman" w:cs="Times New Roman"/>
          <w:sz w:val="28"/>
          <w:szCs w:val="28"/>
        </w:rPr>
        <w:t>а</w:t>
      </w:r>
      <w:r w:rsidR="00B73384" w:rsidRPr="00BC0FE4">
        <w:rPr>
          <w:rFonts w:ascii="Times New Roman" w:hAnsi="Times New Roman" w:cs="Times New Roman"/>
          <w:sz w:val="28"/>
          <w:szCs w:val="28"/>
        </w:rPr>
        <w:t>лось: «Не отмечается четкая тенденция к совершенс</w:t>
      </w:r>
      <w:r w:rsidR="00B73384" w:rsidRPr="00BC0FE4">
        <w:rPr>
          <w:rFonts w:ascii="Times New Roman" w:hAnsi="Times New Roman" w:cs="Times New Roman"/>
          <w:sz w:val="28"/>
          <w:szCs w:val="28"/>
        </w:rPr>
        <w:t>т</w:t>
      </w:r>
      <w:r w:rsidR="00B73384" w:rsidRPr="00BC0FE4">
        <w:rPr>
          <w:rFonts w:ascii="Times New Roman" w:hAnsi="Times New Roman" w:cs="Times New Roman"/>
          <w:sz w:val="28"/>
          <w:szCs w:val="28"/>
        </w:rPr>
        <w:t>вованию компетенции в работе со средствами массовой информации посредс</w:t>
      </w:r>
      <w:r w:rsidR="00B73384" w:rsidRPr="00BC0FE4">
        <w:rPr>
          <w:rFonts w:ascii="Times New Roman" w:hAnsi="Times New Roman" w:cs="Times New Roman"/>
          <w:sz w:val="28"/>
          <w:szCs w:val="28"/>
        </w:rPr>
        <w:t>т</w:t>
      </w:r>
      <w:r w:rsidR="00B73384" w:rsidRPr="00BC0FE4">
        <w:rPr>
          <w:rFonts w:ascii="Times New Roman" w:hAnsi="Times New Roman" w:cs="Times New Roman"/>
          <w:sz w:val="28"/>
          <w:szCs w:val="28"/>
        </w:rPr>
        <w:t>вом компьютера и и</w:t>
      </w:r>
      <w:r w:rsidR="006C5167" w:rsidRPr="00BC0FE4">
        <w:rPr>
          <w:rFonts w:ascii="Times New Roman" w:hAnsi="Times New Roman" w:cs="Times New Roman"/>
          <w:sz w:val="28"/>
          <w:szCs w:val="28"/>
        </w:rPr>
        <w:t>нтернета вследствие внедрения но</w:t>
      </w:r>
      <w:r w:rsidR="00B73384" w:rsidRPr="00BC0FE4">
        <w:rPr>
          <w:rFonts w:ascii="Times New Roman" w:hAnsi="Times New Roman" w:cs="Times New Roman"/>
          <w:sz w:val="28"/>
          <w:szCs w:val="28"/>
        </w:rPr>
        <w:t>тбуков»</w:t>
      </w:r>
      <w:r w:rsidR="000B302C" w:rsidRPr="00BC0FE4">
        <w:rPr>
          <w:rFonts w:ascii="Times New Roman" w:hAnsi="Times New Roman" w:cs="Times New Roman"/>
          <w:sz w:val="28"/>
          <w:szCs w:val="28"/>
        </w:rPr>
        <w:t>. Напротив, 90</w:t>
      </w:r>
      <w:r w:rsidR="00FF62BA" w:rsidRPr="00BC0FE4">
        <w:rPr>
          <w:rFonts w:ascii="Times New Roman" w:hAnsi="Times New Roman" w:cs="Times New Roman"/>
          <w:sz w:val="28"/>
          <w:szCs w:val="28"/>
        </w:rPr>
        <w:t xml:space="preserve">% </w:t>
      </w:r>
      <w:r w:rsidR="000B302C" w:rsidRPr="00BC0FE4">
        <w:rPr>
          <w:rFonts w:ascii="Times New Roman" w:hAnsi="Times New Roman" w:cs="Times New Roman"/>
          <w:sz w:val="28"/>
          <w:szCs w:val="28"/>
        </w:rPr>
        <w:t>школьников имели «уже в начале проекта дома собственный компьютер. В основном школьники либо сами изучили комп</w:t>
      </w:r>
      <w:r w:rsidR="00FF62BA" w:rsidRPr="00BC0FE4">
        <w:rPr>
          <w:rFonts w:ascii="Times New Roman" w:hAnsi="Times New Roman" w:cs="Times New Roman"/>
          <w:sz w:val="28"/>
          <w:szCs w:val="28"/>
        </w:rPr>
        <w:t>ьютер и р</w:t>
      </w:r>
      <w:r w:rsidR="00FF62BA" w:rsidRPr="00BC0FE4">
        <w:rPr>
          <w:rFonts w:ascii="Times New Roman" w:hAnsi="Times New Roman" w:cs="Times New Roman"/>
          <w:sz w:val="28"/>
          <w:szCs w:val="28"/>
        </w:rPr>
        <w:t>а</w:t>
      </w:r>
      <w:r w:rsidR="00FF62BA" w:rsidRPr="00BC0FE4">
        <w:rPr>
          <w:rFonts w:ascii="Times New Roman" w:hAnsi="Times New Roman" w:cs="Times New Roman"/>
          <w:sz w:val="28"/>
          <w:szCs w:val="28"/>
        </w:rPr>
        <w:t>боту с интернетом (58%</w:t>
      </w:r>
      <w:r w:rsidR="000B302C" w:rsidRPr="00BC0FE4">
        <w:rPr>
          <w:rFonts w:ascii="Times New Roman" w:hAnsi="Times New Roman" w:cs="Times New Roman"/>
          <w:sz w:val="28"/>
          <w:szCs w:val="28"/>
        </w:rPr>
        <w:t>), либо им помогли члены семьи (28</w:t>
      </w:r>
      <w:r w:rsidR="00FF62BA" w:rsidRPr="00BC0FE4">
        <w:rPr>
          <w:rFonts w:ascii="Times New Roman" w:hAnsi="Times New Roman" w:cs="Times New Roman"/>
          <w:sz w:val="28"/>
          <w:szCs w:val="28"/>
        </w:rPr>
        <w:t>%</w:t>
      </w:r>
      <w:r w:rsidR="000B302C" w:rsidRPr="00BC0FE4">
        <w:rPr>
          <w:rFonts w:ascii="Times New Roman" w:hAnsi="Times New Roman" w:cs="Times New Roman"/>
          <w:sz w:val="28"/>
          <w:szCs w:val="28"/>
        </w:rPr>
        <w:t>). Школа играет здесь второстепе</w:t>
      </w:r>
      <w:r w:rsidR="000B302C" w:rsidRPr="00BC0FE4">
        <w:rPr>
          <w:rFonts w:ascii="Times New Roman" w:hAnsi="Times New Roman" w:cs="Times New Roman"/>
          <w:sz w:val="28"/>
          <w:szCs w:val="28"/>
        </w:rPr>
        <w:t>н</w:t>
      </w:r>
      <w:r w:rsidR="000B302C" w:rsidRPr="00BC0FE4">
        <w:rPr>
          <w:rFonts w:ascii="Times New Roman" w:hAnsi="Times New Roman" w:cs="Times New Roman"/>
          <w:sz w:val="28"/>
          <w:szCs w:val="28"/>
        </w:rPr>
        <w:t>ную роль (8</w:t>
      </w:r>
      <w:r w:rsidR="00FF62BA" w:rsidRPr="00BC0FE4">
        <w:rPr>
          <w:rFonts w:ascii="Times New Roman" w:hAnsi="Times New Roman" w:cs="Times New Roman"/>
          <w:sz w:val="28"/>
          <w:szCs w:val="28"/>
        </w:rPr>
        <w:t>%</w:t>
      </w:r>
      <w:r w:rsidR="000B302C" w:rsidRPr="00BC0FE4">
        <w:rPr>
          <w:rFonts w:ascii="Times New Roman" w:hAnsi="Times New Roman" w:cs="Times New Roman"/>
          <w:sz w:val="28"/>
          <w:szCs w:val="28"/>
        </w:rPr>
        <w:t>)</w:t>
      </w:r>
      <w:r w:rsidR="000B302C" w:rsidRPr="00BC0FE4">
        <w:rPr>
          <w:rStyle w:val="a5"/>
          <w:rFonts w:ascii="Times New Roman" w:hAnsi="Times New Roman" w:cs="Times New Roman"/>
          <w:sz w:val="28"/>
          <w:szCs w:val="28"/>
        </w:rPr>
        <w:footnoteReference w:id="63"/>
      </w:r>
      <w:r w:rsidR="000B302C" w:rsidRPr="00BC0FE4">
        <w:rPr>
          <w:rFonts w:ascii="Times New Roman" w:hAnsi="Times New Roman" w:cs="Times New Roman"/>
          <w:sz w:val="28"/>
          <w:szCs w:val="28"/>
        </w:rPr>
        <w:t>».</w:t>
      </w:r>
    </w:p>
    <w:p w:rsidR="00933233" w:rsidRPr="00BC0FE4" w:rsidRDefault="009B4152"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 xml:space="preserve">Теперь </w:t>
      </w:r>
      <w:r w:rsidR="001053CD" w:rsidRPr="00BC0FE4">
        <w:rPr>
          <w:rFonts w:ascii="Times New Roman" w:hAnsi="Times New Roman" w:cs="Times New Roman"/>
          <w:sz w:val="28"/>
          <w:szCs w:val="28"/>
        </w:rPr>
        <w:t>нужно предположить</w:t>
      </w:r>
      <w:r w:rsidRPr="00BC0FE4">
        <w:rPr>
          <w:rFonts w:ascii="Times New Roman" w:hAnsi="Times New Roman" w:cs="Times New Roman"/>
          <w:sz w:val="28"/>
          <w:szCs w:val="28"/>
        </w:rPr>
        <w:t>,</w:t>
      </w:r>
      <w:r w:rsidR="00933233" w:rsidRPr="00BC0FE4">
        <w:rPr>
          <w:rFonts w:ascii="Times New Roman" w:hAnsi="Times New Roman" w:cs="Times New Roman"/>
          <w:sz w:val="28"/>
          <w:szCs w:val="28"/>
        </w:rPr>
        <w:t xml:space="preserve"> что </w:t>
      </w:r>
      <w:r w:rsidR="001053CD" w:rsidRPr="00BC0FE4">
        <w:rPr>
          <w:rFonts w:ascii="Times New Roman" w:hAnsi="Times New Roman" w:cs="Times New Roman"/>
          <w:sz w:val="28"/>
          <w:szCs w:val="28"/>
        </w:rPr>
        <w:t xml:space="preserve">все исследования остановятся на этом </w:t>
      </w:r>
      <w:r w:rsidRPr="00BC0FE4">
        <w:rPr>
          <w:rFonts w:ascii="Times New Roman" w:hAnsi="Times New Roman" w:cs="Times New Roman"/>
          <w:sz w:val="28"/>
          <w:szCs w:val="28"/>
        </w:rPr>
        <w:t>разоч</w:t>
      </w:r>
      <w:r w:rsidRPr="00BC0FE4">
        <w:rPr>
          <w:rFonts w:ascii="Times New Roman" w:hAnsi="Times New Roman" w:cs="Times New Roman"/>
          <w:sz w:val="28"/>
          <w:szCs w:val="28"/>
        </w:rPr>
        <w:t>а</w:t>
      </w:r>
      <w:r w:rsidRPr="00BC0FE4">
        <w:rPr>
          <w:rFonts w:ascii="Times New Roman" w:hAnsi="Times New Roman" w:cs="Times New Roman"/>
          <w:sz w:val="28"/>
          <w:szCs w:val="28"/>
        </w:rPr>
        <w:t>ровывающ</w:t>
      </w:r>
      <w:r w:rsidR="001053CD" w:rsidRPr="00BC0FE4">
        <w:rPr>
          <w:rFonts w:ascii="Times New Roman" w:hAnsi="Times New Roman" w:cs="Times New Roman"/>
          <w:sz w:val="28"/>
          <w:szCs w:val="28"/>
        </w:rPr>
        <w:t>ем</w:t>
      </w:r>
      <w:r w:rsidRPr="00BC0FE4">
        <w:rPr>
          <w:rFonts w:ascii="Times New Roman" w:hAnsi="Times New Roman" w:cs="Times New Roman"/>
          <w:sz w:val="28"/>
          <w:szCs w:val="28"/>
        </w:rPr>
        <w:t xml:space="preserve"> результат</w:t>
      </w:r>
      <w:r w:rsidR="001053CD" w:rsidRPr="00BC0FE4">
        <w:rPr>
          <w:rFonts w:ascii="Times New Roman" w:hAnsi="Times New Roman" w:cs="Times New Roman"/>
          <w:sz w:val="28"/>
          <w:szCs w:val="28"/>
        </w:rPr>
        <w:t>е</w:t>
      </w:r>
      <w:r w:rsidR="006C5167" w:rsidRPr="00BC0FE4">
        <w:rPr>
          <w:rFonts w:ascii="Times New Roman" w:hAnsi="Times New Roman" w:cs="Times New Roman"/>
          <w:sz w:val="28"/>
          <w:szCs w:val="28"/>
        </w:rPr>
        <w:t>,</w:t>
      </w:r>
      <w:r w:rsidR="001053CD" w:rsidRPr="00BC0FE4">
        <w:rPr>
          <w:rFonts w:ascii="Times New Roman" w:hAnsi="Times New Roman" w:cs="Times New Roman"/>
          <w:sz w:val="28"/>
          <w:szCs w:val="28"/>
        </w:rPr>
        <w:t xml:space="preserve"> и </w:t>
      </w:r>
      <w:r w:rsidR="00FF62BA" w:rsidRPr="00BC0FE4">
        <w:rPr>
          <w:rFonts w:ascii="Times New Roman" w:hAnsi="Times New Roman" w:cs="Times New Roman"/>
          <w:sz w:val="28"/>
          <w:szCs w:val="28"/>
        </w:rPr>
        <w:t xml:space="preserve">что </w:t>
      </w:r>
      <w:r w:rsidR="001053CD" w:rsidRPr="00BC0FE4">
        <w:rPr>
          <w:rFonts w:ascii="Times New Roman" w:hAnsi="Times New Roman" w:cs="Times New Roman"/>
          <w:sz w:val="28"/>
          <w:szCs w:val="28"/>
        </w:rPr>
        <w:t>все снова и снова будут просматривать полученные данные</w:t>
      </w:r>
      <w:r w:rsidRPr="00BC0FE4">
        <w:rPr>
          <w:rFonts w:ascii="Times New Roman" w:hAnsi="Times New Roman" w:cs="Times New Roman"/>
          <w:sz w:val="28"/>
          <w:szCs w:val="28"/>
        </w:rPr>
        <w:t>. Здесь, однако, медицина и педагогика принципиально отличаются друг от друга</w:t>
      </w:r>
      <w:r w:rsidRPr="00BC0FE4">
        <w:rPr>
          <w:rStyle w:val="a5"/>
          <w:rFonts w:ascii="Times New Roman" w:hAnsi="Times New Roman" w:cs="Times New Roman"/>
          <w:sz w:val="28"/>
          <w:szCs w:val="28"/>
        </w:rPr>
        <w:footnoteReference w:id="64"/>
      </w:r>
      <w:r w:rsidRPr="00BC0FE4">
        <w:rPr>
          <w:rFonts w:ascii="Times New Roman" w:hAnsi="Times New Roman" w:cs="Times New Roman"/>
          <w:sz w:val="28"/>
          <w:szCs w:val="28"/>
        </w:rPr>
        <w:t>. Например, когда небольшое сравнительное исслед</w:t>
      </w:r>
      <w:r w:rsidRPr="00BC0FE4">
        <w:rPr>
          <w:rFonts w:ascii="Times New Roman" w:hAnsi="Times New Roman" w:cs="Times New Roman"/>
          <w:sz w:val="28"/>
          <w:szCs w:val="28"/>
        </w:rPr>
        <w:t>о</w:t>
      </w:r>
      <w:r w:rsidRPr="00BC0FE4">
        <w:rPr>
          <w:rFonts w:ascii="Times New Roman" w:hAnsi="Times New Roman" w:cs="Times New Roman"/>
          <w:sz w:val="28"/>
          <w:szCs w:val="28"/>
        </w:rPr>
        <w:t>вание в области медицины с 20 пациентами устанавливает, что терапия А (здесь 7 здоровы</w:t>
      </w:r>
      <w:r w:rsidR="00174BBD" w:rsidRPr="00BC0FE4">
        <w:rPr>
          <w:rFonts w:ascii="Times New Roman" w:hAnsi="Times New Roman" w:cs="Times New Roman"/>
          <w:sz w:val="28"/>
          <w:szCs w:val="28"/>
        </w:rPr>
        <w:t>х</w:t>
      </w:r>
      <w:r w:rsidRPr="00BC0FE4">
        <w:rPr>
          <w:rFonts w:ascii="Times New Roman" w:hAnsi="Times New Roman" w:cs="Times New Roman"/>
          <w:sz w:val="28"/>
          <w:szCs w:val="28"/>
        </w:rPr>
        <w:t xml:space="preserve"> выживши</w:t>
      </w:r>
      <w:r w:rsidR="00174BBD" w:rsidRPr="00BC0FE4">
        <w:rPr>
          <w:rFonts w:ascii="Times New Roman" w:hAnsi="Times New Roman" w:cs="Times New Roman"/>
          <w:sz w:val="28"/>
          <w:szCs w:val="28"/>
        </w:rPr>
        <w:t>х</w:t>
      </w:r>
      <w:r w:rsidRPr="00BC0FE4">
        <w:rPr>
          <w:rFonts w:ascii="Times New Roman" w:hAnsi="Times New Roman" w:cs="Times New Roman"/>
          <w:sz w:val="28"/>
          <w:szCs w:val="28"/>
        </w:rPr>
        <w:t xml:space="preserve"> и 3 см</w:t>
      </w:r>
      <w:r w:rsidR="00174BBD" w:rsidRPr="00BC0FE4">
        <w:rPr>
          <w:rFonts w:ascii="Times New Roman" w:hAnsi="Times New Roman" w:cs="Times New Roman"/>
          <w:sz w:val="28"/>
          <w:szCs w:val="28"/>
        </w:rPr>
        <w:t>е</w:t>
      </w:r>
      <w:r w:rsidR="00174BBD" w:rsidRPr="00BC0FE4">
        <w:rPr>
          <w:rFonts w:ascii="Times New Roman" w:hAnsi="Times New Roman" w:cs="Times New Roman"/>
          <w:sz w:val="28"/>
          <w:szCs w:val="28"/>
        </w:rPr>
        <w:t>р</w:t>
      </w:r>
      <w:r w:rsidR="00174BBD" w:rsidRPr="00BC0FE4">
        <w:rPr>
          <w:rFonts w:ascii="Times New Roman" w:hAnsi="Times New Roman" w:cs="Times New Roman"/>
          <w:sz w:val="28"/>
          <w:szCs w:val="28"/>
        </w:rPr>
        <w:t>ти) превосходит терапию Б (</w:t>
      </w:r>
      <w:r w:rsidR="001053CD" w:rsidRPr="00BC0FE4">
        <w:rPr>
          <w:rFonts w:ascii="Times New Roman" w:hAnsi="Times New Roman" w:cs="Times New Roman"/>
          <w:sz w:val="28"/>
          <w:szCs w:val="28"/>
        </w:rPr>
        <w:t>где</w:t>
      </w:r>
      <w:r w:rsidR="00174BBD" w:rsidRPr="00BC0FE4">
        <w:rPr>
          <w:rFonts w:ascii="Times New Roman" w:hAnsi="Times New Roman" w:cs="Times New Roman"/>
          <w:sz w:val="28"/>
          <w:szCs w:val="28"/>
        </w:rPr>
        <w:t xml:space="preserve"> 2 здоровых выживших и 8 смертей), проведение п</w:t>
      </w:r>
      <w:r w:rsidR="00174BBD" w:rsidRPr="00BC0FE4">
        <w:rPr>
          <w:rFonts w:ascii="Times New Roman" w:hAnsi="Times New Roman" w:cs="Times New Roman"/>
          <w:sz w:val="28"/>
          <w:szCs w:val="28"/>
        </w:rPr>
        <w:t>о</w:t>
      </w:r>
      <w:r w:rsidR="00174BBD" w:rsidRPr="00BC0FE4">
        <w:rPr>
          <w:rFonts w:ascii="Times New Roman" w:hAnsi="Times New Roman" w:cs="Times New Roman"/>
          <w:sz w:val="28"/>
          <w:szCs w:val="28"/>
        </w:rPr>
        <w:t>следующего более крупного исследования с 1000 пациентов для сравнения двух мет</w:t>
      </w:r>
      <w:r w:rsidR="00174BBD" w:rsidRPr="00BC0FE4">
        <w:rPr>
          <w:rFonts w:ascii="Times New Roman" w:hAnsi="Times New Roman" w:cs="Times New Roman"/>
          <w:sz w:val="28"/>
          <w:szCs w:val="28"/>
        </w:rPr>
        <w:t>о</w:t>
      </w:r>
      <w:r w:rsidR="00174BBD" w:rsidRPr="00BC0FE4">
        <w:rPr>
          <w:rFonts w:ascii="Times New Roman" w:hAnsi="Times New Roman" w:cs="Times New Roman"/>
          <w:sz w:val="28"/>
          <w:szCs w:val="28"/>
        </w:rPr>
        <w:t>дик было бы отклонено ответстве</w:t>
      </w:r>
      <w:r w:rsidR="00174BBD" w:rsidRPr="00BC0FE4">
        <w:rPr>
          <w:rFonts w:ascii="Times New Roman" w:hAnsi="Times New Roman" w:cs="Times New Roman"/>
          <w:sz w:val="28"/>
          <w:szCs w:val="28"/>
        </w:rPr>
        <w:t>н</w:t>
      </w:r>
      <w:r w:rsidR="00174BBD" w:rsidRPr="00BC0FE4">
        <w:rPr>
          <w:rFonts w:ascii="Times New Roman" w:hAnsi="Times New Roman" w:cs="Times New Roman"/>
          <w:sz w:val="28"/>
          <w:szCs w:val="28"/>
        </w:rPr>
        <w:t xml:space="preserve">ной этической комиссией. Основанием послужило бы то, что </w:t>
      </w:r>
      <w:r w:rsidR="00423F5F" w:rsidRPr="00BC0FE4">
        <w:rPr>
          <w:rFonts w:ascii="Times New Roman" w:hAnsi="Times New Roman" w:cs="Times New Roman"/>
          <w:sz w:val="28"/>
          <w:szCs w:val="28"/>
        </w:rPr>
        <w:t>ввиду имеющихся знаний такое исследование повлекло бы за собой бол</w:t>
      </w:r>
      <w:r w:rsidR="00423F5F" w:rsidRPr="00BC0FE4">
        <w:rPr>
          <w:rFonts w:ascii="Times New Roman" w:hAnsi="Times New Roman" w:cs="Times New Roman"/>
          <w:sz w:val="28"/>
          <w:szCs w:val="28"/>
        </w:rPr>
        <w:t>ь</w:t>
      </w:r>
      <w:r w:rsidR="00423F5F" w:rsidRPr="00BC0FE4">
        <w:rPr>
          <w:rFonts w:ascii="Times New Roman" w:hAnsi="Times New Roman" w:cs="Times New Roman"/>
          <w:sz w:val="28"/>
          <w:szCs w:val="28"/>
        </w:rPr>
        <w:t>шое количество нену</w:t>
      </w:r>
      <w:r w:rsidR="00423F5F" w:rsidRPr="00BC0FE4">
        <w:rPr>
          <w:rFonts w:ascii="Times New Roman" w:hAnsi="Times New Roman" w:cs="Times New Roman"/>
          <w:sz w:val="28"/>
          <w:szCs w:val="28"/>
        </w:rPr>
        <w:t>ж</w:t>
      </w:r>
      <w:r w:rsidR="00423F5F" w:rsidRPr="00BC0FE4">
        <w:rPr>
          <w:rFonts w:ascii="Times New Roman" w:hAnsi="Times New Roman" w:cs="Times New Roman"/>
          <w:sz w:val="28"/>
          <w:szCs w:val="28"/>
        </w:rPr>
        <w:t>ных смертей. Совсем по-другому дела обстоят в педагогике, где очевидно не существует такой этической комиссии. Те же самые авторы, которые в гамбургском проекте не выявили никакого (а соответственно и никакого негати</w:t>
      </w:r>
      <w:r w:rsidR="00423F5F" w:rsidRPr="00BC0FE4">
        <w:rPr>
          <w:rFonts w:ascii="Times New Roman" w:hAnsi="Times New Roman" w:cs="Times New Roman"/>
          <w:sz w:val="28"/>
          <w:szCs w:val="28"/>
        </w:rPr>
        <w:t>в</w:t>
      </w:r>
      <w:r w:rsidR="00423F5F" w:rsidRPr="00BC0FE4">
        <w:rPr>
          <w:rFonts w:ascii="Times New Roman" w:hAnsi="Times New Roman" w:cs="Times New Roman"/>
          <w:sz w:val="28"/>
          <w:szCs w:val="28"/>
        </w:rPr>
        <w:t>ного) влияния компьютер</w:t>
      </w:r>
      <w:r w:rsidR="00FF62BA" w:rsidRPr="00BC0FE4">
        <w:rPr>
          <w:rFonts w:ascii="Times New Roman" w:hAnsi="Times New Roman" w:cs="Times New Roman"/>
          <w:sz w:val="28"/>
          <w:szCs w:val="28"/>
        </w:rPr>
        <w:t>а</w:t>
      </w:r>
      <w:r w:rsidR="00423F5F" w:rsidRPr="00BC0FE4">
        <w:rPr>
          <w:rFonts w:ascii="Times New Roman" w:hAnsi="Times New Roman" w:cs="Times New Roman"/>
          <w:sz w:val="28"/>
          <w:szCs w:val="28"/>
        </w:rPr>
        <w:t xml:space="preserve"> на процесс обучения в школах, занимаются с лета 2014 года др</w:t>
      </w:r>
      <w:r w:rsidR="00423F5F" w:rsidRPr="00BC0FE4">
        <w:rPr>
          <w:rFonts w:ascii="Times New Roman" w:hAnsi="Times New Roman" w:cs="Times New Roman"/>
          <w:sz w:val="28"/>
          <w:szCs w:val="28"/>
        </w:rPr>
        <w:t>у</w:t>
      </w:r>
      <w:r w:rsidR="00423F5F" w:rsidRPr="00BC0FE4">
        <w:rPr>
          <w:rFonts w:ascii="Times New Roman" w:hAnsi="Times New Roman" w:cs="Times New Roman"/>
          <w:sz w:val="28"/>
          <w:szCs w:val="28"/>
        </w:rPr>
        <w:lastRenderedPageBreak/>
        <w:t>гим исследованием с участием 1300 учеников,</w:t>
      </w:r>
      <w:r w:rsidR="00964C20" w:rsidRPr="00BC0FE4">
        <w:rPr>
          <w:rFonts w:ascii="Times New Roman" w:hAnsi="Times New Roman" w:cs="Times New Roman"/>
          <w:sz w:val="28"/>
          <w:szCs w:val="28"/>
        </w:rPr>
        <w:t xml:space="preserve"> которых снабдили ноутбуками, смар</w:t>
      </w:r>
      <w:r w:rsidR="00964C20" w:rsidRPr="00BC0FE4">
        <w:rPr>
          <w:rFonts w:ascii="Times New Roman" w:hAnsi="Times New Roman" w:cs="Times New Roman"/>
          <w:sz w:val="28"/>
          <w:szCs w:val="28"/>
        </w:rPr>
        <w:t>т</w:t>
      </w:r>
      <w:r w:rsidR="00964C20" w:rsidRPr="00BC0FE4">
        <w:rPr>
          <w:rFonts w:ascii="Times New Roman" w:hAnsi="Times New Roman" w:cs="Times New Roman"/>
          <w:sz w:val="28"/>
          <w:szCs w:val="28"/>
        </w:rPr>
        <w:t>фонами и</w:t>
      </w:r>
      <w:r w:rsidR="001053CD" w:rsidRPr="00BC0FE4">
        <w:rPr>
          <w:rFonts w:ascii="Times New Roman" w:hAnsi="Times New Roman" w:cs="Times New Roman"/>
          <w:sz w:val="28"/>
          <w:szCs w:val="28"/>
        </w:rPr>
        <w:t xml:space="preserve"> доступом к</w:t>
      </w:r>
      <w:r w:rsidR="00964C20" w:rsidRPr="00BC0FE4">
        <w:rPr>
          <w:rFonts w:ascii="Times New Roman" w:hAnsi="Times New Roman" w:cs="Times New Roman"/>
          <w:sz w:val="28"/>
          <w:szCs w:val="28"/>
        </w:rPr>
        <w:t xml:space="preserve"> сет</w:t>
      </w:r>
      <w:r w:rsidR="001053CD" w:rsidRPr="00BC0FE4">
        <w:rPr>
          <w:rFonts w:ascii="Times New Roman" w:hAnsi="Times New Roman" w:cs="Times New Roman"/>
          <w:sz w:val="28"/>
          <w:szCs w:val="28"/>
        </w:rPr>
        <w:t xml:space="preserve">и </w:t>
      </w:r>
      <w:r w:rsidR="00964C20" w:rsidRPr="00BC0FE4">
        <w:rPr>
          <w:rFonts w:ascii="Times New Roman" w:hAnsi="Times New Roman" w:cs="Times New Roman"/>
          <w:sz w:val="28"/>
          <w:szCs w:val="28"/>
          <w:lang w:val="en-US"/>
        </w:rPr>
        <w:t>Wi</w:t>
      </w:r>
      <w:r w:rsidR="00964C20" w:rsidRPr="00BC0FE4">
        <w:rPr>
          <w:rFonts w:ascii="Times New Roman" w:hAnsi="Times New Roman" w:cs="Times New Roman"/>
          <w:sz w:val="28"/>
          <w:szCs w:val="28"/>
        </w:rPr>
        <w:t>-</w:t>
      </w:r>
      <w:r w:rsidR="00964C20" w:rsidRPr="00BC0FE4">
        <w:rPr>
          <w:rFonts w:ascii="Times New Roman" w:hAnsi="Times New Roman" w:cs="Times New Roman"/>
          <w:sz w:val="28"/>
          <w:szCs w:val="28"/>
          <w:lang w:val="en-US"/>
        </w:rPr>
        <w:t>Fi</w:t>
      </w:r>
      <w:r w:rsidR="00CD6ABA" w:rsidRPr="00BC0FE4">
        <w:rPr>
          <w:rFonts w:ascii="Times New Roman" w:hAnsi="Times New Roman" w:cs="Times New Roman"/>
          <w:sz w:val="28"/>
          <w:szCs w:val="28"/>
        </w:rPr>
        <w:t xml:space="preserve">  </w:t>
      </w:r>
      <w:r w:rsidR="00964C20" w:rsidRPr="00BC0FE4">
        <w:rPr>
          <w:rFonts w:ascii="Times New Roman" w:hAnsi="Times New Roman" w:cs="Times New Roman"/>
          <w:sz w:val="28"/>
          <w:szCs w:val="28"/>
        </w:rPr>
        <w:t>во всех классах</w:t>
      </w:r>
      <w:r w:rsidR="00964C20" w:rsidRPr="00BC0FE4">
        <w:rPr>
          <w:rStyle w:val="a5"/>
          <w:rFonts w:ascii="Times New Roman" w:hAnsi="Times New Roman" w:cs="Times New Roman"/>
          <w:sz w:val="28"/>
          <w:szCs w:val="28"/>
        </w:rPr>
        <w:footnoteReference w:id="65"/>
      </w:r>
      <w:r w:rsidR="00964C20" w:rsidRPr="00BC0FE4">
        <w:rPr>
          <w:rFonts w:ascii="Times New Roman" w:hAnsi="Times New Roman" w:cs="Times New Roman"/>
          <w:sz w:val="28"/>
          <w:szCs w:val="28"/>
        </w:rPr>
        <w:t>.</w:t>
      </w:r>
    </w:p>
    <w:p w:rsidR="007408BE" w:rsidRDefault="001053CD"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Только 9,1% всех учителей используют компьютер минимум раз в день</w:t>
      </w:r>
      <w:r w:rsidRPr="00BC0FE4">
        <w:rPr>
          <w:rStyle w:val="a5"/>
          <w:rFonts w:ascii="Times New Roman" w:hAnsi="Times New Roman" w:cs="Times New Roman"/>
          <w:sz w:val="28"/>
          <w:szCs w:val="28"/>
        </w:rPr>
        <w:footnoteReference w:id="66"/>
      </w:r>
      <w:r w:rsidRPr="00BC0FE4">
        <w:rPr>
          <w:rFonts w:ascii="Times New Roman" w:hAnsi="Times New Roman" w:cs="Times New Roman"/>
          <w:sz w:val="28"/>
          <w:szCs w:val="28"/>
        </w:rPr>
        <w:t>. Этот показатель не является поводом к беспокойству, скорее ободряет. Внимательные уч</w:t>
      </w:r>
      <w:r w:rsidRPr="00BC0FE4">
        <w:rPr>
          <w:rFonts w:ascii="Times New Roman" w:hAnsi="Times New Roman" w:cs="Times New Roman"/>
          <w:sz w:val="28"/>
          <w:szCs w:val="28"/>
        </w:rPr>
        <w:t>и</w:t>
      </w:r>
      <w:r w:rsidRPr="00BC0FE4">
        <w:rPr>
          <w:rFonts w:ascii="Times New Roman" w:hAnsi="Times New Roman" w:cs="Times New Roman"/>
          <w:sz w:val="28"/>
          <w:szCs w:val="28"/>
        </w:rPr>
        <w:t xml:space="preserve">теля давно заметили, </w:t>
      </w:r>
      <w:r w:rsidR="00CE5D14" w:rsidRPr="00BC0FE4">
        <w:rPr>
          <w:rFonts w:ascii="Times New Roman" w:hAnsi="Times New Roman" w:cs="Times New Roman"/>
          <w:sz w:val="28"/>
          <w:szCs w:val="28"/>
        </w:rPr>
        <w:t>насколько вредно ска</w:t>
      </w:r>
      <w:r w:rsidR="00FF62BA" w:rsidRPr="00BC0FE4">
        <w:rPr>
          <w:rFonts w:ascii="Times New Roman" w:hAnsi="Times New Roman" w:cs="Times New Roman"/>
          <w:sz w:val="28"/>
          <w:szCs w:val="28"/>
        </w:rPr>
        <w:t>зывается использование цифровых ус</w:t>
      </w:r>
      <w:r w:rsidR="00FF62BA" w:rsidRPr="00BC0FE4">
        <w:rPr>
          <w:rFonts w:ascii="Times New Roman" w:hAnsi="Times New Roman" w:cs="Times New Roman"/>
          <w:sz w:val="28"/>
          <w:szCs w:val="28"/>
        </w:rPr>
        <w:t>т</w:t>
      </w:r>
      <w:r w:rsidR="00FF62BA" w:rsidRPr="00BC0FE4">
        <w:rPr>
          <w:rFonts w:ascii="Times New Roman" w:hAnsi="Times New Roman" w:cs="Times New Roman"/>
          <w:sz w:val="28"/>
          <w:szCs w:val="28"/>
        </w:rPr>
        <w:t xml:space="preserve">ройств </w:t>
      </w:r>
      <w:r w:rsidR="00CE5D14" w:rsidRPr="00BC0FE4">
        <w:rPr>
          <w:rFonts w:ascii="Times New Roman" w:hAnsi="Times New Roman" w:cs="Times New Roman"/>
          <w:sz w:val="28"/>
          <w:szCs w:val="28"/>
        </w:rPr>
        <w:t>во время занятий, и поэтому действу</w:t>
      </w:r>
      <w:r w:rsidR="00FF62BA" w:rsidRPr="00BC0FE4">
        <w:rPr>
          <w:rFonts w:ascii="Times New Roman" w:hAnsi="Times New Roman" w:cs="Times New Roman"/>
          <w:sz w:val="28"/>
          <w:szCs w:val="28"/>
        </w:rPr>
        <w:t>ю</w:t>
      </w:r>
      <w:r w:rsidR="00CE5D14" w:rsidRPr="00BC0FE4">
        <w:rPr>
          <w:rFonts w:ascii="Times New Roman" w:hAnsi="Times New Roman" w:cs="Times New Roman"/>
          <w:sz w:val="28"/>
          <w:szCs w:val="28"/>
        </w:rPr>
        <w:t>т соответственным образом. Газета New York Times</w:t>
      </w:r>
      <w:r w:rsidR="00CD6ABA" w:rsidRPr="00BC0FE4">
        <w:rPr>
          <w:rFonts w:ascii="Times New Roman" w:hAnsi="Times New Roman" w:cs="Times New Roman"/>
          <w:sz w:val="28"/>
          <w:szCs w:val="28"/>
        </w:rPr>
        <w:t xml:space="preserve"> </w:t>
      </w:r>
      <w:r w:rsidR="00CE5D14" w:rsidRPr="00BC0FE4">
        <w:rPr>
          <w:rFonts w:ascii="Times New Roman" w:hAnsi="Times New Roman" w:cs="Times New Roman"/>
          <w:sz w:val="28"/>
          <w:szCs w:val="28"/>
        </w:rPr>
        <w:t xml:space="preserve">написала в 2011 году о школе </w:t>
      </w:r>
      <w:r w:rsidR="00CD6ABA" w:rsidRPr="00BC0FE4">
        <w:rPr>
          <w:rFonts w:ascii="Times New Roman" w:hAnsi="Times New Roman" w:cs="Times New Roman"/>
          <w:sz w:val="28"/>
          <w:szCs w:val="28"/>
        </w:rPr>
        <w:t>„</w:t>
      </w:r>
      <w:r w:rsidR="00CE5D14" w:rsidRPr="00BC0FE4">
        <w:rPr>
          <w:rFonts w:ascii="Times New Roman" w:hAnsi="Times New Roman" w:cs="Times New Roman"/>
          <w:sz w:val="28"/>
          <w:szCs w:val="28"/>
          <w:lang w:val="en-US"/>
        </w:rPr>
        <w:t>Waldorf</w:t>
      </w:r>
      <w:r w:rsidR="00CD6ABA" w:rsidRPr="00BC0FE4">
        <w:rPr>
          <w:rFonts w:ascii="Times New Roman" w:hAnsi="Times New Roman" w:cs="Times New Roman"/>
          <w:sz w:val="28"/>
          <w:szCs w:val="28"/>
        </w:rPr>
        <w:t>”</w:t>
      </w:r>
      <w:r w:rsidR="00CE5D14" w:rsidRPr="00BC0FE4">
        <w:rPr>
          <w:rFonts w:ascii="Times New Roman" w:hAnsi="Times New Roman" w:cs="Times New Roman"/>
          <w:sz w:val="28"/>
          <w:szCs w:val="28"/>
        </w:rPr>
        <w:t xml:space="preserve"> в С</w:t>
      </w:r>
      <w:r w:rsidR="00CE5D14" w:rsidRPr="00BC0FE4">
        <w:rPr>
          <w:rFonts w:ascii="Times New Roman" w:hAnsi="Times New Roman" w:cs="Times New Roman"/>
          <w:sz w:val="28"/>
          <w:szCs w:val="28"/>
        </w:rPr>
        <w:t>и</w:t>
      </w:r>
      <w:r w:rsidR="00CE5D14" w:rsidRPr="00BC0FE4">
        <w:rPr>
          <w:rFonts w:ascii="Times New Roman" w:hAnsi="Times New Roman" w:cs="Times New Roman"/>
          <w:sz w:val="28"/>
          <w:szCs w:val="28"/>
        </w:rPr>
        <w:t>ликоновой Долине, которая славится тем, что там вообще нет компьютеров. Кто отправляет туда своих детей? Служащие Google, Apple, Yahoo и Hewlett-Packard</w:t>
      </w:r>
      <w:r w:rsidR="001804D7" w:rsidRPr="00BC0FE4">
        <w:rPr>
          <w:rFonts w:ascii="Times New Roman" w:hAnsi="Times New Roman" w:cs="Times New Roman"/>
          <w:sz w:val="28"/>
          <w:szCs w:val="28"/>
        </w:rPr>
        <w:t xml:space="preserve"> </w:t>
      </w:r>
      <w:r w:rsidR="00F96636" w:rsidRPr="00BC0FE4">
        <w:rPr>
          <w:rStyle w:val="a5"/>
          <w:rFonts w:ascii="Times New Roman" w:hAnsi="Times New Roman" w:cs="Times New Roman"/>
          <w:sz w:val="28"/>
          <w:szCs w:val="28"/>
        </w:rPr>
        <w:footnoteReference w:id="67"/>
      </w:r>
      <w:r w:rsidR="00CE5D14" w:rsidRPr="00BC0FE4">
        <w:rPr>
          <w:rFonts w:ascii="Times New Roman" w:hAnsi="Times New Roman" w:cs="Times New Roman"/>
          <w:sz w:val="28"/>
          <w:szCs w:val="28"/>
        </w:rPr>
        <w:t xml:space="preserve">. </w:t>
      </w:r>
    </w:p>
    <w:p w:rsidR="00CB4219" w:rsidRPr="00BC0FE4" w:rsidRDefault="00CB4219" w:rsidP="00CB4219">
      <w:pPr>
        <w:spacing w:after="0" w:line="360" w:lineRule="auto"/>
        <w:ind w:firstLine="709"/>
        <w:jc w:val="both"/>
        <w:rPr>
          <w:rFonts w:ascii="Times New Roman" w:hAnsi="Times New Roman" w:cs="Times New Roman"/>
          <w:sz w:val="28"/>
          <w:szCs w:val="28"/>
        </w:rPr>
      </w:pPr>
    </w:p>
    <w:p w:rsidR="007408BE" w:rsidRDefault="009B6F1D" w:rsidP="00613B3C">
      <w:pPr>
        <w:jc w:val="center"/>
        <w:rPr>
          <w:rFonts w:ascii="Times New Roman" w:hAnsi="Times New Roman" w:cs="Times New Roman"/>
          <w:sz w:val="28"/>
          <w:szCs w:val="28"/>
        </w:rPr>
      </w:pPr>
      <w:r w:rsidRPr="00BC0FE4">
        <w:rPr>
          <w:rFonts w:ascii="Times New Roman" w:hAnsi="Times New Roman" w:cs="Times New Roman"/>
          <w:sz w:val="28"/>
          <w:szCs w:val="28"/>
        </w:rPr>
        <w:t>«Экраны» и недостаток физической активности</w:t>
      </w:r>
    </w:p>
    <w:p w:rsidR="00CB4219" w:rsidRPr="00BC0FE4" w:rsidRDefault="00CB4219" w:rsidP="00613B3C">
      <w:pPr>
        <w:jc w:val="center"/>
        <w:rPr>
          <w:rFonts w:ascii="Times New Roman" w:hAnsi="Times New Roman" w:cs="Times New Roman"/>
          <w:sz w:val="28"/>
          <w:szCs w:val="28"/>
        </w:rPr>
      </w:pPr>
    </w:p>
    <w:p w:rsidR="00402C2B" w:rsidRPr="00BC0FE4" w:rsidRDefault="009B6F1D"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Каждый знает о значении правильного питания и физической активности для физического здоровья. Вследствие этого в 3 раза увеличившаяся за последние два д</w:t>
      </w:r>
      <w:r w:rsidRPr="00BC0FE4">
        <w:rPr>
          <w:rFonts w:ascii="Times New Roman" w:hAnsi="Times New Roman" w:cs="Times New Roman"/>
          <w:sz w:val="28"/>
          <w:szCs w:val="28"/>
        </w:rPr>
        <w:t>е</w:t>
      </w:r>
      <w:r w:rsidRPr="00BC0FE4">
        <w:rPr>
          <w:rFonts w:ascii="Times New Roman" w:hAnsi="Times New Roman" w:cs="Times New Roman"/>
          <w:sz w:val="28"/>
          <w:szCs w:val="28"/>
        </w:rPr>
        <w:t xml:space="preserve">сятилетия частота случаев </w:t>
      </w:r>
      <w:r w:rsidR="00FF62BA" w:rsidRPr="00BC0FE4">
        <w:rPr>
          <w:rFonts w:ascii="Times New Roman" w:hAnsi="Times New Roman" w:cs="Times New Roman"/>
          <w:sz w:val="28"/>
          <w:szCs w:val="28"/>
        </w:rPr>
        <w:t xml:space="preserve">диагностики избыточного веса у </w:t>
      </w:r>
      <w:r w:rsidRPr="00BC0FE4">
        <w:rPr>
          <w:rFonts w:ascii="Times New Roman" w:hAnsi="Times New Roman" w:cs="Times New Roman"/>
          <w:sz w:val="28"/>
          <w:szCs w:val="28"/>
        </w:rPr>
        <w:t>приблизительно 15 ми</w:t>
      </w:r>
      <w:r w:rsidRPr="00BC0FE4">
        <w:rPr>
          <w:rFonts w:ascii="Times New Roman" w:hAnsi="Times New Roman" w:cs="Times New Roman"/>
          <w:sz w:val="28"/>
          <w:szCs w:val="28"/>
        </w:rPr>
        <w:t>л</w:t>
      </w:r>
      <w:r w:rsidRPr="00BC0FE4">
        <w:rPr>
          <w:rFonts w:ascii="Times New Roman" w:hAnsi="Times New Roman" w:cs="Times New Roman"/>
          <w:sz w:val="28"/>
          <w:szCs w:val="28"/>
        </w:rPr>
        <w:t>лионов детей и подростков</w:t>
      </w:r>
      <w:r w:rsidR="009532AF" w:rsidRPr="00BC0FE4">
        <w:rPr>
          <w:rFonts w:ascii="Times New Roman" w:hAnsi="Times New Roman" w:cs="Times New Roman"/>
          <w:sz w:val="28"/>
          <w:szCs w:val="28"/>
        </w:rPr>
        <w:t xml:space="preserve"> в Европе является поводом для бе</w:t>
      </w:r>
      <w:r w:rsidR="009532AF" w:rsidRPr="00BC0FE4">
        <w:rPr>
          <w:rFonts w:ascii="Times New Roman" w:hAnsi="Times New Roman" w:cs="Times New Roman"/>
          <w:sz w:val="28"/>
          <w:szCs w:val="28"/>
        </w:rPr>
        <w:t>с</w:t>
      </w:r>
      <w:r w:rsidR="009532AF" w:rsidRPr="00BC0FE4">
        <w:rPr>
          <w:rFonts w:ascii="Times New Roman" w:hAnsi="Times New Roman" w:cs="Times New Roman"/>
          <w:sz w:val="28"/>
          <w:szCs w:val="28"/>
        </w:rPr>
        <w:t>покойства. Цифры для Германии уже были представлены в первой главе.</w:t>
      </w:r>
      <w:r w:rsidR="00402C2B" w:rsidRPr="00BC0FE4">
        <w:rPr>
          <w:rFonts w:ascii="Times New Roman" w:hAnsi="Times New Roman" w:cs="Times New Roman"/>
          <w:sz w:val="28"/>
          <w:szCs w:val="28"/>
        </w:rPr>
        <w:t xml:space="preserve"> Пр</w:t>
      </w:r>
      <w:r w:rsidR="00402C2B" w:rsidRPr="00BC0FE4">
        <w:rPr>
          <w:rFonts w:ascii="Times New Roman" w:hAnsi="Times New Roman" w:cs="Times New Roman"/>
          <w:sz w:val="28"/>
          <w:szCs w:val="28"/>
        </w:rPr>
        <w:t>и</w:t>
      </w:r>
      <w:r w:rsidR="00402C2B" w:rsidRPr="00BC0FE4">
        <w:rPr>
          <w:rFonts w:ascii="Times New Roman" w:hAnsi="Times New Roman" w:cs="Times New Roman"/>
          <w:sz w:val="28"/>
          <w:szCs w:val="28"/>
        </w:rPr>
        <w:t>чинами являются однообразное питание с высококалорийными, готовыми пр</w:t>
      </w:r>
      <w:r w:rsidR="00402C2B" w:rsidRPr="00BC0FE4">
        <w:rPr>
          <w:rFonts w:ascii="Times New Roman" w:hAnsi="Times New Roman" w:cs="Times New Roman"/>
          <w:sz w:val="28"/>
          <w:szCs w:val="28"/>
        </w:rPr>
        <w:t>о</w:t>
      </w:r>
      <w:r w:rsidR="00402C2B" w:rsidRPr="00BC0FE4">
        <w:rPr>
          <w:rFonts w:ascii="Times New Roman" w:hAnsi="Times New Roman" w:cs="Times New Roman"/>
          <w:sz w:val="28"/>
          <w:szCs w:val="28"/>
        </w:rPr>
        <w:t>дуктами питания с низким содержанием клетчатки и недостаток физической активности. К этому ещё прибавляется нерегуля</w:t>
      </w:r>
      <w:r w:rsidR="00402C2B" w:rsidRPr="00BC0FE4">
        <w:rPr>
          <w:rFonts w:ascii="Times New Roman" w:hAnsi="Times New Roman" w:cs="Times New Roman"/>
          <w:sz w:val="28"/>
          <w:szCs w:val="28"/>
        </w:rPr>
        <w:t>р</w:t>
      </w:r>
      <w:r w:rsidR="00402C2B" w:rsidRPr="00BC0FE4">
        <w:rPr>
          <w:rFonts w:ascii="Times New Roman" w:hAnsi="Times New Roman" w:cs="Times New Roman"/>
          <w:sz w:val="28"/>
          <w:szCs w:val="28"/>
        </w:rPr>
        <w:t>ное питание, а также в первую очередь неправильный режим сна, о чем еще будет ск</w:t>
      </w:r>
      <w:r w:rsidR="00402C2B" w:rsidRPr="00BC0FE4">
        <w:rPr>
          <w:rFonts w:ascii="Times New Roman" w:hAnsi="Times New Roman" w:cs="Times New Roman"/>
          <w:sz w:val="28"/>
          <w:szCs w:val="28"/>
        </w:rPr>
        <w:t>а</w:t>
      </w:r>
      <w:r w:rsidR="00402C2B" w:rsidRPr="00BC0FE4">
        <w:rPr>
          <w:rFonts w:ascii="Times New Roman" w:hAnsi="Times New Roman" w:cs="Times New Roman"/>
          <w:sz w:val="28"/>
          <w:szCs w:val="28"/>
        </w:rPr>
        <w:t>зано в следующей главе.</w:t>
      </w:r>
    </w:p>
    <w:p w:rsidR="001C621A" w:rsidRPr="00BC0FE4" w:rsidRDefault="00B67BCA"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То</w:t>
      </w:r>
      <w:r w:rsidR="00402C2B" w:rsidRPr="00BC0FE4">
        <w:rPr>
          <w:rFonts w:ascii="Times New Roman" w:hAnsi="Times New Roman" w:cs="Times New Roman"/>
          <w:sz w:val="28"/>
          <w:szCs w:val="28"/>
        </w:rPr>
        <w:t xml:space="preserve">, что </w:t>
      </w:r>
      <w:r w:rsidRPr="00BC0FE4">
        <w:rPr>
          <w:rFonts w:ascii="Times New Roman" w:hAnsi="Times New Roman" w:cs="Times New Roman"/>
          <w:sz w:val="28"/>
          <w:szCs w:val="28"/>
        </w:rPr>
        <w:t>использование средств массовой информации приводит к нехватке ф</w:t>
      </w:r>
      <w:r w:rsidRPr="00BC0FE4">
        <w:rPr>
          <w:rFonts w:ascii="Times New Roman" w:hAnsi="Times New Roman" w:cs="Times New Roman"/>
          <w:sz w:val="28"/>
          <w:szCs w:val="28"/>
        </w:rPr>
        <w:t>и</w:t>
      </w:r>
      <w:r w:rsidRPr="00BC0FE4">
        <w:rPr>
          <w:rFonts w:ascii="Times New Roman" w:hAnsi="Times New Roman" w:cs="Times New Roman"/>
          <w:sz w:val="28"/>
          <w:szCs w:val="28"/>
        </w:rPr>
        <w:t>зической активности, что в свою очередь ведет к ожирению, было много лет назад я</w:t>
      </w:r>
      <w:r w:rsidRPr="00BC0FE4">
        <w:rPr>
          <w:rFonts w:ascii="Times New Roman" w:hAnsi="Times New Roman" w:cs="Times New Roman"/>
          <w:sz w:val="28"/>
          <w:szCs w:val="28"/>
        </w:rPr>
        <w:t>с</w:t>
      </w:r>
      <w:r w:rsidRPr="00BC0FE4">
        <w:rPr>
          <w:rFonts w:ascii="Times New Roman" w:hAnsi="Times New Roman" w:cs="Times New Roman"/>
          <w:sz w:val="28"/>
          <w:szCs w:val="28"/>
        </w:rPr>
        <w:t>но показано на примере телевидения</w:t>
      </w:r>
      <w:r w:rsidRPr="00BC0FE4">
        <w:rPr>
          <w:rStyle w:val="a5"/>
          <w:rFonts w:ascii="Times New Roman" w:hAnsi="Times New Roman" w:cs="Times New Roman"/>
          <w:sz w:val="28"/>
          <w:szCs w:val="28"/>
        </w:rPr>
        <w:footnoteReference w:id="68"/>
      </w:r>
      <w:r w:rsidRPr="00BC0FE4">
        <w:rPr>
          <w:rFonts w:ascii="Times New Roman" w:hAnsi="Times New Roman" w:cs="Times New Roman"/>
          <w:sz w:val="28"/>
          <w:szCs w:val="28"/>
        </w:rPr>
        <w:t xml:space="preserve">. Если ранее эта взаимосвязь </w:t>
      </w:r>
      <w:r w:rsidR="001C621A" w:rsidRPr="00BC0FE4">
        <w:rPr>
          <w:rFonts w:ascii="Times New Roman" w:hAnsi="Times New Roman" w:cs="Times New Roman"/>
          <w:sz w:val="28"/>
          <w:szCs w:val="28"/>
        </w:rPr>
        <w:t xml:space="preserve">относилась </w:t>
      </w:r>
      <w:r w:rsidR="00FF62BA" w:rsidRPr="00BC0FE4">
        <w:rPr>
          <w:rFonts w:ascii="Times New Roman" w:hAnsi="Times New Roman" w:cs="Times New Roman"/>
          <w:sz w:val="28"/>
          <w:szCs w:val="28"/>
        </w:rPr>
        <w:t>прежде всего</w:t>
      </w:r>
      <w:r w:rsidR="001C621A" w:rsidRPr="00BC0FE4">
        <w:rPr>
          <w:rFonts w:ascii="Times New Roman" w:hAnsi="Times New Roman" w:cs="Times New Roman"/>
          <w:sz w:val="28"/>
          <w:szCs w:val="28"/>
        </w:rPr>
        <w:t xml:space="preserve"> к западным промышленно развитым странам, сегодня имеется проблема мир</w:t>
      </w:r>
      <w:r w:rsidR="001C621A" w:rsidRPr="00BC0FE4">
        <w:rPr>
          <w:rFonts w:ascii="Times New Roman" w:hAnsi="Times New Roman" w:cs="Times New Roman"/>
          <w:sz w:val="28"/>
          <w:szCs w:val="28"/>
        </w:rPr>
        <w:t>о</w:t>
      </w:r>
      <w:r w:rsidR="001C621A" w:rsidRPr="00BC0FE4">
        <w:rPr>
          <w:rFonts w:ascii="Times New Roman" w:hAnsi="Times New Roman" w:cs="Times New Roman"/>
          <w:sz w:val="28"/>
          <w:szCs w:val="28"/>
        </w:rPr>
        <w:t>вого масштаба, как можно было увидеть из данных за 2 года по 77003 детям из 18 стран и 207672 подросткам из 37 стран</w:t>
      </w:r>
      <w:r w:rsidR="001C621A" w:rsidRPr="00BC0FE4">
        <w:rPr>
          <w:rStyle w:val="a5"/>
          <w:rFonts w:ascii="Times New Roman" w:hAnsi="Times New Roman" w:cs="Times New Roman"/>
          <w:sz w:val="28"/>
          <w:szCs w:val="28"/>
        </w:rPr>
        <w:footnoteReference w:id="69"/>
      </w:r>
      <w:r w:rsidR="001C621A" w:rsidRPr="00BC0FE4">
        <w:rPr>
          <w:rFonts w:ascii="Times New Roman" w:hAnsi="Times New Roman" w:cs="Times New Roman"/>
          <w:sz w:val="28"/>
          <w:szCs w:val="28"/>
        </w:rPr>
        <w:t>.</w:t>
      </w:r>
    </w:p>
    <w:p w:rsidR="001D0DEE" w:rsidRPr="00BC0FE4" w:rsidRDefault="001D0DEE"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lastRenderedPageBreak/>
        <w:t>В нашем собственном исследовании</w:t>
      </w:r>
      <w:r w:rsidRPr="00BC0FE4">
        <w:rPr>
          <w:rStyle w:val="a5"/>
          <w:rFonts w:ascii="Times New Roman" w:hAnsi="Times New Roman" w:cs="Times New Roman"/>
          <w:sz w:val="28"/>
          <w:szCs w:val="28"/>
        </w:rPr>
        <w:footnoteReference w:id="70"/>
      </w:r>
      <w:r w:rsidRPr="00BC0FE4">
        <w:rPr>
          <w:rFonts w:ascii="Times New Roman" w:hAnsi="Times New Roman" w:cs="Times New Roman"/>
          <w:sz w:val="28"/>
          <w:szCs w:val="28"/>
        </w:rPr>
        <w:t xml:space="preserve"> мы смогли доказать, что дети при пр</w:t>
      </w:r>
      <w:r w:rsidRPr="00BC0FE4">
        <w:rPr>
          <w:rFonts w:ascii="Times New Roman" w:hAnsi="Times New Roman" w:cs="Times New Roman"/>
          <w:sz w:val="28"/>
          <w:szCs w:val="28"/>
        </w:rPr>
        <w:t>о</w:t>
      </w:r>
      <w:r w:rsidRPr="00BC0FE4">
        <w:rPr>
          <w:rFonts w:ascii="Times New Roman" w:hAnsi="Times New Roman" w:cs="Times New Roman"/>
          <w:sz w:val="28"/>
          <w:szCs w:val="28"/>
        </w:rPr>
        <w:t>смотре телевизора двигаются еще меньше, чем, когда они выполняют домашнее зад</w:t>
      </w:r>
      <w:r w:rsidRPr="00BC0FE4">
        <w:rPr>
          <w:rFonts w:ascii="Times New Roman" w:hAnsi="Times New Roman" w:cs="Times New Roman"/>
          <w:sz w:val="28"/>
          <w:szCs w:val="28"/>
        </w:rPr>
        <w:t>а</w:t>
      </w:r>
      <w:r w:rsidRPr="00BC0FE4">
        <w:rPr>
          <w:rFonts w:ascii="Times New Roman" w:hAnsi="Times New Roman" w:cs="Times New Roman"/>
          <w:sz w:val="28"/>
          <w:szCs w:val="28"/>
        </w:rPr>
        <w:t xml:space="preserve">ние или вовсе ничего не делают. Мы провели мониторинг 139 школьников, из них 77 учащихся 6 классов (среди них 42 мальчика, средний возраст 11 лет) и 62 учащихся 9 классов (среди них 29 </w:t>
      </w:r>
      <w:r w:rsidR="00073D07" w:rsidRPr="00BC0FE4">
        <w:rPr>
          <w:rFonts w:ascii="Times New Roman" w:hAnsi="Times New Roman" w:cs="Times New Roman"/>
          <w:sz w:val="28"/>
          <w:szCs w:val="28"/>
        </w:rPr>
        <w:t>мальчиков</w:t>
      </w:r>
      <w:r w:rsidRPr="00BC0FE4">
        <w:rPr>
          <w:rFonts w:ascii="Times New Roman" w:hAnsi="Times New Roman" w:cs="Times New Roman"/>
          <w:sz w:val="28"/>
          <w:szCs w:val="28"/>
        </w:rPr>
        <w:t>, средний во</w:t>
      </w:r>
      <w:r w:rsidRPr="00BC0FE4">
        <w:rPr>
          <w:rFonts w:ascii="Times New Roman" w:hAnsi="Times New Roman" w:cs="Times New Roman"/>
          <w:sz w:val="28"/>
          <w:szCs w:val="28"/>
        </w:rPr>
        <w:t>з</w:t>
      </w:r>
      <w:r w:rsidRPr="00BC0FE4">
        <w:rPr>
          <w:rFonts w:ascii="Times New Roman" w:hAnsi="Times New Roman" w:cs="Times New Roman"/>
          <w:sz w:val="28"/>
          <w:szCs w:val="28"/>
        </w:rPr>
        <w:t>раст 15 лет), где данные о физической активност</w:t>
      </w:r>
      <w:r w:rsidR="00073D07" w:rsidRPr="00BC0FE4">
        <w:rPr>
          <w:rFonts w:ascii="Times New Roman" w:hAnsi="Times New Roman" w:cs="Times New Roman"/>
          <w:sz w:val="28"/>
          <w:szCs w:val="28"/>
        </w:rPr>
        <w:t xml:space="preserve">и фиксировались </w:t>
      </w:r>
      <w:r w:rsidRPr="00BC0FE4">
        <w:rPr>
          <w:rFonts w:ascii="Times New Roman" w:hAnsi="Times New Roman" w:cs="Times New Roman"/>
          <w:sz w:val="28"/>
          <w:szCs w:val="28"/>
        </w:rPr>
        <w:t>с</w:t>
      </w:r>
      <w:r w:rsidR="00073D07" w:rsidRPr="00BC0FE4">
        <w:rPr>
          <w:rFonts w:ascii="Times New Roman" w:hAnsi="Times New Roman" w:cs="Times New Roman"/>
          <w:sz w:val="28"/>
          <w:szCs w:val="28"/>
        </w:rPr>
        <w:t xml:space="preserve"> </w:t>
      </w:r>
      <w:r w:rsidRPr="00BC0FE4">
        <w:rPr>
          <w:rFonts w:ascii="Times New Roman" w:hAnsi="Times New Roman" w:cs="Times New Roman"/>
          <w:sz w:val="28"/>
          <w:szCs w:val="28"/>
        </w:rPr>
        <w:t>помощью 2 закрепленных на теле аксе</w:t>
      </w:r>
      <w:r w:rsidR="002C18CC" w:rsidRPr="00BC0FE4">
        <w:rPr>
          <w:rFonts w:ascii="Times New Roman" w:hAnsi="Times New Roman" w:cs="Times New Roman"/>
          <w:sz w:val="28"/>
          <w:szCs w:val="28"/>
        </w:rPr>
        <w:t>лерометров. Д</w:t>
      </w:r>
      <w:r w:rsidR="002C18CC" w:rsidRPr="00BC0FE4">
        <w:rPr>
          <w:rFonts w:ascii="Times New Roman" w:hAnsi="Times New Roman" w:cs="Times New Roman"/>
          <w:sz w:val="28"/>
          <w:szCs w:val="28"/>
        </w:rPr>
        <w:t>о</w:t>
      </w:r>
      <w:r w:rsidR="002C18CC" w:rsidRPr="00BC0FE4">
        <w:rPr>
          <w:rFonts w:ascii="Times New Roman" w:hAnsi="Times New Roman" w:cs="Times New Roman"/>
          <w:sz w:val="28"/>
          <w:szCs w:val="28"/>
        </w:rPr>
        <w:t>полнительно автоматически запрашивалась случайным образом поделенная на вр</w:t>
      </w:r>
      <w:r w:rsidR="002C18CC" w:rsidRPr="00BC0FE4">
        <w:rPr>
          <w:rFonts w:ascii="Times New Roman" w:hAnsi="Times New Roman" w:cs="Times New Roman"/>
          <w:sz w:val="28"/>
          <w:szCs w:val="28"/>
        </w:rPr>
        <w:t>е</w:t>
      </w:r>
      <w:r w:rsidR="002C18CC" w:rsidRPr="00BC0FE4">
        <w:rPr>
          <w:rFonts w:ascii="Times New Roman" w:hAnsi="Times New Roman" w:cs="Times New Roman"/>
          <w:sz w:val="28"/>
          <w:szCs w:val="28"/>
        </w:rPr>
        <w:t>менные промежутки информация о том, каким видом физической активности заним</w:t>
      </w:r>
      <w:r w:rsidR="002C18CC" w:rsidRPr="00BC0FE4">
        <w:rPr>
          <w:rFonts w:ascii="Times New Roman" w:hAnsi="Times New Roman" w:cs="Times New Roman"/>
          <w:sz w:val="28"/>
          <w:szCs w:val="28"/>
        </w:rPr>
        <w:t>а</w:t>
      </w:r>
      <w:r w:rsidR="002C18CC" w:rsidRPr="00BC0FE4">
        <w:rPr>
          <w:rFonts w:ascii="Times New Roman" w:hAnsi="Times New Roman" w:cs="Times New Roman"/>
          <w:sz w:val="28"/>
          <w:szCs w:val="28"/>
        </w:rPr>
        <w:t>лись на тот момент для регистрации положения тела человека (сидел ли человек, л</w:t>
      </w:r>
      <w:r w:rsidR="002C18CC" w:rsidRPr="00BC0FE4">
        <w:rPr>
          <w:rFonts w:ascii="Times New Roman" w:hAnsi="Times New Roman" w:cs="Times New Roman"/>
          <w:sz w:val="28"/>
          <w:szCs w:val="28"/>
        </w:rPr>
        <w:t>е</w:t>
      </w:r>
      <w:r w:rsidR="002C18CC" w:rsidRPr="00BC0FE4">
        <w:rPr>
          <w:rFonts w:ascii="Times New Roman" w:hAnsi="Times New Roman" w:cs="Times New Roman"/>
          <w:sz w:val="28"/>
          <w:szCs w:val="28"/>
        </w:rPr>
        <w:t xml:space="preserve">жал или шел) </w:t>
      </w:r>
      <w:r w:rsidR="00073D07" w:rsidRPr="00BC0FE4">
        <w:rPr>
          <w:rFonts w:ascii="Times New Roman" w:hAnsi="Times New Roman" w:cs="Times New Roman"/>
          <w:sz w:val="28"/>
          <w:szCs w:val="28"/>
        </w:rPr>
        <w:t>в течение суток (24 часа).</w:t>
      </w:r>
    </w:p>
    <w:p w:rsidR="00073D07" w:rsidRPr="00BC0FE4" w:rsidRDefault="00073D07"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noProof/>
          <w:sz w:val="28"/>
          <w:szCs w:val="28"/>
        </w:rPr>
        <w:drawing>
          <wp:inline distT="0" distB="0" distL="0" distR="0">
            <wp:extent cx="2905125" cy="3076575"/>
            <wp:effectExtent l="19050" t="0" r="9525" b="0"/>
            <wp:docPr id="66" name="CK-Abb09-08_HannesKaestchen-sw.jpg" descr="CK-Abb09-08_HannesKaestchen-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Abb09-08_HannesKaestchen-sw.jpg" descr="CK-Abb09-08_HannesKaestchen-sw.jpg"/>
                    <pic:cNvPicPr/>
                  </pic:nvPicPr>
                  <pic:blipFill>
                    <a:blip r:embed="rId16" cstate="print"/>
                    <a:stretch>
                      <a:fillRect/>
                    </a:stretch>
                  </pic:blipFill>
                  <pic:spPr>
                    <a:xfrm>
                      <a:off x="0" y="0"/>
                      <a:ext cx="2907052" cy="3078615"/>
                    </a:xfrm>
                    <a:prstGeom prst="rect">
                      <a:avLst/>
                    </a:prstGeom>
                  </pic:spPr>
                </pic:pic>
              </a:graphicData>
            </a:graphic>
          </wp:inline>
        </w:drawing>
      </w:r>
    </w:p>
    <w:p w:rsidR="00073D07" w:rsidRPr="00BC0FE4" w:rsidRDefault="00073D07" w:rsidP="00CB4219">
      <w:pPr>
        <w:spacing w:after="0" w:line="360" w:lineRule="auto"/>
        <w:ind w:firstLine="709"/>
        <w:jc w:val="center"/>
        <w:rPr>
          <w:rFonts w:ascii="Times New Roman" w:hAnsi="Times New Roman" w:cs="Times New Roman"/>
          <w:sz w:val="28"/>
          <w:szCs w:val="28"/>
        </w:rPr>
      </w:pPr>
      <w:r w:rsidRPr="00BC0FE4">
        <w:rPr>
          <w:rFonts w:ascii="Times New Roman" w:hAnsi="Times New Roman" w:cs="Times New Roman"/>
          <w:sz w:val="28"/>
          <w:szCs w:val="28"/>
        </w:rPr>
        <w:t>9.7</w:t>
      </w:r>
    </w:p>
    <w:p w:rsidR="00073D07" w:rsidRPr="00BC0FE4" w:rsidRDefault="00073D07"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i/>
          <w:sz w:val="28"/>
          <w:szCs w:val="28"/>
        </w:rPr>
        <w:t>Проведение эксперимента с использованием измерительной системы Varioport для записи данных с использованием двух датчиков движения (по о</w:t>
      </w:r>
      <w:r w:rsidRPr="00BC0FE4">
        <w:rPr>
          <w:rFonts w:ascii="Times New Roman" w:hAnsi="Times New Roman" w:cs="Times New Roman"/>
          <w:i/>
          <w:sz w:val="28"/>
          <w:szCs w:val="28"/>
        </w:rPr>
        <w:t>д</w:t>
      </w:r>
      <w:r w:rsidRPr="00BC0FE4">
        <w:rPr>
          <w:rFonts w:ascii="Times New Roman" w:hAnsi="Times New Roman" w:cs="Times New Roman"/>
          <w:i/>
          <w:sz w:val="28"/>
          <w:szCs w:val="28"/>
        </w:rPr>
        <w:t xml:space="preserve">ному на плече и на корпусе) и измерения частоты пульса, а также для запроса текущей активности. Эти запросы </w:t>
      </w:r>
      <w:r w:rsidR="003F1011" w:rsidRPr="00BC0FE4">
        <w:rPr>
          <w:rFonts w:ascii="Times New Roman" w:hAnsi="Times New Roman" w:cs="Times New Roman"/>
          <w:i/>
          <w:sz w:val="28"/>
          <w:szCs w:val="28"/>
        </w:rPr>
        <w:t>производились</w:t>
      </w:r>
      <w:r w:rsidRPr="00BC0FE4">
        <w:rPr>
          <w:rFonts w:ascii="Times New Roman" w:hAnsi="Times New Roman" w:cs="Times New Roman"/>
          <w:i/>
          <w:sz w:val="28"/>
          <w:szCs w:val="28"/>
        </w:rPr>
        <w:t xml:space="preserve"> в среднем каждые 20 м</w:t>
      </w:r>
      <w:r w:rsidRPr="00BC0FE4">
        <w:rPr>
          <w:rFonts w:ascii="Times New Roman" w:hAnsi="Times New Roman" w:cs="Times New Roman"/>
          <w:i/>
          <w:sz w:val="28"/>
          <w:szCs w:val="28"/>
        </w:rPr>
        <w:t>и</w:t>
      </w:r>
      <w:r w:rsidRPr="00BC0FE4">
        <w:rPr>
          <w:rFonts w:ascii="Times New Roman" w:hAnsi="Times New Roman" w:cs="Times New Roman"/>
          <w:i/>
          <w:sz w:val="28"/>
          <w:szCs w:val="28"/>
        </w:rPr>
        <w:t>нут</w:t>
      </w:r>
      <w:r w:rsidR="003F1011" w:rsidRPr="00BC0FE4">
        <w:rPr>
          <w:rStyle w:val="a5"/>
          <w:rFonts w:ascii="Times New Roman" w:hAnsi="Times New Roman" w:cs="Times New Roman"/>
          <w:sz w:val="28"/>
          <w:szCs w:val="28"/>
        </w:rPr>
        <w:footnoteReference w:id="71"/>
      </w:r>
      <w:r w:rsidRPr="00BC0FE4">
        <w:rPr>
          <w:rFonts w:ascii="Times New Roman" w:hAnsi="Times New Roman" w:cs="Times New Roman"/>
          <w:sz w:val="28"/>
          <w:szCs w:val="28"/>
        </w:rPr>
        <w:t>.</w:t>
      </w:r>
    </w:p>
    <w:p w:rsidR="007428EB" w:rsidRPr="00BC0FE4" w:rsidRDefault="003F1011"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При этом оказалось, что показатели физической активности при просмотре тел</w:t>
      </w:r>
      <w:r w:rsidRPr="00BC0FE4">
        <w:rPr>
          <w:rFonts w:ascii="Times New Roman" w:hAnsi="Times New Roman" w:cs="Times New Roman"/>
          <w:sz w:val="28"/>
          <w:szCs w:val="28"/>
        </w:rPr>
        <w:t>е</w:t>
      </w:r>
      <w:r w:rsidRPr="00BC0FE4">
        <w:rPr>
          <w:rFonts w:ascii="Times New Roman" w:hAnsi="Times New Roman" w:cs="Times New Roman"/>
          <w:sz w:val="28"/>
          <w:szCs w:val="28"/>
        </w:rPr>
        <w:t>визора или работе на компьютере ещё меньше, чем во время школьных занятий, в</w:t>
      </w:r>
      <w:r w:rsidRPr="00BC0FE4">
        <w:rPr>
          <w:rFonts w:ascii="Times New Roman" w:hAnsi="Times New Roman" w:cs="Times New Roman"/>
          <w:sz w:val="28"/>
          <w:szCs w:val="28"/>
        </w:rPr>
        <w:t>ы</w:t>
      </w:r>
      <w:r w:rsidRPr="00BC0FE4">
        <w:rPr>
          <w:rFonts w:ascii="Times New Roman" w:hAnsi="Times New Roman" w:cs="Times New Roman"/>
          <w:sz w:val="28"/>
          <w:szCs w:val="28"/>
        </w:rPr>
        <w:t xml:space="preserve">полнении домашней работы или даже при «ничегонеделании» (см. График 9.8). Уже давно известно, что даже </w:t>
      </w:r>
      <w:r w:rsidR="00E47D5C" w:rsidRPr="00BC0FE4">
        <w:rPr>
          <w:rFonts w:ascii="Times New Roman" w:hAnsi="Times New Roman" w:cs="Times New Roman"/>
          <w:sz w:val="28"/>
          <w:szCs w:val="28"/>
        </w:rPr>
        <w:t xml:space="preserve">небольшие </w:t>
      </w:r>
      <w:r w:rsidR="006B5E46" w:rsidRPr="00BC0FE4">
        <w:rPr>
          <w:rFonts w:ascii="Times New Roman" w:hAnsi="Times New Roman" w:cs="Times New Roman"/>
          <w:sz w:val="28"/>
          <w:szCs w:val="28"/>
        </w:rPr>
        <w:t xml:space="preserve">телодвижения даже </w:t>
      </w:r>
      <w:r w:rsidR="00E47D5C" w:rsidRPr="00BC0FE4">
        <w:rPr>
          <w:rFonts w:ascii="Times New Roman" w:hAnsi="Times New Roman" w:cs="Times New Roman"/>
          <w:sz w:val="28"/>
          <w:szCs w:val="28"/>
        </w:rPr>
        <w:t>тогда, когда человек, каже</w:t>
      </w:r>
      <w:r w:rsidR="00E47D5C" w:rsidRPr="00BC0FE4">
        <w:rPr>
          <w:rFonts w:ascii="Times New Roman" w:hAnsi="Times New Roman" w:cs="Times New Roman"/>
          <w:sz w:val="28"/>
          <w:szCs w:val="28"/>
        </w:rPr>
        <w:t>т</w:t>
      </w:r>
      <w:r w:rsidR="00E47D5C" w:rsidRPr="00BC0FE4">
        <w:rPr>
          <w:rFonts w:ascii="Times New Roman" w:hAnsi="Times New Roman" w:cs="Times New Roman"/>
          <w:sz w:val="28"/>
          <w:szCs w:val="28"/>
        </w:rPr>
        <w:lastRenderedPageBreak/>
        <w:t>ся, совсем не двигается, распределенные внутри всего дня, сжигают значительное к</w:t>
      </w:r>
      <w:r w:rsidR="00E47D5C" w:rsidRPr="00BC0FE4">
        <w:rPr>
          <w:rFonts w:ascii="Times New Roman" w:hAnsi="Times New Roman" w:cs="Times New Roman"/>
          <w:sz w:val="28"/>
          <w:szCs w:val="28"/>
        </w:rPr>
        <w:t>о</w:t>
      </w:r>
      <w:r w:rsidR="00E47D5C" w:rsidRPr="00BC0FE4">
        <w:rPr>
          <w:rFonts w:ascii="Times New Roman" w:hAnsi="Times New Roman" w:cs="Times New Roman"/>
          <w:sz w:val="28"/>
          <w:szCs w:val="28"/>
        </w:rPr>
        <w:t>личество энергии. Совершенно очевидно, что</w:t>
      </w:r>
      <w:r w:rsidR="0078783C" w:rsidRPr="00BC0FE4">
        <w:rPr>
          <w:rFonts w:ascii="Times New Roman" w:hAnsi="Times New Roman" w:cs="Times New Roman"/>
          <w:sz w:val="28"/>
          <w:szCs w:val="28"/>
        </w:rPr>
        <w:t xml:space="preserve"> число таких</w:t>
      </w:r>
      <w:r w:rsidR="00E47D5C" w:rsidRPr="00BC0FE4">
        <w:rPr>
          <w:rFonts w:ascii="Times New Roman" w:hAnsi="Times New Roman" w:cs="Times New Roman"/>
          <w:sz w:val="28"/>
          <w:szCs w:val="28"/>
        </w:rPr>
        <w:t xml:space="preserve"> движени</w:t>
      </w:r>
      <w:r w:rsidR="0078783C" w:rsidRPr="00BC0FE4">
        <w:rPr>
          <w:rFonts w:ascii="Times New Roman" w:hAnsi="Times New Roman" w:cs="Times New Roman"/>
          <w:sz w:val="28"/>
          <w:szCs w:val="28"/>
        </w:rPr>
        <w:t>й,</w:t>
      </w:r>
      <w:r w:rsidR="00E47D5C" w:rsidRPr="00BC0FE4">
        <w:rPr>
          <w:rFonts w:ascii="Times New Roman" w:hAnsi="Times New Roman" w:cs="Times New Roman"/>
          <w:sz w:val="28"/>
          <w:szCs w:val="28"/>
        </w:rPr>
        <w:t xml:space="preserve"> </w:t>
      </w:r>
      <w:r w:rsidR="0078783C" w:rsidRPr="00BC0FE4">
        <w:rPr>
          <w:rFonts w:ascii="Times New Roman" w:hAnsi="Times New Roman" w:cs="Times New Roman"/>
          <w:sz w:val="28"/>
          <w:szCs w:val="28"/>
        </w:rPr>
        <w:t>когда человек смотрит в экран телевизора или компь</w:t>
      </w:r>
      <w:r w:rsidR="0078783C" w:rsidRPr="00BC0FE4">
        <w:rPr>
          <w:rFonts w:ascii="Times New Roman" w:hAnsi="Times New Roman" w:cs="Times New Roman"/>
          <w:sz w:val="28"/>
          <w:szCs w:val="28"/>
        </w:rPr>
        <w:t>ю</w:t>
      </w:r>
      <w:r w:rsidR="0078783C" w:rsidRPr="00BC0FE4">
        <w:rPr>
          <w:rFonts w:ascii="Times New Roman" w:hAnsi="Times New Roman" w:cs="Times New Roman"/>
          <w:sz w:val="28"/>
          <w:szCs w:val="28"/>
        </w:rPr>
        <w:t xml:space="preserve">тера, </w:t>
      </w:r>
      <w:r w:rsidR="00E47D5C" w:rsidRPr="00BC0FE4">
        <w:rPr>
          <w:rFonts w:ascii="Times New Roman" w:hAnsi="Times New Roman" w:cs="Times New Roman"/>
          <w:sz w:val="28"/>
          <w:szCs w:val="28"/>
        </w:rPr>
        <w:t xml:space="preserve">существенно </w:t>
      </w:r>
      <w:r w:rsidR="00DC0BBD" w:rsidRPr="00BC0FE4">
        <w:rPr>
          <w:rFonts w:ascii="Times New Roman" w:hAnsi="Times New Roman" w:cs="Times New Roman"/>
          <w:sz w:val="28"/>
          <w:szCs w:val="28"/>
        </w:rPr>
        <w:t>сокращаетс</w:t>
      </w:r>
      <w:r w:rsidR="0078783C" w:rsidRPr="00BC0FE4">
        <w:rPr>
          <w:rFonts w:ascii="Times New Roman" w:hAnsi="Times New Roman" w:cs="Times New Roman"/>
          <w:sz w:val="28"/>
          <w:szCs w:val="28"/>
        </w:rPr>
        <w:t>я, так</w:t>
      </w:r>
      <w:r w:rsidR="00BF0E95" w:rsidRPr="00BC0FE4">
        <w:rPr>
          <w:rFonts w:ascii="Times New Roman" w:hAnsi="Times New Roman" w:cs="Times New Roman"/>
          <w:sz w:val="28"/>
          <w:szCs w:val="28"/>
        </w:rPr>
        <w:t>,</w:t>
      </w:r>
      <w:r w:rsidR="0078783C" w:rsidRPr="00BC0FE4">
        <w:rPr>
          <w:rFonts w:ascii="Times New Roman" w:hAnsi="Times New Roman" w:cs="Times New Roman"/>
          <w:sz w:val="28"/>
          <w:szCs w:val="28"/>
        </w:rPr>
        <w:t xml:space="preserve"> что это приводит к менее благоприятному энергетическому балансу тела вследствие </w:t>
      </w:r>
      <w:r w:rsidR="00DC0BBD" w:rsidRPr="00BC0FE4">
        <w:rPr>
          <w:rFonts w:ascii="Times New Roman" w:hAnsi="Times New Roman" w:cs="Times New Roman"/>
          <w:sz w:val="28"/>
          <w:szCs w:val="28"/>
        </w:rPr>
        <w:t>умен</w:t>
      </w:r>
      <w:r w:rsidR="00DC0BBD" w:rsidRPr="00BC0FE4">
        <w:rPr>
          <w:rFonts w:ascii="Times New Roman" w:hAnsi="Times New Roman" w:cs="Times New Roman"/>
          <w:sz w:val="28"/>
          <w:szCs w:val="28"/>
        </w:rPr>
        <w:t>ь</w:t>
      </w:r>
      <w:r w:rsidR="00DC0BBD" w:rsidRPr="00BC0FE4">
        <w:rPr>
          <w:rFonts w:ascii="Times New Roman" w:hAnsi="Times New Roman" w:cs="Times New Roman"/>
          <w:sz w:val="28"/>
          <w:szCs w:val="28"/>
        </w:rPr>
        <w:t>шения</w:t>
      </w:r>
      <w:r w:rsidR="0078783C" w:rsidRPr="00BC0FE4">
        <w:rPr>
          <w:rFonts w:ascii="Times New Roman" w:hAnsi="Times New Roman" w:cs="Times New Roman"/>
          <w:sz w:val="28"/>
          <w:szCs w:val="28"/>
        </w:rPr>
        <w:t xml:space="preserve"> сжигания и</w:t>
      </w:r>
      <w:r w:rsidR="00DC0BBD" w:rsidRPr="00BC0FE4">
        <w:rPr>
          <w:rFonts w:ascii="Times New Roman" w:hAnsi="Times New Roman" w:cs="Times New Roman"/>
          <w:sz w:val="28"/>
          <w:szCs w:val="28"/>
        </w:rPr>
        <w:t xml:space="preserve"> увеличения накопления энергии в виде жира. Как было опублик</w:t>
      </w:r>
      <w:r w:rsidR="00DC0BBD" w:rsidRPr="00BC0FE4">
        <w:rPr>
          <w:rFonts w:ascii="Times New Roman" w:hAnsi="Times New Roman" w:cs="Times New Roman"/>
          <w:sz w:val="28"/>
          <w:szCs w:val="28"/>
        </w:rPr>
        <w:t>о</w:t>
      </w:r>
      <w:r w:rsidR="00DC0BBD" w:rsidRPr="00BC0FE4">
        <w:rPr>
          <w:rFonts w:ascii="Times New Roman" w:hAnsi="Times New Roman" w:cs="Times New Roman"/>
          <w:sz w:val="28"/>
          <w:szCs w:val="28"/>
        </w:rPr>
        <w:t xml:space="preserve">вано в журнале </w:t>
      </w:r>
      <w:r w:rsidR="006B5E46" w:rsidRPr="00BC0FE4">
        <w:rPr>
          <w:rFonts w:ascii="Times New Roman" w:hAnsi="Times New Roman" w:cs="Times New Roman"/>
          <w:sz w:val="28"/>
          <w:szCs w:val="28"/>
        </w:rPr>
        <w:t>«Наука»</w:t>
      </w:r>
      <w:r w:rsidR="00DC0BBD" w:rsidRPr="00BC0FE4">
        <w:rPr>
          <w:rFonts w:ascii="Times New Roman" w:hAnsi="Times New Roman" w:cs="Times New Roman"/>
          <w:sz w:val="28"/>
          <w:szCs w:val="28"/>
        </w:rPr>
        <w:t xml:space="preserve"> в 1999 году  в статье рабочей группы, под руководством Джеймса Левина</w:t>
      </w:r>
      <w:r w:rsidR="00DC0BBD" w:rsidRPr="00BC0FE4">
        <w:rPr>
          <w:rStyle w:val="a5"/>
          <w:rFonts w:ascii="Times New Roman" w:hAnsi="Times New Roman" w:cs="Times New Roman"/>
          <w:sz w:val="28"/>
          <w:szCs w:val="28"/>
        </w:rPr>
        <w:footnoteReference w:id="72"/>
      </w:r>
      <w:r w:rsidR="00DC0BBD" w:rsidRPr="00BC0FE4">
        <w:rPr>
          <w:rFonts w:ascii="Times New Roman" w:hAnsi="Times New Roman" w:cs="Times New Roman"/>
          <w:sz w:val="28"/>
          <w:szCs w:val="28"/>
        </w:rPr>
        <w:t>,</w:t>
      </w:r>
      <w:r w:rsidR="00BF0E95" w:rsidRPr="00BC0FE4">
        <w:rPr>
          <w:rFonts w:ascii="Times New Roman" w:hAnsi="Times New Roman" w:cs="Times New Roman"/>
          <w:sz w:val="28"/>
          <w:szCs w:val="28"/>
        </w:rPr>
        <w:t xml:space="preserve"> люди при одинаковом питании совершенно различаются в том, к</w:t>
      </w:r>
      <w:r w:rsidR="00BF0E95" w:rsidRPr="00BC0FE4">
        <w:rPr>
          <w:rFonts w:ascii="Times New Roman" w:hAnsi="Times New Roman" w:cs="Times New Roman"/>
          <w:sz w:val="28"/>
          <w:szCs w:val="28"/>
        </w:rPr>
        <w:t>а</w:t>
      </w:r>
      <w:r w:rsidR="00BF0E95" w:rsidRPr="00BC0FE4">
        <w:rPr>
          <w:rFonts w:ascii="Times New Roman" w:hAnsi="Times New Roman" w:cs="Times New Roman"/>
          <w:sz w:val="28"/>
          <w:szCs w:val="28"/>
        </w:rPr>
        <w:t>кое количество к</w:t>
      </w:r>
      <w:r w:rsidR="00BF0E95" w:rsidRPr="00BC0FE4">
        <w:rPr>
          <w:rFonts w:ascii="Times New Roman" w:hAnsi="Times New Roman" w:cs="Times New Roman"/>
          <w:sz w:val="28"/>
          <w:szCs w:val="28"/>
        </w:rPr>
        <w:t>а</w:t>
      </w:r>
      <w:r w:rsidR="00BF0E95" w:rsidRPr="00BC0FE4">
        <w:rPr>
          <w:rFonts w:ascii="Times New Roman" w:hAnsi="Times New Roman" w:cs="Times New Roman"/>
          <w:sz w:val="28"/>
          <w:szCs w:val="28"/>
        </w:rPr>
        <w:t>лорий сгорает у них за счет небольших телодвижений (например, постукивание ногой по полу за работой, движение пальцами и т.д.). Авторы говорят в этой связи о термогенезе повседневной активности (англ. non exercise activity thermogenesis), который кроется за красивой аббревиатурой NEAT</w:t>
      </w:r>
      <w:r w:rsidR="00BF0E95" w:rsidRPr="00BC0FE4">
        <w:rPr>
          <w:rStyle w:val="a5"/>
          <w:rFonts w:ascii="Times New Roman" w:hAnsi="Times New Roman" w:cs="Times New Roman"/>
          <w:sz w:val="28"/>
          <w:szCs w:val="28"/>
        </w:rPr>
        <w:footnoteReference w:id="73"/>
      </w:r>
      <w:r w:rsidR="007428EB" w:rsidRPr="00BC0FE4">
        <w:rPr>
          <w:rFonts w:ascii="Times New Roman" w:hAnsi="Times New Roman" w:cs="Times New Roman"/>
          <w:sz w:val="28"/>
          <w:szCs w:val="28"/>
        </w:rPr>
        <w:t xml:space="preserve"> и в немецком языке звучит как термогенез</w:t>
      </w:r>
      <w:r w:rsidR="007428EB" w:rsidRPr="00BC0FE4">
        <w:rPr>
          <w:rStyle w:val="a5"/>
          <w:rFonts w:ascii="Times New Roman" w:hAnsi="Times New Roman" w:cs="Times New Roman"/>
          <w:sz w:val="28"/>
          <w:szCs w:val="28"/>
        </w:rPr>
        <w:footnoteReference w:id="74"/>
      </w:r>
      <w:r w:rsidR="007428EB" w:rsidRPr="00BC0FE4">
        <w:rPr>
          <w:rFonts w:ascii="Times New Roman" w:hAnsi="Times New Roman" w:cs="Times New Roman"/>
          <w:sz w:val="28"/>
          <w:szCs w:val="28"/>
        </w:rPr>
        <w:t xml:space="preserve"> в ходе деятельности, отличной от спорти</w:t>
      </w:r>
      <w:r w:rsidR="007428EB" w:rsidRPr="00BC0FE4">
        <w:rPr>
          <w:rFonts w:ascii="Times New Roman" w:hAnsi="Times New Roman" w:cs="Times New Roman"/>
          <w:sz w:val="28"/>
          <w:szCs w:val="28"/>
        </w:rPr>
        <w:t>в</w:t>
      </w:r>
      <w:r w:rsidR="007428EB" w:rsidRPr="00BC0FE4">
        <w:rPr>
          <w:rFonts w:ascii="Times New Roman" w:hAnsi="Times New Roman" w:cs="Times New Roman"/>
          <w:sz w:val="28"/>
          <w:szCs w:val="28"/>
        </w:rPr>
        <w:t>ной.</w:t>
      </w:r>
    </w:p>
    <w:p w:rsidR="007408BE" w:rsidRPr="00BC0FE4" w:rsidRDefault="007428EB"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Также</w:t>
      </w:r>
      <w:r w:rsidR="00837CC5" w:rsidRPr="00BC0FE4">
        <w:rPr>
          <w:rFonts w:ascii="Times New Roman" w:hAnsi="Times New Roman" w:cs="Times New Roman"/>
          <w:sz w:val="28"/>
          <w:szCs w:val="28"/>
        </w:rPr>
        <w:t xml:space="preserve"> и</w:t>
      </w:r>
      <w:r w:rsidRPr="00BC0FE4">
        <w:rPr>
          <w:rFonts w:ascii="Times New Roman" w:hAnsi="Times New Roman" w:cs="Times New Roman"/>
          <w:sz w:val="28"/>
          <w:szCs w:val="28"/>
        </w:rPr>
        <w:t xml:space="preserve"> в Китае </w:t>
      </w:r>
      <w:r w:rsidR="00837CC5" w:rsidRPr="00BC0FE4">
        <w:rPr>
          <w:rFonts w:ascii="Times New Roman" w:hAnsi="Times New Roman" w:cs="Times New Roman"/>
          <w:sz w:val="28"/>
          <w:szCs w:val="28"/>
        </w:rPr>
        <w:t>уже</w:t>
      </w:r>
      <w:r w:rsidRPr="00BC0FE4">
        <w:rPr>
          <w:rFonts w:ascii="Times New Roman" w:hAnsi="Times New Roman" w:cs="Times New Roman"/>
          <w:sz w:val="28"/>
          <w:szCs w:val="28"/>
        </w:rPr>
        <w:t xml:space="preserve"> 15 лет назад</w:t>
      </w:r>
      <w:r w:rsidR="00837CC5" w:rsidRPr="00BC0FE4">
        <w:rPr>
          <w:rFonts w:ascii="Times New Roman" w:hAnsi="Times New Roman" w:cs="Times New Roman"/>
          <w:sz w:val="28"/>
          <w:szCs w:val="28"/>
        </w:rPr>
        <w:t xml:space="preserve"> было очевидно, что избыточный вес детей и подростков имел место из-за просмотра телевизора, причем там процент был ещё не таким высоким, как, например, в США. Если же посмотреть на а</w:t>
      </w:r>
      <w:r w:rsidR="00837CC5" w:rsidRPr="00BC0FE4">
        <w:rPr>
          <w:rFonts w:ascii="Times New Roman" w:hAnsi="Times New Roman" w:cs="Times New Roman"/>
          <w:sz w:val="28"/>
          <w:szCs w:val="28"/>
        </w:rPr>
        <w:t>б</w:t>
      </w:r>
      <w:r w:rsidR="00837CC5" w:rsidRPr="00BC0FE4">
        <w:rPr>
          <w:rFonts w:ascii="Times New Roman" w:hAnsi="Times New Roman" w:cs="Times New Roman"/>
          <w:sz w:val="28"/>
          <w:szCs w:val="28"/>
        </w:rPr>
        <w:t>солютные цифры (населения Китая приблизительно в 3 раза больше населения США), то китайцы уже давно опередили американцев по количеству детей и подростков с лишним весом</w:t>
      </w:r>
      <w:r w:rsidR="00837CC5" w:rsidRPr="00BC0FE4">
        <w:rPr>
          <w:rStyle w:val="a5"/>
          <w:rFonts w:ascii="Times New Roman" w:hAnsi="Times New Roman" w:cs="Times New Roman"/>
          <w:sz w:val="28"/>
          <w:szCs w:val="28"/>
        </w:rPr>
        <w:footnoteReference w:id="75"/>
      </w:r>
      <w:r w:rsidR="00837CC5" w:rsidRPr="00BC0FE4">
        <w:rPr>
          <w:rFonts w:ascii="Times New Roman" w:hAnsi="Times New Roman" w:cs="Times New Roman"/>
          <w:sz w:val="28"/>
          <w:szCs w:val="28"/>
        </w:rPr>
        <w:t xml:space="preserve">. </w:t>
      </w:r>
      <w:r w:rsidR="009D23D0" w:rsidRPr="00BC0FE4">
        <w:rPr>
          <w:rFonts w:ascii="Times New Roman" w:hAnsi="Times New Roman" w:cs="Times New Roman"/>
          <w:sz w:val="28"/>
          <w:szCs w:val="28"/>
        </w:rPr>
        <w:t xml:space="preserve">Положение также серьёзное и в </w:t>
      </w:r>
      <w:r w:rsidR="00837CC5" w:rsidRPr="00BC0FE4">
        <w:rPr>
          <w:rFonts w:ascii="Times New Roman" w:hAnsi="Times New Roman" w:cs="Times New Roman"/>
          <w:sz w:val="28"/>
          <w:szCs w:val="28"/>
        </w:rPr>
        <w:t>других разв</w:t>
      </w:r>
      <w:r w:rsidR="00837CC5" w:rsidRPr="00BC0FE4">
        <w:rPr>
          <w:rFonts w:ascii="Times New Roman" w:hAnsi="Times New Roman" w:cs="Times New Roman"/>
          <w:sz w:val="28"/>
          <w:szCs w:val="28"/>
        </w:rPr>
        <w:t>и</w:t>
      </w:r>
      <w:r w:rsidR="00837CC5" w:rsidRPr="00BC0FE4">
        <w:rPr>
          <w:rFonts w:ascii="Times New Roman" w:hAnsi="Times New Roman" w:cs="Times New Roman"/>
          <w:sz w:val="28"/>
          <w:szCs w:val="28"/>
        </w:rPr>
        <w:t>вающихся</w:t>
      </w:r>
      <w:r w:rsidR="009D23D0" w:rsidRPr="00BC0FE4">
        <w:rPr>
          <w:rFonts w:ascii="Times New Roman" w:hAnsi="Times New Roman" w:cs="Times New Roman"/>
          <w:sz w:val="28"/>
          <w:szCs w:val="28"/>
        </w:rPr>
        <w:t xml:space="preserve"> странах. Так, в период с 2004 по 2010 год доля детей школьного возраста с избыточным весом увеличилась в Арге</w:t>
      </w:r>
      <w:r w:rsidR="009D23D0" w:rsidRPr="00BC0FE4">
        <w:rPr>
          <w:rFonts w:ascii="Times New Roman" w:hAnsi="Times New Roman" w:cs="Times New Roman"/>
          <w:sz w:val="28"/>
          <w:szCs w:val="28"/>
        </w:rPr>
        <w:t>н</w:t>
      </w:r>
      <w:r w:rsidR="009D23D0" w:rsidRPr="00BC0FE4">
        <w:rPr>
          <w:rFonts w:ascii="Times New Roman" w:hAnsi="Times New Roman" w:cs="Times New Roman"/>
          <w:sz w:val="28"/>
          <w:szCs w:val="28"/>
        </w:rPr>
        <w:t>тине на 27,9%, в Бразилии на 22,1%, в Мексике на 41,8%, в ЮАР на 13,2-22,3%, в И</w:t>
      </w:r>
      <w:r w:rsidR="009D23D0" w:rsidRPr="00BC0FE4">
        <w:rPr>
          <w:rFonts w:ascii="Times New Roman" w:hAnsi="Times New Roman" w:cs="Times New Roman"/>
          <w:sz w:val="28"/>
          <w:szCs w:val="28"/>
        </w:rPr>
        <w:t>н</w:t>
      </w:r>
      <w:r w:rsidR="009D23D0" w:rsidRPr="00BC0FE4">
        <w:rPr>
          <w:rFonts w:ascii="Times New Roman" w:hAnsi="Times New Roman" w:cs="Times New Roman"/>
          <w:sz w:val="28"/>
          <w:szCs w:val="28"/>
        </w:rPr>
        <w:t>дии на 2,8-28%. Между тем, также было обнаружено, что компьютерные игры имеют тот же эффект, что и просмотр телевизора, и приводят к появлению лишнего веса</w:t>
      </w:r>
      <w:r w:rsidR="00184E84" w:rsidRPr="00BC0FE4">
        <w:rPr>
          <w:rStyle w:val="a5"/>
          <w:rFonts w:ascii="Times New Roman" w:hAnsi="Times New Roman" w:cs="Times New Roman"/>
          <w:sz w:val="28"/>
          <w:szCs w:val="28"/>
        </w:rPr>
        <w:footnoteReference w:id="76"/>
      </w:r>
      <w:r w:rsidR="009D23D0" w:rsidRPr="00BC0FE4">
        <w:rPr>
          <w:rFonts w:ascii="Times New Roman" w:hAnsi="Times New Roman" w:cs="Times New Roman"/>
          <w:sz w:val="28"/>
          <w:szCs w:val="28"/>
        </w:rPr>
        <w:t>.</w:t>
      </w:r>
    </w:p>
    <w:p w:rsidR="007408BE" w:rsidRPr="00BC0FE4" w:rsidRDefault="007408BE"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noProof/>
          <w:sz w:val="28"/>
          <w:szCs w:val="28"/>
        </w:rPr>
        <w:lastRenderedPageBreak/>
        <w:drawing>
          <wp:inline distT="0" distB="0" distL="0" distR="0">
            <wp:extent cx="3000375" cy="3076575"/>
            <wp:effectExtent l="19050" t="0" r="9525" b="0"/>
            <wp:docPr id="67" name="CK-Abb09-09_Bewegung-01.jpg" descr="CK-Abb09-09_Bewegun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Abb09-09_Bewegung-01.jpg" descr="CK-Abb09-09_Bewegung-01.jpg"/>
                    <pic:cNvPicPr/>
                  </pic:nvPicPr>
                  <pic:blipFill>
                    <a:blip r:embed="rId17" cstate="print"/>
                    <a:stretch>
                      <a:fillRect/>
                    </a:stretch>
                  </pic:blipFill>
                  <pic:spPr>
                    <a:xfrm>
                      <a:off x="0" y="0"/>
                      <a:ext cx="3000375" cy="3076575"/>
                    </a:xfrm>
                    <a:prstGeom prst="rect">
                      <a:avLst/>
                    </a:prstGeom>
                  </pic:spPr>
                </pic:pic>
              </a:graphicData>
            </a:graphic>
          </wp:inline>
        </w:drawing>
      </w:r>
      <w:r w:rsidR="009D23D0" w:rsidRPr="00BC0FE4">
        <w:rPr>
          <w:rFonts w:ascii="Times New Roman" w:hAnsi="Times New Roman" w:cs="Times New Roman"/>
          <w:sz w:val="28"/>
          <w:szCs w:val="28"/>
        </w:rPr>
        <w:t xml:space="preserve">   </w:t>
      </w:r>
    </w:p>
    <w:p w:rsidR="003F1011" w:rsidRPr="00BC0FE4" w:rsidRDefault="007408BE" w:rsidP="00CB4219">
      <w:pPr>
        <w:spacing w:after="0" w:line="360" w:lineRule="auto"/>
        <w:ind w:firstLine="709"/>
        <w:jc w:val="center"/>
        <w:rPr>
          <w:rFonts w:ascii="Times New Roman" w:hAnsi="Times New Roman" w:cs="Times New Roman"/>
          <w:sz w:val="28"/>
          <w:szCs w:val="28"/>
        </w:rPr>
      </w:pPr>
      <w:r w:rsidRPr="00BC0FE4">
        <w:rPr>
          <w:rFonts w:ascii="Times New Roman" w:hAnsi="Times New Roman" w:cs="Times New Roman"/>
          <w:sz w:val="28"/>
          <w:szCs w:val="28"/>
        </w:rPr>
        <w:t>9.8</w:t>
      </w:r>
    </w:p>
    <w:p w:rsidR="004E1B71" w:rsidRPr="00BC0FE4" w:rsidRDefault="007408BE"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 xml:space="preserve">Сверху вниз: </w:t>
      </w:r>
      <w:r w:rsidR="00184E84" w:rsidRPr="00BC0FE4">
        <w:rPr>
          <w:rFonts w:ascii="Times New Roman" w:hAnsi="Times New Roman" w:cs="Times New Roman"/>
          <w:sz w:val="28"/>
          <w:szCs w:val="28"/>
        </w:rPr>
        <w:t xml:space="preserve">просмотр </w:t>
      </w:r>
      <w:r w:rsidRPr="00BC0FE4">
        <w:rPr>
          <w:rFonts w:ascii="Times New Roman" w:hAnsi="Times New Roman" w:cs="Times New Roman"/>
          <w:sz w:val="28"/>
          <w:szCs w:val="28"/>
        </w:rPr>
        <w:t>телевизор</w:t>
      </w:r>
      <w:r w:rsidR="00184E84" w:rsidRPr="00BC0FE4">
        <w:rPr>
          <w:rFonts w:ascii="Times New Roman" w:hAnsi="Times New Roman" w:cs="Times New Roman"/>
          <w:sz w:val="28"/>
          <w:szCs w:val="28"/>
        </w:rPr>
        <w:t>а</w:t>
      </w:r>
      <w:r w:rsidRPr="00BC0FE4">
        <w:rPr>
          <w:rFonts w:ascii="Times New Roman" w:hAnsi="Times New Roman" w:cs="Times New Roman"/>
          <w:sz w:val="28"/>
          <w:szCs w:val="28"/>
        </w:rPr>
        <w:t>,</w:t>
      </w:r>
      <w:r w:rsidR="00184E84" w:rsidRPr="00BC0FE4">
        <w:rPr>
          <w:rFonts w:ascii="Times New Roman" w:hAnsi="Times New Roman" w:cs="Times New Roman"/>
          <w:sz w:val="28"/>
          <w:szCs w:val="28"/>
        </w:rPr>
        <w:t xml:space="preserve"> работа на</w:t>
      </w:r>
      <w:r w:rsidRPr="00BC0FE4">
        <w:rPr>
          <w:rFonts w:ascii="Times New Roman" w:hAnsi="Times New Roman" w:cs="Times New Roman"/>
          <w:sz w:val="28"/>
          <w:szCs w:val="28"/>
        </w:rPr>
        <w:t xml:space="preserve"> компьютер</w:t>
      </w:r>
      <w:r w:rsidR="00184E84" w:rsidRPr="00BC0FE4">
        <w:rPr>
          <w:rFonts w:ascii="Times New Roman" w:hAnsi="Times New Roman" w:cs="Times New Roman"/>
          <w:sz w:val="28"/>
          <w:szCs w:val="28"/>
        </w:rPr>
        <w:t>е</w:t>
      </w:r>
      <w:r w:rsidRPr="00BC0FE4">
        <w:rPr>
          <w:rFonts w:ascii="Times New Roman" w:hAnsi="Times New Roman" w:cs="Times New Roman"/>
          <w:sz w:val="28"/>
          <w:szCs w:val="28"/>
        </w:rPr>
        <w:t>, чтение, разг</w:t>
      </w:r>
      <w:r w:rsidRPr="00BC0FE4">
        <w:rPr>
          <w:rFonts w:ascii="Times New Roman" w:hAnsi="Times New Roman" w:cs="Times New Roman"/>
          <w:sz w:val="28"/>
          <w:szCs w:val="28"/>
        </w:rPr>
        <w:t>о</w:t>
      </w:r>
      <w:r w:rsidRPr="00BC0FE4">
        <w:rPr>
          <w:rFonts w:ascii="Times New Roman" w:hAnsi="Times New Roman" w:cs="Times New Roman"/>
          <w:sz w:val="28"/>
          <w:szCs w:val="28"/>
        </w:rPr>
        <w:t xml:space="preserve">воры по телефону, отдых, занятия музыкой, выполнение домашнего задания, занятия в школе, приём пищи, </w:t>
      </w:r>
      <w:r w:rsidR="004E1B71" w:rsidRPr="00BC0FE4">
        <w:rPr>
          <w:rFonts w:ascii="Times New Roman" w:hAnsi="Times New Roman" w:cs="Times New Roman"/>
          <w:sz w:val="28"/>
          <w:szCs w:val="28"/>
        </w:rPr>
        <w:t>ведение разговора, школьная перемена, помощь по дому, хобби, просл</w:t>
      </w:r>
      <w:r w:rsidR="004E1B71" w:rsidRPr="00BC0FE4">
        <w:rPr>
          <w:rFonts w:ascii="Times New Roman" w:hAnsi="Times New Roman" w:cs="Times New Roman"/>
          <w:sz w:val="28"/>
          <w:szCs w:val="28"/>
        </w:rPr>
        <w:t>у</w:t>
      </w:r>
      <w:r w:rsidR="004E1B71" w:rsidRPr="00BC0FE4">
        <w:rPr>
          <w:rFonts w:ascii="Times New Roman" w:hAnsi="Times New Roman" w:cs="Times New Roman"/>
          <w:sz w:val="28"/>
          <w:szCs w:val="28"/>
        </w:rPr>
        <w:t>шивание музыки, игры, спорт</w:t>
      </w:r>
    </w:p>
    <w:p w:rsidR="00184E84" w:rsidRPr="00BC0FE4" w:rsidRDefault="004E1B71"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i/>
          <w:sz w:val="28"/>
          <w:szCs w:val="28"/>
        </w:rPr>
        <w:t>Средние показатели физической активности (рейтинг движения, с</w:t>
      </w:r>
      <w:r w:rsidRPr="00BC0FE4">
        <w:rPr>
          <w:rFonts w:ascii="Times New Roman" w:hAnsi="Times New Roman" w:cs="Times New Roman"/>
          <w:i/>
          <w:sz w:val="28"/>
          <w:szCs w:val="28"/>
        </w:rPr>
        <w:t>о</w:t>
      </w:r>
      <w:r w:rsidRPr="00BC0FE4">
        <w:rPr>
          <w:rFonts w:ascii="Times New Roman" w:hAnsi="Times New Roman" w:cs="Times New Roman"/>
          <w:i/>
          <w:sz w:val="28"/>
          <w:szCs w:val="28"/>
        </w:rPr>
        <w:t>ставленный на основе данных, собранных при помощи акселерометра) во время различной де</w:t>
      </w:r>
      <w:r w:rsidRPr="00BC0FE4">
        <w:rPr>
          <w:rFonts w:ascii="Times New Roman" w:hAnsi="Times New Roman" w:cs="Times New Roman"/>
          <w:i/>
          <w:sz w:val="28"/>
          <w:szCs w:val="28"/>
        </w:rPr>
        <w:t>я</w:t>
      </w:r>
      <w:r w:rsidRPr="00BC0FE4">
        <w:rPr>
          <w:rFonts w:ascii="Times New Roman" w:hAnsi="Times New Roman" w:cs="Times New Roman"/>
          <w:i/>
          <w:sz w:val="28"/>
          <w:szCs w:val="28"/>
        </w:rPr>
        <w:t>тельности, которой школьники занимаются в течение дня. Вертикальная линия представляет собой средний уровень всей физической активности всех детей и по</w:t>
      </w:r>
      <w:r w:rsidRPr="00BC0FE4">
        <w:rPr>
          <w:rFonts w:ascii="Times New Roman" w:hAnsi="Times New Roman" w:cs="Times New Roman"/>
          <w:i/>
          <w:sz w:val="28"/>
          <w:szCs w:val="28"/>
        </w:rPr>
        <w:t>д</w:t>
      </w:r>
      <w:r w:rsidRPr="00BC0FE4">
        <w:rPr>
          <w:rFonts w:ascii="Times New Roman" w:hAnsi="Times New Roman" w:cs="Times New Roman"/>
          <w:i/>
          <w:sz w:val="28"/>
          <w:szCs w:val="28"/>
        </w:rPr>
        <w:t>ростков в продолжение дня.</w:t>
      </w:r>
      <w:r w:rsidR="009944E9" w:rsidRPr="00BC0FE4">
        <w:rPr>
          <w:rFonts w:ascii="Times New Roman" w:hAnsi="Times New Roman" w:cs="Times New Roman"/>
          <w:i/>
          <w:sz w:val="28"/>
          <w:szCs w:val="28"/>
        </w:rPr>
        <w:t xml:space="preserve"> Расположение кругов вдоль оси y приводится для ясн</w:t>
      </w:r>
      <w:r w:rsidR="009944E9" w:rsidRPr="00BC0FE4">
        <w:rPr>
          <w:rFonts w:ascii="Times New Roman" w:hAnsi="Times New Roman" w:cs="Times New Roman"/>
          <w:i/>
          <w:sz w:val="28"/>
          <w:szCs w:val="28"/>
        </w:rPr>
        <w:t>о</w:t>
      </w:r>
      <w:r w:rsidR="009944E9" w:rsidRPr="00BC0FE4">
        <w:rPr>
          <w:rFonts w:ascii="Times New Roman" w:hAnsi="Times New Roman" w:cs="Times New Roman"/>
          <w:i/>
          <w:sz w:val="28"/>
          <w:szCs w:val="28"/>
        </w:rPr>
        <w:t>сти. Размер круга показывает, сколько участников исследования занимались данным видом деятельности в течение дня. В то время как самый большой круг, который с</w:t>
      </w:r>
      <w:r w:rsidR="009944E9" w:rsidRPr="00BC0FE4">
        <w:rPr>
          <w:rFonts w:ascii="Times New Roman" w:hAnsi="Times New Roman" w:cs="Times New Roman"/>
          <w:i/>
          <w:sz w:val="28"/>
          <w:szCs w:val="28"/>
        </w:rPr>
        <w:t>о</w:t>
      </w:r>
      <w:r w:rsidR="009944E9" w:rsidRPr="00BC0FE4">
        <w:rPr>
          <w:rFonts w:ascii="Times New Roman" w:hAnsi="Times New Roman" w:cs="Times New Roman"/>
          <w:i/>
          <w:sz w:val="28"/>
          <w:szCs w:val="28"/>
        </w:rPr>
        <w:t>относится с видом деятельности «занятия в школе» соответствует 100% детей, самый маленький «хобби», напротив, обозначает только 9%. Как видим, самое м</w:t>
      </w:r>
      <w:r w:rsidR="009944E9" w:rsidRPr="00BC0FE4">
        <w:rPr>
          <w:rFonts w:ascii="Times New Roman" w:hAnsi="Times New Roman" w:cs="Times New Roman"/>
          <w:i/>
          <w:sz w:val="28"/>
          <w:szCs w:val="28"/>
        </w:rPr>
        <w:t>а</w:t>
      </w:r>
      <w:r w:rsidR="009944E9" w:rsidRPr="00BC0FE4">
        <w:rPr>
          <w:rFonts w:ascii="Times New Roman" w:hAnsi="Times New Roman" w:cs="Times New Roman"/>
          <w:i/>
          <w:sz w:val="28"/>
          <w:szCs w:val="28"/>
        </w:rPr>
        <w:t xml:space="preserve">ленькое количество движений приходится на долю </w:t>
      </w:r>
      <w:r w:rsidR="00184E84" w:rsidRPr="00BC0FE4">
        <w:rPr>
          <w:rFonts w:ascii="Times New Roman" w:hAnsi="Times New Roman" w:cs="Times New Roman"/>
          <w:i/>
          <w:sz w:val="28"/>
          <w:szCs w:val="28"/>
        </w:rPr>
        <w:t>просмотра телевизора и использ</w:t>
      </w:r>
      <w:r w:rsidR="00184E84" w:rsidRPr="00BC0FE4">
        <w:rPr>
          <w:rFonts w:ascii="Times New Roman" w:hAnsi="Times New Roman" w:cs="Times New Roman"/>
          <w:i/>
          <w:sz w:val="28"/>
          <w:szCs w:val="28"/>
        </w:rPr>
        <w:t>о</w:t>
      </w:r>
      <w:r w:rsidR="00184E84" w:rsidRPr="00BC0FE4">
        <w:rPr>
          <w:rFonts w:ascii="Times New Roman" w:hAnsi="Times New Roman" w:cs="Times New Roman"/>
          <w:i/>
          <w:sz w:val="28"/>
          <w:szCs w:val="28"/>
        </w:rPr>
        <w:t>вания компьют</w:t>
      </w:r>
      <w:r w:rsidR="00184E84" w:rsidRPr="00BC0FE4">
        <w:rPr>
          <w:rFonts w:ascii="Times New Roman" w:hAnsi="Times New Roman" w:cs="Times New Roman"/>
          <w:i/>
          <w:sz w:val="28"/>
          <w:szCs w:val="28"/>
        </w:rPr>
        <w:t>е</w:t>
      </w:r>
      <w:r w:rsidR="00184E84" w:rsidRPr="00BC0FE4">
        <w:rPr>
          <w:rFonts w:ascii="Times New Roman" w:hAnsi="Times New Roman" w:cs="Times New Roman"/>
          <w:i/>
          <w:sz w:val="28"/>
          <w:szCs w:val="28"/>
        </w:rPr>
        <w:t>ра</w:t>
      </w:r>
      <w:r w:rsidR="00184E84" w:rsidRPr="00BC0FE4">
        <w:rPr>
          <w:rStyle w:val="a5"/>
          <w:rFonts w:ascii="Times New Roman" w:hAnsi="Times New Roman" w:cs="Times New Roman"/>
          <w:sz w:val="28"/>
          <w:szCs w:val="28"/>
        </w:rPr>
        <w:footnoteReference w:id="77"/>
      </w:r>
      <w:r w:rsidR="00184E84" w:rsidRPr="00BC0FE4">
        <w:rPr>
          <w:rFonts w:ascii="Times New Roman" w:hAnsi="Times New Roman" w:cs="Times New Roman"/>
          <w:sz w:val="28"/>
          <w:szCs w:val="28"/>
        </w:rPr>
        <w:t>.</w:t>
      </w:r>
    </w:p>
    <w:p w:rsidR="00904B36" w:rsidRPr="00BC0FE4" w:rsidRDefault="00184E84"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 xml:space="preserve">Лечение </w:t>
      </w:r>
      <w:r w:rsidR="00940751" w:rsidRPr="00BC0FE4">
        <w:rPr>
          <w:rFonts w:ascii="Times New Roman" w:hAnsi="Times New Roman" w:cs="Times New Roman"/>
          <w:sz w:val="28"/>
          <w:szCs w:val="28"/>
        </w:rPr>
        <w:t>избытка веса</w:t>
      </w:r>
      <w:r w:rsidRPr="00BC0FE4">
        <w:rPr>
          <w:rFonts w:ascii="Times New Roman" w:hAnsi="Times New Roman" w:cs="Times New Roman"/>
          <w:sz w:val="28"/>
          <w:szCs w:val="28"/>
        </w:rPr>
        <w:t xml:space="preserve"> у детей и подростков </w:t>
      </w:r>
      <w:r w:rsidR="001804D7" w:rsidRPr="00BC0FE4">
        <w:rPr>
          <w:rFonts w:ascii="Times New Roman" w:hAnsi="Times New Roman" w:cs="Times New Roman"/>
          <w:sz w:val="28"/>
          <w:szCs w:val="28"/>
        </w:rPr>
        <w:t xml:space="preserve">– </w:t>
      </w:r>
      <w:r w:rsidRPr="00BC0FE4">
        <w:rPr>
          <w:rFonts w:ascii="Times New Roman" w:hAnsi="Times New Roman" w:cs="Times New Roman"/>
          <w:sz w:val="28"/>
          <w:szCs w:val="28"/>
        </w:rPr>
        <w:t>отнюдь не простое занятие.</w:t>
      </w:r>
      <w:r w:rsidR="00940751" w:rsidRPr="00BC0FE4">
        <w:rPr>
          <w:rFonts w:ascii="Times New Roman" w:hAnsi="Times New Roman" w:cs="Times New Roman"/>
          <w:sz w:val="28"/>
          <w:szCs w:val="28"/>
        </w:rPr>
        <w:t xml:space="preserve"> </w:t>
      </w:r>
      <w:r w:rsidR="00DD0343" w:rsidRPr="00BC0FE4">
        <w:rPr>
          <w:rFonts w:ascii="Times New Roman" w:hAnsi="Times New Roman" w:cs="Times New Roman"/>
          <w:sz w:val="28"/>
          <w:szCs w:val="28"/>
        </w:rPr>
        <w:t>В</w:t>
      </w:r>
      <w:r w:rsidR="002D446F" w:rsidRPr="00BC0FE4">
        <w:rPr>
          <w:rFonts w:ascii="Times New Roman" w:hAnsi="Times New Roman" w:cs="Times New Roman"/>
          <w:sz w:val="28"/>
          <w:szCs w:val="28"/>
        </w:rPr>
        <w:t>о</w:t>
      </w:r>
      <w:r w:rsidR="002D446F" w:rsidRPr="00BC0FE4">
        <w:rPr>
          <w:rFonts w:ascii="Times New Roman" w:hAnsi="Times New Roman" w:cs="Times New Roman"/>
          <w:sz w:val="28"/>
          <w:szCs w:val="28"/>
        </w:rPr>
        <w:t>з</w:t>
      </w:r>
      <w:r w:rsidR="002D446F" w:rsidRPr="00BC0FE4">
        <w:rPr>
          <w:rFonts w:ascii="Times New Roman" w:hAnsi="Times New Roman" w:cs="Times New Roman"/>
          <w:sz w:val="28"/>
          <w:szCs w:val="28"/>
        </w:rPr>
        <w:t>действие</w:t>
      </w:r>
      <w:r w:rsidR="00DD0343" w:rsidRPr="00BC0FE4">
        <w:rPr>
          <w:rFonts w:ascii="Times New Roman" w:hAnsi="Times New Roman" w:cs="Times New Roman"/>
          <w:sz w:val="28"/>
          <w:szCs w:val="28"/>
        </w:rPr>
        <w:t xml:space="preserve"> на здоровье человека и долгосрочные психосоциальные последствия п</w:t>
      </w:r>
      <w:r w:rsidR="00940751" w:rsidRPr="00BC0FE4">
        <w:rPr>
          <w:rFonts w:ascii="Times New Roman" w:hAnsi="Times New Roman" w:cs="Times New Roman"/>
          <w:sz w:val="28"/>
          <w:szCs w:val="28"/>
        </w:rPr>
        <w:t>р</w:t>
      </w:r>
      <w:r w:rsidR="00940751" w:rsidRPr="00BC0FE4">
        <w:rPr>
          <w:rFonts w:ascii="Times New Roman" w:hAnsi="Times New Roman" w:cs="Times New Roman"/>
          <w:sz w:val="28"/>
          <w:szCs w:val="28"/>
        </w:rPr>
        <w:t>о</w:t>
      </w:r>
      <w:r w:rsidR="00940751" w:rsidRPr="00BC0FE4">
        <w:rPr>
          <w:rFonts w:ascii="Times New Roman" w:hAnsi="Times New Roman" w:cs="Times New Roman"/>
          <w:sz w:val="28"/>
          <w:szCs w:val="28"/>
        </w:rPr>
        <w:t>должительно</w:t>
      </w:r>
      <w:r w:rsidR="00DD0343" w:rsidRPr="00BC0FE4">
        <w:rPr>
          <w:rFonts w:ascii="Times New Roman" w:hAnsi="Times New Roman" w:cs="Times New Roman"/>
          <w:sz w:val="28"/>
          <w:szCs w:val="28"/>
        </w:rPr>
        <w:t>го</w:t>
      </w:r>
      <w:r w:rsidR="00940751" w:rsidRPr="00BC0FE4">
        <w:rPr>
          <w:rFonts w:ascii="Times New Roman" w:hAnsi="Times New Roman" w:cs="Times New Roman"/>
          <w:sz w:val="28"/>
          <w:szCs w:val="28"/>
        </w:rPr>
        <w:t xml:space="preserve"> нахождени</w:t>
      </w:r>
      <w:r w:rsidR="00DD0343" w:rsidRPr="00BC0FE4">
        <w:rPr>
          <w:rFonts w:ascii="Times New Roman" w:hAnsi="Times New Roman" w:cs="Times New Roman"/>
          <w:sz w:val="28"/>
          <w:szCs w:val="28"/>
        </w:rPr>
        <w:t>я</w:t>
      </w:r>
      <w:r w:rsidR="00940751" w:rsidRPr="00BC0FE4">
        <w:rPr>
          <w:rFonts w:ascii="Times New Roman" w:hAnsi="Times New Roman" w:cs="Times New Roman"/>
          <w:sz w:val="28"/>
          <w:szCs w:val="28"/>
        </w:rPr>
        <w:t xml:space="preserve"> в избыточном весе</w:t>
      </w:r>
      <w:r w:rsidR="00DD0343" w:rsidRPr="00BC0FE4">
        <w:rPr>
          <w:rFonts w:ascii="Times New Roman" w:hAnsi="Times New Roman" w:cs="Times New Roman"/>
          <w:sz w:val="28"/>
          <w:szCs w:val="28"/>
        </w:rPr>
        <w:t xml:space="preserve"> являются разрушительными</w:t>
      </w:r>
      <w:r w:rsidR="002D446F" w:rsidRPr="00BC0FE4">
        <w:rPr>
          <w:rFonts w:ascii="Times New Roman" w:hAnsi="Times New Roman" w:cs="Times New Roman"/>
          <w:sz w:val="28"/>
          <w:szCs w:val="28"/>
        </w:rPr>
        <w:t>. Он</w:t>
      </w:r>
      <w:r w:rsidR="00DD0343" w:rsidRPr="00BC0FE4">
        <w:rPr>
          <w:rFonts w:ascii="Times New Roman" w:hAnsi="Times New Roman" w:cs="Times New Roman"/>
          <w:sz w:val="28"/>
          <w:szCs w:val="28"/>
        </w:rPr>
        <w:t xml:space="preserve">и </w:t>
      </w:r>
      <w:r w:rsidR="00DD0343" w:rsidRPr="00BC0FE4">
        <w:rPr>
          <w:rFonts w:ascii="Times New Roman" w:hAnsi="Times New Roman" w:cs="Times New Roman"/>
          <w:sz w:val="28"/>
          <w:szCs w:val="28"/>
        </w:rPr>
        <w:lastRenderedPageBreak/>
        <w:t>варьируются от повышенного кровяного давления и диаб</w:t>
      </w:r>
      <w:r w:rsidR="002D446F" w:rsidRPr="00BC0FE4">
        <w:rPr>
          <w:rFonts w:ascii="Times New Roman" w:hAnsi="Times New Roman" w:cs="Times New Roman"/>
          <w:sz w:val="28"/>
          <w:szCs w:val="28"/>
        </w:rPr>
        <w:t>ета с известными последс</w:t>
      </w:r>
      <w:r w:rsidR="002D446F" w:rsidRPr="00BC0FE4">
        <w:rPr>
          <w:rFonts w:ascii="Times New Roman" w:hAnsi="Times New Roman" w:cs="Times New Roman"/>
          <w:sz w:val="28"/>
          <w:szCs w:val="28"/>
        </w:rPr>
        <w:t>т</w:t>
      </w:r>
      <w:r w:rsidR="002D446F" w:rsidRPr="00BC0FE4">
        <w:rPr>
          <w:rFonts w:ascii="Times New Roman" w:hAnsi="Times New Roman" w:cs="Times New Roman"/>
          <w:sz w:val="28"/>
          <w:szCs w:val="28"/>
        </w:rPr>
        <w:t>виями, в виде</w:t>
      </w:r>
      <w:r w:rsidR="00DD0343" w:rsidRPr="00BC0FE4">
        <w:rPr>
          <w:rFonts w:ascii="Times New Roman" w:hAnsi="Times New Roman" w:cs="Times New Roman"/>
          <w:sz w:val="28"/>
          <w:szCs w:val="28"/>
        </w:rPr>
        <w:t xml:space="preserve"> сердечно-сосудисты</w:t>
      </w:r>
      <w:r w:rsidR="002D446F" w:rsidRPr="00BC0FE4">
        <w:rPr>
          <w:rFonts w:ascii="Times New Roman" w:hAnsi="Times New Roman" w:cs="Times New Roman"/>
          <w:sz w:val="28"/>
          <w:szCs w:val="28"/>
        </w:rPr>
        <w:t>х</w:t>
      </w:r>
      <w:r w:rsidR="00DD0343" w:rsidRPr="00BC0FE4">
        <w:rPr>
          <w:rFonts w:ascii="Times New Roman" w:hAnsi="Times New Roman" w:cs="Times New Roman"/>
          <w:sz w:val="28"/>
          <w:szCs w:val="28"/>
        </w:rPr>
        <w:t xml:space="preserve"> заболевани</w:t>
      </w:r>
      <w:r w:rsidR="002D446F" w:rsidRPr="00BC0FE4">
        <w:rPr>
          <w:rFonts w:ascii="Times New Roman" w:hAnsi="Times New Roman" w:cs="Times New Roman"/>
          <w:sz w:val="28"/>
          <w:szCs w:val="28"/>
        </w:rPr>
        <w:t xml:space="preserve">й, таких как </w:t>
      </w:r>
      <w:r w:rsidR="00DD0343" w:rsidRPr="00BC0FE4">
        <w:rPr>
          <w:rFonts w:ascii="Times New Roman" w:hAnsi="Times New Roman" w:cs="Times New Roman"/>
          <w:sz w:val="28"/>
          <w:szCs w:val="28"/>
        </w:rPr>
        <w:t>инфаркт сердца и головн</w:t>
      </w:r>
      <w:r w:rsidR="00DD0343" w:rsidRPr="00BC0FE4">
        <w:rPr>
          <w:rFonts w:ascii="Times New Roman" w:hAnsi="Times New Roman" w:cs="Times New Roman"/>
          <w:sz w:val="28"/>
          <w:szCs w:val="28"/>
        </w:rPr>
        <w:t>о</w:t>
      </w:r>
      <w:r w:rsidR="00DD0343" w:rsidRPr="00BC0FE4">
        <w:rPr>
          <w:rFonts w:ascii="Times New Roman" w:hAnsi="Times New Roman" w:cs="Times New Roman"/>
          <w:sz w:val="28"/>
          <w:szCs w:val="28"/>
        </w:rPr>
        <w:t>го мозга,</w:t>
      </w:r>
      <w:r w:rsidR="002D446F" w:rsidRPr="00BC0FE4">
        <w:rPr>
          <w:rFonts w:ascii="Times New Roman" w:hAnsi="Times New Roman" w:cs="Times New Roman"/>
          <w:sz w:val="28"/>
          <w:szCs w:val="28"/>
        </w:rPr>
        <w:t xml:space="preserve"> до </w:t>
      </w:r>
      <w:r w:rsidR="00DD0343" w:rsidRPr="00BC0FE4">
        <w:rPr>
          <w:rFonts w:ascii="Times New Roman" w:hAnsi="Times New Roman" w:cs="Times New Roman"/>
          <w:sz w:val="28"/>
          <w:szCs w:val="28"/>
        </w:rPr>
        <w:t>заболеваний скелета человека, таки</w:t>
      </w:r>
      <w:r w:rsidR="002D446F" w:rsidRPr="00BC0FE4">
        <w:rPr>
          <w:rFonts w:ascii="Times New Roman" w:hAnsi="Times New Roman" w:cs="Times New Roman"/>
          <w:sz w:val="28"/>
          <w:szCs w:val="28"/>
        </w:rPr>
        <w:t>х</w:t>
      </w:r>
      <w:r w:rsidR="00DD0343" w:rsidRPr="00BC0FE4">
        <w:rPr>
          <w:rFonts w:ascii="Times New Roman" w:hAnsi="Times New Roman" w:cs="Times New Roman"/>
          <w:sz w:val="28"/>
          <w:szCs w:val="28"/>
        </w:rPr>
        <w:t xml:space="preserve"> как </w:t>
      </w:r>
      <w:r w:rsidR="002D446F" w:rsidRPr="00BC0FE4">
        <w:rPr>
          <w:rFonts w:ascii="Times New Roman" w:hAnsi="Times New Roman" w:cs="Times New Roman"/>
          <w:sz w:val="28"/>
          <w:szCs w:val="28"/>
        </w:rPr>
        <w:t>артроз тазобедренных, коленных и голеностопных суставов и грыж межпозвоночных дисков и, наконец, до онкологич</w:t>
      </w:r>
      <w:r w:rsidR="002D446F" w:rsidRPr="00BC0FE4">
        <w:rPr>
          <w:rFonts w:ascii="Times New Roman" w:hAnsi="Times New Roman" w:cs="Times New Roman"/>
          <w:sz w:val="28"/>
          <w:szCs w:val="28"/>
        </w:rPr>
        <w:t>е</w:t>
      </w:r>
      <w:r w:rsidR="002D446F" w:rsidRPr="00BC0FE4">
        <w:rPr>
          <w:rFonts w:ascii="Times New Roman" w:hAnsi="Times New Roman" w:cs="Times New Roman"/>
          <w:sz w:val="28"/>
          <w:szCs w:val="28"/>
        </w:rPr>
        <w:t>ских заболеваний.</w:t>
      </w:r>
      <w:r w:rsidR="00DD0343" w:rsidRPr="00BC0FE4">
        <w:rPr>
          <w:rFonts w:ascii="Times New Roman" w:hAnsi="Times New Roman" w:cs="Times New Roman"/>
          <w:sz w:val="28"/>
          <w:szCs w:val="28"/>
        </w:rPr>
        <w:t xml:space="preserve"> </w:t>
      </w:r>
    </w:p>
    <w:p w:rsidR="0049748E" w:rsidRPr="00BC0FE4" w:rsidRDefault="0079588E"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В крупном немецком терапевтическом центре</w:t>
      </w:r>
      <w:r w:rsidR="0049748E" w:rsidRPr="00BC0FE4">
        <w:rPr>
          <w:rStyle w:val="a5"/>
          <w:rFonts w:ascii="Times New Roman" w:hAnsi="Times New Roman" w:cs="Times New Roman"/>
          <w:sz w:val="28"/>
          <w:szCs w:val="28"/>
        </w:rPr>
        <w:footnoteReference w:id="78"/>
      </w:r>
      <w:r w:rsidRPr="00BC0FE4">
        <w:rPr>
          <w:rFonts w:ascii="Times New Roman" w:hAnsi="Times New Roman" w:cs="Times New Roman"/>
          <w:sz w:val="28"/>
          <w:szCs w:val="28"/>
        </w:rPr>
        <w:t xml:space="preserve"> для подростков с сильным изб</w:t>
      </w:r>
      <w:r w:rsidRPr="00BC0FE4">
        <w:rPr>
          <w:rFonts w:ascii="Times New Roman" w:hAnsi="Times New Roman" w:cs="Times New Roman"/>
          <w:sz w:val="28"/>
          <w:szCs w:val="28"/>
        </w:rPr>
        <w:t>ы</w:t>
      </w:r>
      <w:r w:rsidRPr="00BC0FE4">
        <w:rPr>
          <w:rFonts w:ascii="Times New Roman" w:hAnsi="Times New Roman" w:cs="Times New Roman"/>
          <w:sz w:val="28"/>
          <w:szCs w:val="28"/>
        </w:rPr>
        <w:t>точным весом с 1992 года в общей сложности прошли лечение 2855 пациентов, индекс массы тела (ИМТ)</w:t>
      </w:r>
      <w:r w:rsidR="0049748E" w:rsidRPr="00BC0FE4">
        <w:rPr>
          <w:rStyle w:val="a5"/>
          <w:rFonts w:ascii="Times New Roman" w:hAnsi="Times New Roman" w:cs="Times New Roman"/>
          <w:sz w:val="28"/>
          <w:szCs w:val="28"/>
        </w:rPr>
        <w:footnoteReference w:id="79"/>
      </w:r>
      <w:r w:rsidRPr="00BC0FE4">
        <w:rPr>
          <w:rFonts w:ascii="Times New Roman" w:hAnsi="Times New Roman" w:cs="Times New Roman"/>
          <w:sz w:val="28"/>
          <w:szCs w:val="28"/>
        </w:rPr>
        <w:t xml:space="preserve"> которых при поступлении в центр с</w:t>
      </w:r>
      <w:r w:rsidRPr="00BC0FE4">
        <w:rPr>
          <w:rFonts w:ascii="Times New Roman" w:hAnsi="Times New Roman" w:cs="Times New Roman"/>
          <w:sz w:val="28"/>
          <w:szCs w:val="28"/>
        </w:rPr>
        <w:t>о</w:t>
      </w:r>
      <w:r w:rsidRPr="00BC0FE4">
        <w:rPr>
          <w:rFonts w:ascii="Times New Roman" w:hAnsi="Times New Roman" w:cs="Times New Roman"/>
          <w:sz w:val="28"/>
          <w:szCs w:val="28"/>
        </w:rPr>
        <w:t>ставлял в среднем 41,5 кг/м</w:t>
      </w:r>
      <w:r w:rsidRPr="00BC0FE4">
        <w:rPr>
          <w:rFonts w:ascii="Times New Roman" w:hAnsi="Times New Roman" w:cs="Times New Roman"/>
          <w:sz w:val="28"/>
          <w:szCs w:val="28"/>
          <w:vertAlign w:val="superscript"/>
        </w:rPr>
        <w:t>2</w:t>
      </w:r>
      <w:r w:rsidRPr="00BC0FE4">
        <w:rPr>
          <w:rFonts w:ascii="Times New Roman" w:hAnsi="Times New Roman" w:cs="Times New Roman"/>
          <w:sz w:val="28"/>
          <w:szCs w:val="28"/>
        </w:rPr>
        <w:t xml:space="preserve"> (в отдельных случаях более 100кг/м</w:t>
      </w:r>
      <w:r w:rsidRPr="00BC0FE4">
        <w:rPr>
          <w:rFonts w:ascii="Times New Roman" w:hAnsi="Times New Roman" w:cs="Times New Roman"/>
          <w:sz w:val="28"/>
          <w:szCs w:val="28"/>
          <w:vertAlign w:val="superscript"/>
        </w:rPr>
        <w:t xml:space="preserve">2 </w:t>
      </w:r>
      <w:r w:rsidRPr="00BC0FE4">
        <w:rPr>
          <w:rFonts w:ascii="Times New Roman" w:hAnsi="Times New Roman" w:cs="Times New Roman"/>
          <w:sz w:val="28"/>
          <w:szCs w:val="28"/>
        </w:rPr>
        <w:t>). Средний возраст составлял примерно 17,2 года, 38% были мужского пола</w:t>
      </w:r>
      <w:r w:rsidR="0049748E" w:rsidRPr="00BC0FE4">
        <w:rPr>
          <w:rStyle w:val="a5"/>
          <w:rFonts w:ascii="Times New Roman" w:hAnsi="Times New Roman" w:cs="Times New Roman"/>
          <w:sz w:val="28"/>
          <w:szCs w:val="28"/>
        </w:rPr>
        <w:footnoteReference w:id="80"/>
      </w:r>
      <w:r w:rsidRPr="00BC0FE4">
        <w:rPr>
          <w:rFonts w:ascii="Times New Roman" w:hAnsi="Times New Roman" w:cs="Times New Roman"/>
          <w:sz w:val="28"/>
          <w:szCs w:val="28"/>
        </w:rPr>
        <w:t>.</w:t>
      </w:r>
      <w:r w:rsidR="00A87C15" w:rsidRPr="00BC0FE4">
        <w:rPr>
          <w:rFonts w:ascii="Times New Roman" w:hAnsi="Times New Roman" w:cs="Times New Roman"/>
          <w:sz w:val="28"/>
          <w:szCs w:val="28"/>
        </w:rPr>
        <w:t xml:space="preserve"> </w:t>
      </w:r>
      <w:r w:rsidR="000677A3" w:rsidRPr="00BC0FE4">
        <w:rPr>
          <w:rFonts w:ascii="Times New Roman" w:hAnsi="Times New Roman" w:cs="Times New Roman"/>
          <w:sz w:val="28"/>
          <w:szCs w:val="28"/>
        </w:rPr>
        <w:t>Часто такие пациенты уже имеют боли в суставах, патол</w:t>
      </w:r>
      <w:r w:rsidR="000677A3" w:rsidRPr="00BC0FE4">
        <w:rPr>
          <w:rFonts w:ascii="Times New Roman" w:hAnsi="Times New Roman" w:cs="Times New Roman"/>
          <w:sz w:val="28"/>
          <w:szCs w:val="28"/>
        </w:rPr>
        <w:t>о</w:t>
      </w:r>
      <w:r w:rsidR="000677A3" w:rsidRPr="00BC0FE4">
        <w:rPr>
          <w:rFonts w:ascii="Times New Roman" w:hAnsi="Times New Roman" w:cs="Times New Roman"/>
          <w:sz w:val="28"/>
          <w:szCs w:val="28"/>
        </w:rPr>
        <w:t>гические изменения в данных лабораторных исследований, такие как повышенная м</w:t>
      </w:r>
      <w:r w:rsidR="000677A3" w:rsidRPr="00BC0FE4">
        <w:rPr>
          <w:rFonts w:ascii="Times New Roman" w:hAnsi="Times New Roman" w:cs="Times New Roman"/>
          <w:sz w:val="28"/>
          <w:szCs w:val="28"/>
        </w:rPr>
        <w:t>о</w:t>
      </w:r>
      <w:r w:rsidR="000677A3" w:rsidRPr="00BC0FE4">
        <w:rPr>
          <w:rFonts w:ascii="Times New Roman" w:hAnsi="Times New Roman" w:cs="Times New Roman"/>
          <w:sz w:val="28"/>
          <w:szCs w:val="28"/>
        </w:rPr>
        <w:t>чевая кислота или повышенный показатель сахара в крови, жировую дистрофию печ</w:t>
      </w:r>
      <w:r w:rsidR="000677A3" w:rsidRPr="00BC0FE4">
        <w:rPr>
          <w:rFonts w:ascii="Times New Roman" w:hAnsi="Times New Roman" w:cs="Times New Roman"/>
          <w:sz w:val="28"/>
          <w:szCs w:val="28"/>
        </w:rPr>
        <w:t>е</w:t>
      </w:r>
      <w:r w:rsidR="000677A3" w:rsidRPr="00BC0FE4">
        <w:rPr>
          <w:rFonts w:ascii="Times New Roman" w:hAnsi="Times New Roman" w:cs="Times New Roman"/>
          <w:sz w:val="28"/>
          <w:szCs w:val="28"/>
        </w:rPr>
        <w:t xml:space="preserve">ни или повышенное кровяное давление. </w:t>
      </w:r>
      <w:r w:rsidR="004B45DB" w:rsidRPr="00BC0FE4">
        <w:rPr>
          <w:rFonts w:ascii="Times New Roman" w:hAnsi="Times New Roman" w:cs="Times New Roman"/>
          <w:sz w:val="28"/>
          <w:szCs w:val="28"/>
        </w:rPr>
        <w:t>Тем самым</w:t>
      </w:r>
      <w:r w:rsidR="000677A3" w:rsidRPr="00BC0FE4">
        <w:rPr>
          <w:rFonts w:ascii="Times New Roman" w:hAnsi="Times New Roman" w:cs="Times New Roman"/>
          <w:sz w:val="28"/>
          <w:szCs w:val="28"/>
        </w:rPr>
        <w:t xml:space="preserve"> уже для таких еще не повзросле</w:t>
      </w:r>
      <w:r w:rsidR="000677A3" w:rsidRPr="00BC0FE4">
        <w:rPr>
          <w:rFonts w:ascii="Times New Roman" w:hAnsi="Times New Roman" w:cs="Times New Roman"/>
          <w:sz w:val="28"/>
          <w:szCs w:val="28"/>
        </w:rPr>
        <w:t>в</w:t>
      </w:r>
      <w:r w:rsidR="000677A3" w:rsidRPr="00BC0FE4">
        <w:rPr>
          <w:rFonts w:ascii="Times New Roman" w:hAnsi="Times New Roman" w:cs="Times New Roman"/>
          <w:sz w:val="28"/>
          <w:szCs w:val="28"/>
        </w:rPr>
        <w:t xml:space="preserve">ших юношей и девушек </w:t>
      </w:r>
      <w:r w:rsidR="004B45DB" w:rsidRPr="00BC0FE4">
        <w:rPr>
          <w:rFonts w:ascii="Times New Roman" w:hAnsi="Times New Roman" w:cs="Times New Roman"/>
          <w:sz w:val="28"/>
          <w:szCs w:val="28"/>
        </w:rPr>
        <w:t xml:space="preserve">в будущем </w:t>
      </w:r>
      <w:r w:rsidR="000677A3" w:rsidRPr="00BC0FE4">
        <w:rPr>
          <w:rFonts w:ascii="Times New Roman" w:hAnsi="Times New Roman" w:cs="Times New Roman"/>
          <w:sz w:val="28"/>
          <w:szCs w:val="28"/>
        </w:rPr>
        <w:t xml:space="preserve">вполне вероятны более низкое качество жизни и сокращение ожидаемой продолжительности жизни. </w:t>
      </w:r>
      <w:r w:rsidR="006B5E46" w:rsidRPr="00BC0FE4">
        <w:rPr>
          <w:rFonts w:ascii="Times New Roman" w:hAnsi="Times New Roman" w:cs="Times New Roman"/>
          <w:sz w:val="28"/>
          <w:szCs w:val="28"/>
        </w:rPr>
        <w:t>В связи с такой серьёзностью п</w:t>
      </w:r>
      <w:r w:rsidR="006B5E46" w:rsidRPr="00BC0FE4">
        <w:rPr>
          <w:rFonts w:ascii="Times New Roman" w:hAnsi="Times New Roman" w:cs="Times New Roman"/>
          <w:sz w:val="28"/>
          <w:szCs w:val="28"/>
        </w:rPr>
        <w:t>о</w:t>
      </w:r>
      <w:r w:rsidR="006B5E46" w:rsidRPr="00BC0FE4">
        <w:rPr>
          <w:rFonts w:ascii="Times New Roman" w:hAnsi="Times New Roman" w:cs="Times New Roman"/>
          <w:sz w:val="28"/>
          <w:szCs w:val="28"/>
        </w:rPr>
        <w:t>ложения</w:t>
      </w:r>
      <w:r w:rsidR="000677A3" w:rsidRPr="00BC0FE4">
        <w:rPr>
          <w:rFonts w:ascii="Times New Roman" w:hAnsi="Times New Roman" w:cs="Times New Roman"/>
          <w:sz w:val="28"/>
          <w:szCs w:val="28"/>
        </w:rPr>
        <w:t xml:space="preserve"> эти пациенты проходят стационарное лечение в среднем в течение полугода. За это время они худеют </w:t>
      </w:r>
      <w:r w:rsidR="004B45DB" w:rsidRPr="00BC0FE4">
        <w:rPr>
          <w:rFonts w:ascii="Times New Roman" w:hAnsi="Times New Roman" w:cs="Times New Roman"/>
          <w:sz w:val="28"/>
          <w:szCs w:val="28"/>
        </w:rPr>
        <w:t>приблизительно</w:t>
      </w:r>
      <w:r w:rsidR="000677A3" w:rsidRPr="00BC0FE4">
        <w:rPr>
          <w:rFonts w:ascii="Times New Roman" w:hAnsi="Times New Roman" w:cs="Times New Roman"/>
          <w:sz w:val="28"/>
          <w:szCs w:val="28"/>
        </w:rPr>
        <w:t xml:space="preserve"> на 1,3кг</w:t>
      </w:r>
      <w:r w:rsidR="00CD6D43" w:rsidRPr="00BC0FE4">
        <w:rPr>
          <w:rFonts w:ascii="Times New Roman" w:hAnsi="Times New Roman" w:cs="Times New Roman"/>
          <w:sz w:val="28"/>
          <w:szCs w:val="28"/>
        </w:rPr>
        <w:t xml:space="preserve">/ </w:t>
      </w:r>
      <w:r w:rsidR="000677A3" w:rsidRPr="00BC0FE4">
        <w:rPr>
          <w:rFonts w:ascii="Times New Roman" w:hAnsi="Times New Roman" w:cs="Times New Roman"/>
          <w:sz w:val="28"/>
          <w:szCs w:val="28"/>
        </w:rPr>
        <w:t xml:space="preserve">неделю (см. </w:t>
      </w:r>
      <w:r w:rsidR="00CD6D43" w:rsidRPr="00BC0FE4">
        <w:rPr>
          <w:rFonts w:ascii="Times New Roman" w:hAnsi="Times New Roman" w:cs="Times New Roman"/>
          <w:sz w:val="28"/>
          <w:szCs w:val="28"/>
        </w:rPr>
        <w:t>Рис</w:t>
      </w:r>
      <w:r w:rsidR="00CD6D43" w:rsidRPr="00BC0FE4">
        <w:rPr>
          <w:rFonts w:ascii="Times New Roman" w:hAnsi="Times New Roman" w:cs="Times New Roman"/>
          <w:sz w:val="28"/>
          <w:szCs w:val="28"/>
        </w:rPr>
        <w:t>у</w:t>
      </w:r>
      <w:r w:rsidR="00CD6D43" w:rsidRPr="00BC0FE4">
        <w:rPr>
          <w:rFonts w:ascii="Times New Roman" w:hAnsi="Times New Roman" w:cs="Times New Roman"/>
          <w:sz w:val="28"/>
          <w:szCs w:val="28"/>
        </w:rPr>
        <w:t>нок 9.9).</w:t>
      </w:r>
    </w:p>
    <w:p w:rsidR="00CA1B36" w:rsidRPr="00BC0FE4" w:rsidRDefault="00CD6D43"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Интересным является тот факт, что половина нынешних пациентов этого лече</w:t>
      </w:r>
      <w:r w:rsidRPr="00BC0FE4">
        <w:rPr>
          <w:rFonts w:ascii="Times New Roman" w:hAnsi="Times New Roman" w:cs="Times New Roman"/>
          <w:sz w:val="28"/>
          <w:szCs w:val="28"/>
        </w:rPr>
        <w:t>б</w:t>
      </w:r>
      <w:r w:rsidRPr="00BC0FE4">
        <w:rPr>
          <w:rFonts w:ascii="Times New Roman" w:hAnsi="Times New Roman" w:cs="Times New Roman"/>
          <w:sz w:val="28"/>
          <w:szCs w:val="28"/>
        </w:rPr>
        <w:t xml:space="preserve">ного учреждения интенсивно играют в </w:t>
      </w:r>
      <w:r w:rsidR="00227BE3" w:rsidRPr="00BC0FE4">
        <w:rPr>
          <w:rFonts w:ascii="Times New Roman" w:hAnsi="Times New Roman" w:cs="Times New Roman"/>
          <w:sz w:val="28"/>
          <w:szCs w:val="28"/>
        </w:rPr>
        <w:t>массовую онлайн-игру «Мир Ва</w:t>
      </w:r>
      <w:r w:rsidR="00227BE3" w:rsidRPr="00BC0FE4">
        <w:rPr>
          <w:rFonts w:ascii="Times New Roman" w:hAnsi="Times New Roman" w:cs="Times New Roman"/>
          <w:sz w:val="28"/>
          <w:szCs w:val="28"/>
        </w:rPr>
        <w:t>р</w:t>
      </w:r>
      <w:r w:rsidR="00227BE3" w:rsidRPr="00BC0FE4">
        <w:rPr>
          <w:rFonts w:ascii="Times New Roman" w:hAnsi="Times New Roman" w:cs="Times New Roman"/>
          <w:sz w:val="28"/>
          <w:szCs w:val="28"/>
        </w:rPr>
        <w:t>крафт» (</w:t>
      </w:r>
      <w:r w:rsidR="00227BE3" w:rsidRPr="00BC0FE4">
        <w:rPr>
          <w:rFonts w:ascii="Times New Roman" w:hAnsi="Times New Roman" w:cs="Times New Roman"/>
          <w:sz w:val="28"/>
          <w:szCs w:val="28"/>
          <w:lang w:val="en-US"/>
        </w:rPr>
        <w:t>World</w:t>
      </w:r>
      <w:r w:rsidR="00227BE3" w:rsidRPr="00BC0FE4">
        <w:rPr>
          <w:rFonts w:ascii="Times New Roman" w:hAnsi="Times New Roman" w:cs="Times New Roman"/>
          <w:sz w:val="28"/>
          <w:szCs w:val="28"/>
        </w:rPr>
        <w:t xml:space="preserve"> </w:t>
      </w:r>
      <w:r w:rsidR="00227BE3" w:rsidRPr="00BC0FE4">
        <w:rPr>
          <w:rFonts w:ascii="Times New Roman" w:hAnsi="Times New Roman" w:cs="Times New Roman"/>
          <w:sz w:val="28"/>
          <w:szCs w:val="28"/>
          <w:lang w:val="en-US"/>
        </w:rPr>
        <w:t>of</w:t>
      </w:r>
      <w:r w:rsidR="00227BE3" w:rsidRPr="00BC0FE4">
        <w:rPr>
          <w:rFonts w:ascii="Times New Roman" w:hAnsi="Times New Roman" w:cs="Times New Roman"/>
          <w:sz w:val="28"/>
          <w:szCs w:val="28"/>
        </w:rPr>
        <w:t xml:space="preserve"> </w:t>
      </w:r>
      <w:r w:rsidR="00227BE3" w:rsidRPr="00BC0FE4">
        <w:rPr>
          <w:rFonts w:ascii="Times New Roman" w:hAnsi="Times New Roman" w:cs="Times New Roman"/>
          <w:sz w:val="28"/>
          <w:szCs w:val="28"/>
          <w:lang w:val="en-US"/>
        </w:rPr>
        <w:t>Warcraft</w:t>
      </w:r>
      <w:r w:rsidR="00227BE3" w:rsidRPr="00BC0FE4">
        <w:rPr>
          <w:rFonts w:ascii="Times New Roman" w:hAnsi="Times New Roman" w:cs="Times New Roman"/>
          <w:sz w:val="28"/>
          <w:szCs w:val="28"/>
        </w:rPr>
        <w:t>)</w:t>
      </w:r>
      <w:r w:rsidR="00227BE3" w:rsidRPr="00BC0FE4">
        <w:rPr>
          <w:rStyle w:val="a5"/>
          <w:rFonts w:ascii="Times New Roman" w:hAnsi="Times New Roman" w:cs="Times New Roman"/>
          <w:sz w:val="28"/>
          <w:szCs w:val="28"/>
        </w:rPr>
        <w:footnoteReference w:id="81"/>
      </w:r>
      <w:r w:rsidR="00227BE3" w:rsidRPr="00BC0FE4">
        <w:rPr>
          <w:rFonts w:ascii="Times New Roman" w:hAnsi="Times New Roman" w:cs="Times New Roman"/>
          <w:sz w:val="28"/>
          <w:szCs w:val="28"/>
        </w:rPr>
        <w:t>, и м</w:t>
      </w:r>
      <w:r w:rsidRPr="00BC0FE4">
        <w:rPr>
          <w:rFonts w:ascii="Times New Roman" w:hAnsi="Times New Roman" w:cs="Times New Roman"/>
          <w:sz w:val="28"/>
          <w:szCs w:val="28"/>
        </w:rPr>
        <w:t>ногие из них демонстрируют явную завис</w:t>
      </w:r>
      <w:r w:rsidRPr="00BC0FE4">
        <w:rPr>
          <w:rFonts w:ascii="Times New Roman" w:hAnsi="Times New Roman" w:cs="Times New Roman"/>
          <w:sz w:val="28"/>
          <w:szCs w:val="28"/>
        </w:rPr>
        <w:t>и</w:t>
      </w:r>
      <w:r w:rsidRPr="00BC0FE4">
        <w:rPr>
          <w:rFonts w:ascii="Times New Roman" w:hAnsi="Times New Roman" w:cs="Times New Roman"/>
          <w:sz w:val="28"/>
          <w:szCs w:val="28"/>
        </w:rPr>
        <w:t>мость. Эти наблюдения соответствуют выводу о том, что расстройства внимания сопровождаются избыто</w:t>
      </w:r>
      <w:r w:rsidRPr="00BC0FE4">
        <w:rPr>
          <w:rFonts w:ascii="Times New Roman" w:hAnsi="Times New Roman" w:cs="Times New Roman"/>
          <w:sz w:val="28"/>
          <w:szCs w:val="28"/>
        </w:rPr>
        <w:t>ч</w:t>
      </w:r>
      <w:r w:rsidRPr="00BC0FE4">
        <w:rPr>
          <w:rFonts w:ascii="Times New Roman" w:hAnsi="Times New Roman" w:cs="Times New Roman"/>
          <w:sz w:val="28"/>
          <w:szCs w:val="28"/>
        </w:rPr>
        <w:t>ным весом и, наоборот, избыточный вес чреват сидром</w:t>
      </w:r>
      <w:r w:rsidR="001804D7" w:rsidRPr="00BC0FE4">
        <w:rPr>
          <w:rFonts w:ascii="Times New Roman" w:hAnsi="Times New Roman" w:cs="Times New Roman"/>
          <w:sz w:val="28"/>
          <w:szCs w:val="28"/>
        </w:rPr>
        <w:t>ом</w:t>
      </w:r>
      <w:r w:rsidRPr="00BC0FE4">
        <w:rPr>
          <w:rFonts w:ascii="Times New Roman" w:hAnsi="Times New Roman" w:cs="Times New Roman"/>
          <w:sz w:val="28"/>
          <w:szCs w:val="28"/>
        </w:rPr>
        <w:t xml:space="preserve"> дефицита внимания и гип</w:t>
      </w:r>
      <w:r w:rsidRPr="00BC0FE4">
        <w:rPr>
          <w:rFonts w:ascii="Times New Roman" w:hAnsi="Times New Roman" w:cs="Times New Roman"/>
          <w:sz w:val="28"/>
          <w:szCs w:val="28"/>
        </w:rPr>
        <w:t>е</w:t>
      </w:r>
      <w:r w:rsidRPr="00BC0FE4">
        <w:rPr>
          <w:rFonts w:ascii="Times New Roman" w:hAnsi="Times New Roman" w:cs="Times New Roman"/>
          <w:sz w:val="28"/>
          <w:szCs w:val="28"/>
        </w:rPr>
        <w:t>рактивности (</w:t>
      </w:r>
      <w:r w:rsidR="00347F77" w:rsidRPr="00BC0FE4">
        <w:rPr>
          <w:rFonts w:ascii="Times New Roman" w:hAnsi="Times New Roman" w:cs="Times New Roman"/>
          <w:sz w:val="28"/>
          <w:szCs w:val="28"/>
        </w:rPr>
        <w:t>СДВГ</w:t>
      </w:r>
      <w:r w:rsidRPr="00BC0FE4">
        <w:rPr>
          <w:rFonts w:ascii="Times New Roman" w:hAnsi="Times New Roman" w:cs="Times New Roman"/>
          <w:sz w:val="28"/>
          <w:szCs w:val="28"/>
        </w:rPr>
        <w:t xml:space="preserve">). </w:t>
      </w:r>
      <w:r w:rsidR="00347F77" w:rsidRPr="00BC0FE4">
        <w:rPr>
          <w:rFonts w:ascii="Times New Roman" w:hAnsi="Times New Roman" w:cs="Times New Roman"/>
          <w:sz w:val="28"/>
          <w:szCs w:val="28"/>
        </w:rPr>
        <w:t>Такая зависимость была обнаружена исследованием, где ра</w:t>
      </w:r>
      <w:r w:rsidR="00347F77" w:rsidRPr="00BC0FE4">
        <w:rPr>
          <w:rFonts w:ascii="Times New Roman" w:hAnsi="Times New Roman" w:cs="Times New Roman"/>
          <w:sz w:val="28"/>
          <w:szCs w:val="28"/>
        </w:rPr>
        <w:t>с</w:t>
      </w:r>
      <w:r w:rsidR="00347F77" w:rsidRPr="00BC0FE4">
        <w:rPr>
          <w:rFonts w:ascii="Times New Roman" w:hAnsi="Times New Roman" w:cs="Times New Roman"/>
          <w:sz w:val="28"/>
          <w:szCs w:val="28"/>
        </w:rPr>
        <w:t>сматривалась частотность наличия одного вида расстройства при одновременном н</w:t>
      </w:r>
      <w:r w:rsidR="00347F77" w:rsidRPr="00BC0FE4">
        <w:rPr>
          <w:rFonts w:ascii="Times New Roman" w:hAnsi="Times New Roman" w:cs="Times New Roman"/>
          <w:sz w:val="28"/>
          <w:szCs w:val="28"/>
        </w:rPr>
        <w:t>а</w:t>
      </w:r>
      <w:r w:rsidR="00347F77" w:rsidRPr="00BC0FE4">
        <w:rPr>
          <w:rFonts w:ascii="Times New Roman" w:hAnsi="Times New Roman" w:cs="Times New Roman"/>
          <w:sz w:val="28"/>
          <w:szCs w:val="28"/>
        </w:rPr>
        <w:t>личии или отсутствии другого</w:t>
      </w:r>
      <w:r w:rsidR="00347F77" w:rsidRPr="00BC0FE4">
        <w:rPr>
          <w:rStyle w:val="a5"/>
          <w:rFonts w:ascii="Times New Roman" w:hAnsi="Times New Roman" w:cs="Times New Roman"/>
          <w:sz w:val="28"/>
          <w:szCs w:val="28"/>
        </w:rPr>
        <w:footnoteReference w:id="82"/>
      </w:r>
      <w:r w:rsidR="00347F77" w:rsidRPr="00BC0FE4">
        <w:rPr>
          <w:rFonts w:ascii="Times New Roman" w:hAnsi="Times New Roman" w:cs="Times New Roman"/>
          <w:sz w:val="28"/>
          <w:szCs w:val="28"/>
        </w:rPr>
        <w:t xml:space="preserve">. Распространенность СДВГ у детей и подростков с </w:t>
      </w:r>
      <w:r w:rsidR="00347F77" w:rsidRPr="00BC0FE4">
        <w:rPr>
          <w:rFonts w:ascii="Times New Roman" w:hAnsi="Times New Roman" w:cs="Times New Roman"/>
          <w:sz w:val="28"/>
          <w:szCs w:val="28"/>
        </w:rPr>
        <w:lastRenderedPageBreak/>
        <w:t>избыточным весом соответствует 7%, против 3,5% при нормальном весе. Таким обр</w:t>
      </w:r>
      <w:r w:rsidR="00347F77" w:rsidRPr="00BC0FE4">
        <w:rPr>
          <w:rFonts w:ascii="Times New Roman" w:hAnsi="Times New Roman" w:cs="Times New Roman"/>
          <w:sz w:val="28"/>
          <w:szCs w:val="28"/>
        </w:rPr>
        <w:t>а</w:t>
      </w:r>
      <w:r w:rsidR="00347F77" w:rsidRPr="00BC0FE4">
        <w:rPr>
          <w:rFonts w:ascii="Times New Roman" w:hAnsi="Times New Roman" w:cs="Times New Roman"/>
          <w:sz w:val="28"/>
          <w:szCs w:val="28"/>
        </w:rPr>
        <w:t>зом, показатель превышается в 2 раза. Наоборот, вероятность избыточного веса у д</w:t>
      </w:r>
      <w:r w:rsidR="00347F77" w:rsidRPr="00BC0FE4">
        <w:rPr>
          <w:rFonts w:ascii="Times New Roman" w:hAnsi="Times New Roman" w:cs="Times New Roman"/>
          <w:sz w:val="28"/>
          <w:szCs w:val="28"/>
        </w:rPr>
        <w:t>е</w:t>
      </w:r>
      <w:r w:rsidR="00347F77" w:rsidRPr="00BC0FE4">
        <w:rPr>
          <w:rFonts w:ascii="Times New Roman" w:hAnsi="Times New Roman" w:cs="Times New Roman"/>
          <w:sz w:val="28"/>
          <w:szCs w:val="28"/>
        </w:rPr>
        <w:t>тей и подростков с СДВГ повышается на 1.9%, то есть мы имеем почти такой же пок</w:t>
      </w:r>
      <w:r w:rsidR="00347F77" w:rsidRPr="00BC0FE4">
        <w:rPr>
          <w:rFonts w:ascii="Times New Roman" w:hAnsi="Times New Roman" w:cs="Times New Roman"/>
          <w:sz w:val="28"/>
          <w:szCs w:val="28"/>
        </w:rPr>
        <w:t>а</w:t>
      </w:r>
      <w:r w:rsidR="00347F77" w:rsidRPr="00BC0FE4">
        <w:rPr>
          <w:rFonts w:ascii="Times New Roman" w:hAnsi="Times New Roman" w:cs="Times New Roman"/>
          <w:sz w:val="28"/>
          <w:szCs w:val="28"/>
        </w:rPr>
        <w:t xml:space="preserve">затель. </w:t>
      </w:r>
      <w:r w:rsidR="004B45DB" w:rsidRPr="00BC0FE4">
        <w:rPr>
          <w:rFonts w:ascii="Times New Roman" w:hAnsi="Times New Roman" w:cs="Times New Roman"/>
          <w:sz w:val="28"/>
          <w:szCs w:val="28"/>
        </w:rPr>
        <w:t>Ещё о</w:t>
      </w:r>
      <w:r w:rsidR="00347F77" w:rsidRPr="00BC0FE4">
        <w:rPr>
          <w:rFonts w:ascii="Times New Roman" w:hAnsi="Times New Roman" w:cs="Times New Roman"/>
          <w:sz w:val="28"/>
          <w:szCs w:val="28"/>
        </w:rPr>
        <w:t xml:space="preserve">дно голландское исследование </w:t>
      </w:r>
      <w:r w:rsidR="00217732" w:rsidRPr="00BC0FE4">
        <w:rPr>
          <w:rFonts w:ascii="Times New Roman" w:hAnsi="Times New Roman" w:cs="Times New Roman"/>
          <w:sz w:val="28"/>
          <w:szCs w:val="28"/>
        </w:rPr>
        <w:t>обнаружило эту взаимосвязь с такими же показателями также и у юношей с СДВГ в возрасте от 5 до 17 лет. Девочки с СДВГ страдают ожирением даже намного чаще, чем девочки, у которых не в</w:t>
      </w:r>
      <w:r w:rsidR="00217732" w:rsidRPr="00BC0FE4">
        <w:rPr>
          <w:rFonts w:ascii="Times New Roman" w:hAnsi="Times New Roman" w:cs="Times New Roman"/>
          <w:sz w:val="28"/>
          <w:szCs w:val="28"/>
        </w:rPr>
        <w:t>ы</w:t>
      </w:r>
      <w:r w:rsidR="00217732" w:rsidRPr="00BC0FE4">
        <w:rPr>
          <w:rFonts w:ascii="Times New Roman" w:hAnsi="Times New Roman" w:cs="Times New Roman"/>
          <w:sz w:val="28"/>
          <w:szCs w:val="28"/>
        </w:rPr>
        <w:t>явлено этого синдрома</w:t>
      </w:r>
      <w:r w:rsidR="00217732" w:rsidRPr="00BC0FE4">
        <w:rPr>
          <w:rStyle w:val="a5"/>
          <w:rFonts w:ascii="Times New Roman" w:hAnsi="Times New Roman" w:cs="Times New Roman"/>
          <w:sz w:val="28"/>
          <w:szCs w:val="28"/>
        </w:rPr>
        <w:footnoteReference w:id="83"/>
      </w:r>
      <w:r w:rsidR="00217732" w:rsidRPr="00BC0FE4">
        <w:rPr>
          <w:rFonts w:ascii="Times New Roman" w:hAnsi="Times New Roman" w:cs="Times New Roman"/>
          <w:sz w:val="28"/>
          <w:szCs w:val="28"/>
        </w:rPr>
        <w:t>. Собственно говоря, это совершенно неудивительно, так как  люди с нар</w:t>
      </w:r>
      <w:r w:rsidR="00217732" w:rsidRPr="00BC0FE4">
        <w:rPr>
          <w:rFonts w:ascii="Times New Roman" w:hAnsi="Times New Roman" w:cs="Times New Roman"/>
          <w:sz w:val="28"/>
          <w:szCs w:val="28"/>
        </w:rPr>
        <w:t>у</w:t>
      </w:r>
      <w:r w:rsidR="00217732" w:rsidRPr="00BC0FE4">
        <w:rPr>
          <w:rFonts w:ascii="Times New Roman" w:hAnsi="Times New Roman" w:cs="Times New Roman"/>
          <w:sz w:val="28"/>
          <w:szCs w:val="28"/>
        </w:rPr>
        <w:t xml:space="preserve">шениями селективного внимания </w:t>
      </w:r>
      <w:r w:rsidR="00173E72" w:rsidRPr="00BC0FE4">
        <w:rPr>
          <w:rFonts w:ascii="Times New Roman" w:hAnsi="Times New Roman" w:cs="Times New Roman"/>
          <w:sz w:val="28"/>
          <w:szCs w:val="28"/>
        </w:rPr>
        <w:t>особенно легко отвлекаются и являются импульси</w:t>
      </w:r>
      <w:r w:rsidR="00173E72" w:rsidRPr="00BC0FE4">
        <w:rPr>
          <w:rFonts w:ascii="Times New Roman" w:hAnsi="Times New Roman" w:cs="Times New Roman"/>
          <w:sz w:val="28"/>
          <w:szCs w:val="28"/>
        </w:rPr>
        <w:t>в</w:t>
      </w:r>
      <w:r w:rsidR="00173E72" w:rsidRPr="00BC0FE4">
        <w:rPr>
          <w:rFonts w:ascii="Times New Roman" w:hAnsi="Times New Roman" w:cs="Times New Roman"/>
          <w:sz w:val="28"/>
          <w:szCs w:val="28"/>
        </w:rPr>
        <w:t>ными, поэтому</w:t>
      </w:r>
      <w:r w:rsidR="004B45DB" w:rsidRPr="00BC0FE4">
        <w:rPr>
          <w:rFonts w:ascii="Times New Roman" w:hAnsi="Times New Roman" w:cs="Times New Roman"/>
          <w:sz w:val="28"/>
          <w:szCs w:val="28"/>
        </w:rPr>
        <w:t xml:space="preserve"> же</w:t>
      </w:r>
      <w:r w:rsidR="00173E72" w:rsidRPr="00BC0FE4">
        <w:rPr>
          <w:rFonts w:ascii="Times New Roman" w:hAnsi="Times New Roman" w:cs="Times New Roman"/>
          <w:sz w:val="28"/>
          <w:szCs w:val="28"/>
        </w:rPr>
        <w:t xml:space="preserve"> они</w:t>
      </w:r>
      <w:r w:rsidR="004B45DB" w:rsidRPr="00BC0FE4">
        <w:rPr>
          <w:rFonts w:ascii="Times New Roman" w:hAnsi="Times New Roman" w:cs="Times New Roman"/>
          <w:sz w:val="28"/>
          <w:szCs w:val="28"/>
        </w:rPr>
        <w:t xml:space="preserve"> е</w:t>
      </w:r>
      <w:r w:rsidR="00173E72" w:rsidRPr="00BC0FE4">
        <w:rPr>
          <w:rFonts w:ascii="Times New Roman" w:hAnsi="Times New Roman" w:cs="Times New Roman"/>
          <w:sz w:val="28"/>
          <w:szCs w:val="28"/>
        </w:rPr>
        <w:t>дят между приемами пищи и по ночам. И, наоборот, спорт способствует фокусировке духа, поэтому с</w:t>
      </w:r>
      <w:r w:rsidR="00173E72" w:rsidRPr="00BC0FE4">
        <w:rPr>
          <w:rFonts w:ascii="Times New Roman" w:hAnsi="Times New Roman" w:cs="Times New Roman"/>
          <w:sz w:val="28"/>
          <w:szCs w:val="28"/>
        </w:rPr>
        <w:t>о</w:t>
      </w:r>
      <w:r w:rsidR="00173E72" w:rsidRPr="00BC0FE4">
        <w:rPr>
          <w:rFonts w:ascii="Times New Roman" w:hAnsi="Times New Roman" w:cs="Times New Roman"/>
          <w:sz w:val="28"/>
          <w:szCs w:val="28"/>
        </w:rPr>
        <w:t>вершенно естественно, что люди, которые как те, которые имеют избыточный вес, делают сравнительно мало физических у</w:t>
      </w:r>
      <w:r w:rsidR="00173E72" w:rsidRPr="00BC0FE4">
        <w:rPr>
          <w:rFonts w:ascii="Times New Roman" w:hAnsi="Times New Roman" w:cs="Times New Roman"/>
          <w:sz w:val="28"/>
          <w:szCs w:val="28"/>
        </w:rPr>
        <w:t>п</w:t>
      </w:r>
      <w:r w:rsidR="00173E72" w:rsidRPr="00BC0FE4">
        <w:rPr>
          <w:rFonts w:ascii="Times New Roman" w:hAnsi="Times New Roman" w:cs="Times New Roman"/>
          <w:sz w:val="28"/>
          <w:szCs w:val="28"/>
        </w:rPr>
        <w:t xml:space="preserve">ражнений, менее внимательны. </w:t>
      </w:r>
    </w:p>
    <w:p w:rsidR="00CA1B36" w:rsidRPr="00BC0FE4" w:rsidRDefault="00CA1B36"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noProof/>
          <w:sz w:val="28"/>
          <w:szCs w:val="28"/>
        </w:rPr>
        <w:drawing>
          <wp:inline distT="0" distB="0" distL="0" distR="0">
            <wp:extent cx="2717612" cy="1762125"/>
            <wp:effectExtent l="19050" t="0" r="6538" b="0"/>
            <wp:docPr id="68" name="CK-Abb09-10_Adipositas-oben.jpg" descr="CK-Abb09-10_Adipositas-o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Abb09-10_Adipositas-oben.jpg" descr="CK-Abb09-10_Adipositas-oben.jpg"/>
                    <pic:cNvPicPr/>
                  </pic:nvPicPr>
                  <pic:blipFill>
                    <a:blip r:embed="rId18" cstate="print"/>
                    <a:stretch>
                      <a:fillRect/>
                    </a:stretch>
                  </pic:blipFill>
                  <pic:spPr>
                    <a:xfrm>
                      <a:off x="0" y="0"/>
                      <a:ext cx="2720083" cy="1763727"/>
                    </a:xfrm>
                    <a:prstGeom prst="rect">
                      <a:avLst/>
                    </a:prstGeom>
                  </pic:spPr>
                </pic:pic>
              </a:graphicData>
            </a:graphic>
          </wp:inline>
        </w:drawing>
      </w:r>
    </w:p>
    <w:p w:rsidR="0079588E" w:rsidRPr="00BC0FE4" w:rsidRDefault="00CA1B36" w:rsidP="00CB4219">
      <w:pPr>
        <w:spacing w:after="0" w:line="360" w:lineRule="auto"/>
        <w:ind w:firstLine="709"/>
        <w:jc w:val="center"/>
        <w:rPr>
          <w:rFonts w:ascii="Times New Roman" w:hAnsi="Times New Roman" w:cs="Times New Roman"/>
          <w:sz w:val="28"/>
          <w:szCs w:val="28"/>
        </w:rPr>
      </w:pPr>
      <w:r w:rsidRPr="00BC0FE4">
        <w:rPr>
          <w:rFonts w:ascii="Times New Roman" w:hAnsi="Times New Roman" w:cs="Times New Roman"/>
          <w:sz w:val="28"/>
          <w:szCs w:val="28"/>
        </w:rPr>
        <w:t>9.9</w:t>
      </w:r>
    </w:p>
    <w:p w:rsidR="00CA1B36" w:rsidRPr="00BC0FE4" w:rsidRDefault="00CA1B36"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Пример 2 пациентов в начале терапии (слева) и после лечения (справа).</w:t>
      </w:r>
    </w:p>
    <w:p w:rsidR="00CA1B36" w:rsidRPr="00BC0FE4" w:rsidRDefault="00CA1B36" w:rsidP="00CB4219">
      <w:pPr>
        <w:spacing w:after="0" w:line="360" w:lineRule="auto"/>
        <w:ind w:firstLine="709"/>
        <w:jc w:val="both"/>
        <w:rPr>
          <w:rFonts w:ascii="Times New Roman" w:hAnsi="Times New Roman" w:cs="Times New Roman"/>
          <w:i/>
          <w:sz w:val="28"/>
          <w:szCs w:val="28"/>
        </w:rPr>
      </w:pPr>
      <w:r w:rsidRPr="00BC0FE4">
        <w:rPr>
          <w:rFonts w:ascii="Times New Roman" w:hAnsi="Times New Roman" w:cs="Times New Roman"/>
          <w:i/>
          <w:sz w:val="28"/>
          <w:szCs w:val="28"/>
        </w:rPr>
        <w:t>Вверху: мальчик в возрасте 15 лет с ИМТ 45,7</w:t>
      </w:r>
      <w:r w:rsidR="004B45DB" w:rsidRPr="00BC0FE4">
        <w:rPr>
          <w:rFonts w:ascii="Times New Roman" w:hAnsi="Times New Roman" w:cs="Times New Roman"/>
          <w:i/>
          <w:sz w:val="28"/>
          <w:szCs w:val="28"/>
        </w:rPr>
        <w:t>кг/м</w:t>
      </w:r>
      <w:r w:rsidR="004B45DB" w:rsidRPr="00BC0FE4">
        <w:rPr>
          <w:rFonts w:ascii="Times New Roman" w:hAnsi="Times New Roman" w:cs="Times New Roman"/>
          <w:i/>
          <w:sz w:val="28"/>
          <w:szCs w:val="28"/>
          <w:vertAlign w:val="superscript"/>
        </w:rPr>
        <w:t>2</w:t>
      </w:r>
      <w:r w:rsidRPr="00BC0FE4">
        <w:rPr>
          <w:rFonts w:ascii="Times New Roman" w:hAnsi="Times New Roman" w:cs="Times New Roman"/>
          <w:i/>
          <w:sz w:val="28"/>
          <w:szCs w:val="28"/>
        </w:rPr>
        <w:t xml:space="preserve"> до терапии и 31,6</w:t>
      </w:r>
      <w:r w:rsidR="004B45DB" w:rsidRPr="00BC0FE4">
        <w:rPr>
          <w:rFonts w:ascii="Times New Roman" w:hAnsi="Times New Roman" w:cs="Times New Roman"/>
          <w:i/>
          <w:sz w:val="28"/>
          <w:szCs w:val="28"/>
        </w:rPr>
        <w:t>кг/м</w:t>
      </w:r>
      <w:r w:rsidR="004B45DB" w:rsidRPr="00BC0FE4">
        <w:rPr>
          <w:rFonts w:ascii="Times New Roman" w:hAnsi="Times New Roman" w:cs="Times New Roman"/>
          <w:i/>
          <w:sz w:val="28"/>
          <w:szCs w:val="28"/>
          <w:vertAlign w:val="superscript"/>
        </w:rPr>
        <w:t>2</w:t>
      </w:r>
      <w:r w:rsidRPr="00BC0FE4">
        <w:rPr>
          <w:rFonts w:ascii="Times New Roman" w:hAnsi="Times New Roman" w:cs="Times New Roman"/>
          <w:i/>
          <w:sz w:val="28"/>
          <w:szCs w:val="28"/>
        </w:rPr>
        <w:t xml:space="preserve"> после лечения.</w:t>
      </w:r>
    </w:p>
    <w:p w:rsidR="00CA1B36" w:rsidRPr="00BC0FE4" w:rsidRDefault="004B45DB"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i/>
          <w:sz w:val="28"/>
          <w:szCs w:val="28"/>
        </w:rPr>
        <w:t>Внизу: юноша 22 лет с ИМТ 41кг/м</w:t>
      </w:r>
      <w:r w:rsidRPr="00BC0FE4">
        <w:rPr>
          <w:rFonts w:ascii="Times New Roman" w:hAnsi="Times New Roman" w:cs="Times New Roman"/>
          <w:i/>
          <w:sz w:val="28"/>
          <w:szCs w:val="28"/>
          <w:vertAlign w:val="superscript"/>
        </w:rPr>
        <w:t>2</w:t>
      </w:r>
      <w:r w:rsidR="00CA1B36" w:rsidRPr="00BC0FE4">
        <w:rPr>
          <w:rFonts w:ascii="Times New Roman" w:hAnsi="Times New Roman" w:cs="Times New Roman"/>
          <w:i/>
          <w:sz w:val="28"/>
          <w:szCs w:val="28"/>
        </w:rPr>
        <w:t xml:space="preserve"> до терапии и 29</w:t>
      </w:r>
      <w:r w:rsidRPr="00BC0FE4">
        <w:rPr>
          <w:rFonts w:ascii="Times New Roman" w:hAnsi="Times New Roman" w:cs="Times New Roman"/>
          <w:i/>
          <w:sz w:val="28"/>
          <w:szCs w:val="28"/>
        </w:rPr>
        <w:t>кг/м</w:t>
      </w:r>
      <w:r w:rsidRPr="00BC0FE4">
        <w:rPr>
          <w:rFonts w:ascii="Times New Roman" w:hAnsi="Times New Roman" w:cs="Times New Roman"/>
          <w:i/>
          <w:sz w:val="28"/>
          <w:szCs w:val="28"/>
          <w:vertAlign w:val="superscript"/>
        </w:rPr>
        <w:t>2</w:t>
      </w:r>
      <w:r w:rsidR="00CA1B36" w:rsidRPr="00BC0FE4">
        <w:rPr>
          <w:rFonts w:ascii="Times New Roman" w:hAnsi="Times New Roman" w:cs="Times New Roman"/>
          <w:i/>
          <w:sz w:val="28"/>
          <w:szCs w:val="28"/>
        </w:rPr>
        <w:t xml:space="preserve"> после лечения</w:t>
      </w:r>
      <w:r w:rsidR="00CA1B36" w:rsidRPr="00BC0FE4">
        <w:rPr>
          <w:rStyle w:val="a5"/>
          <w:rFonts w:ascii="Times New Roman" w:hAnsi="Times New Roman" w:cs="Times New Roman"/>
          <w:sz w:val="28"/>
          <w:szCs w:val="28"/>
        </w:rPr>
        <w:footnoteReference w:id="84"/>
      </w:r>
      <w:r w:rsidR="00CA1B36" w:rsidRPr="00BC0FE4">
        <w:rPr>
          <w:rFonts w:ascii="Times New Roman" w:hAnsi="Times New Roman" w:cs="Times New Roman"/>
          <w:sz w:val="28"/>
          <w:szCs w:val="28"/>
        </w:rPr>
        <w:t>.</w:t>
      </w:r>
    </w:p>
    <w:p w:rsidR="00CA1B36" w:rsidRPr="00BC0FE4" w:rsidRDefault="000E4A39"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noProof/>
          <w:sz w:val="28"/>
          <w:szCs w:val="28"/>
        </w:rPr>
        <w:drawing>
          <wp:anchor distT="0" distB="0" distL="0" distR="0" simplePos="0" relativeHeight="251659264" behindDoc="0" locked="0" layoutInCell="1" allowOverlap="1">
            <wp:simplePos x="0" y="0"/>
            <wp:positionH relativeFrom="margin">
              <wp:posOffset>15240</wp:posOffset>
            </wp:positionH>
            <wp:positionV relativeFrom="line">
              <wp:posOffset>205105</wp:posOffset>
            </wp:positionV>
            <wp:extent cx="2717800" cy="1719580"/>
            <wp:effectExtent l="19050" t="0" r="6350" b="0"/>
            <wp:wrapSquare wrapText="bothSides"/>
            <wp:docPr id="1" name="CK-Abb09-10_Adipositas-unten.jpg" descr="CK-Abb09-10_Adipositas-un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Abb09-10_Adipositas-unten.jpg" descr="CK-Abb09-10_Adipositas-unten.jpg"/>
                    <pic:cNvPicPr/>
                  </pic:nvPicPr>
                  <pic:blipFill>
                    <a:blip r:embed="rId19" cstate="print"/>
                    <a:stretch>
                      <a:fillRect/>
                    </a:stretch>
                  </pic:blipFill>
                  <pic:spPr>
                    <a:xfrm>
                      <a:off x="0" y="0"/>
                      <a:ext cx="2717800" cy="1719580"/>
                    </a:xfrm>
                    <a:prstGeom prst="rect">
                      <a:avLst/>
                    </a:prstGeom>
                  </pic:spPr>
                </pic:pic>
              </a:graphicData>
            </a:graphic>
          </wp:anchor>
        </w:drawing>
      </w:r>
    </w:p>
    <w:p w:rsidR="00CA1B36" w:rsidRPr="00BC0FE4" w:rsidRDefault="00CA1B36" w:rsidP="00CB4219">
      <w:pPr>
        <w:spacing w:after="0" w:line="360" w:lineRule="auto"/>
        <w:ind w:firstLine="709"/>
        <w:jc w:val="both"/>
        <w:rPr>
          <w:rFonts w:ascii="Times New Roman" w:hAnsi="Times New Roman" w:cs="Times New Roman"/>
          <w:sz w:val="28"/>
          <w:szCs w:val="28"/>
        </w:rPr>
      </w:pPr>
    </w:p>
    <w:p w:rsidR="003F1011" w:rsidRPr="00BC0FE4" w:rsidRDefault="003F1011" w:rsidP="00CB4219">
      <w:pPr>
        <w:spacing w:after="0" w:line="360" w:lineRule="auto"/>
        <w:ind w:firstLine="709"/>
        <w:jc w:val="both"/>
        <w:rPr>
          <w:rFonts w:ascii="Times New Roman" w:hAnsi="Times New Roman" w:cs="Times New Roman"/>
          <w:sz w:val="28"/>
          <w:szCs w:val="28"/>
        </w:rPr>
      </w:pPr>
    </w:p>
    <w:p w:rsidR="00073D07" w:rsidRPr="00BC0FE4" w:rsidRDefault="00073D07" w:rsidP="00CB4219">
      <w:pPr>
        <w:spacing w:after="0" w:line="360" w:lineRule="auto"/>
        <w:ind w:firstLine="709"/>
        <w:jc w:val="both"/>
        <w:rPr>
          <w:rFonts w:ascii="Times New Roman" w:hAnsi="Times New Roman" w:cs="Times New Roman"/>
          <w:sz w:val="28"/>
          <w:szCs w:val="28"/>
        </w:rPr>
      </w:pPr>
    </w:p>
    <w:p w:rsidR="001D0DEE" w:rsidRPr="00BC0FE4" w:rsidRDefault="001D0DEE" w:rsidP="00CB4219">
      <w:pPr>
        <w:spacing w:after="0" w:line="360" w:lineRule="auto"/>
        <w:ind w:firstLine="709"/>
        <w:jc w:val="both"/>
        <w:rPr>
          <w:rFonts w:ascii="Times New Roman" w:hAnsi="Times New Roman" w:cs="Times New Roman"/>
          <w:sz w:val="28"/>
          <w:szCs w:val="28"/>
        </w:rPr>
      </w:pPr>
    </w:p>
    <w:p w:rsidR="001C621A" w:rsidRPr="00BC0FE4" w:rsidRDefault="001C621A" w:rsidP="00CB4219">
      <w:pPr>
        <w:spacing w:after="0" w:line="360" w:lineRule="auto"/>
        <w:ind w:firstLine="709"/>
        <w:jc w:val="both"/>
        <w:rPr>
          <w:rFonts w:ascii="Times New Roman" w:hAnsi="Times New Roman" w:cs="Times New Roman"/>
          <w:sz w:val="28"/>
          <w:szCs w:val="28"/>
        </w:rPr>
      </w:pPr>
    </w:p>
    <w:p w:rsidR="000E4A39" w:rsidRPr="00BC0FE4" w:rsidRDefault="00B67BCA"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lastRenderedPageBreak/>
        <w:t xml:space="preserve">   </w:t>
      </w:r>
      <w:r w:rsidR="00402C2B" w:rsidRPr="00BC0FE4">
        <w:rPr>
          <w:rFonts w:ascii="Times New Roman" w:hAnsi="Times New Roman" w:cs="Times New Roman"/>
          <w:sz w:val="28"/>
          <w:szCs w:val="28"/>
        </w:rPr>
        <w:t xml:space="preserve"> </w:t>
      </w:r>
    </w:p>
    <w:p w:rsidR="007166C6" w:rsidRPr="00BC0FE4" w:rsidRDefault="0036039C"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Это, в свою очередь, объясняет более часто встречающиеся случаи низкой усп</w:t>
      </w:r>
      <w:r w:rsidRPr="00BC0FE4">
        <w:rPr>
          <w:rFonts w:ascii="Times New Roman" w:hAnsi="Times New Roman" w:cs="Times New Roman"/>
          <w:sz w:val="28"/>
          <w:szCs w:val="28"/>
        </w:rPr>
        <w:t>е</w:t>
      </w:r>
      <w:r w:rsidRPr="00BC0FE4">
        <w:rPr>
          <w:rFonts w:ascii="Times New Roman" w:hAnsi="Times New Roman" w:cs="Times New Roman"/>
          <w:sz w:val="28"/>
          <w:szCs w:val="28"/>
        </w:rPr>
        <w:t>ваемости в школе и большее количество прогулов в группе подрос</w:t>
      </w:r>
      <w:r w:rsidRPr="00BC0FE4">
        <w:rPr>
          <w:rFonts w:ascii="Times New Roman" w:hAnsi="Times New Roman" w:cs="Times New Roman"/>
          <w:sz w:val="28"/>
          <w:szCs w:val="28"/>
        </w:rPr>
        <w:t>т</w:t>
      </w:r>
      <w:r w:rsidRPr="00BC0FE4">
        <w:rPr>
          <w:rFonts w:ascii="Times New Roman" w:hAnsi="Times New Roman" w:cs="Times New Roman"/>
          <w:sz w:val="28"/>
          <w:szCs w:val="28"/>
        </w:rPr>
        <w:t>ков, играющих в компьютерные игры, с избыточным весом и расстройствами внимания. Им не хватает не только времени на учёбу, но и способности концентрироваться</w:t>
      </w:r>
      <w:r w:rsidR="004B45DB" w:rsidRPr="00BC0FE4">
        <w:rPr>
          <w:rFonts w:ascii="Times New Roman" w:hAnsi="Times New Roman" w:cs="Times New Roman"/>
          <w:sz w:val="28"/>
          <w:szCs w:val="28"/>
        </w:rPr>
        <w:t>, а также фокусиро</w:t>
      </w:r>
      <w:r w:rsidR="004B45DB" w:rsidRPr="00BC0FE4">
        <w:rPr>
          <w:rFonts w:ascii="Times New Roman" w:hAnsi="Times New Roman" w:cs="Times New Roman"/>
          <w:sz w:val="28"/>
          <w:szCs w:val="28"/>
        </w:rPr>
        <w:t>в</w:t>
      </w:r>
      <w:r w:rsidR="004B45DB" w:rsidRPr="00BC0FE4">
        <w:rPr>
          <w:rFonts w:ascii="Times New Roman" w:hAnsi="Times New Roman" w:cs="Times New Roman"/>
          <w:sz w:val="28"/>
          <w:szCs w:val="28"/>
        </w:rPr>
        <w:t>ки</w:t>
      </w:r>
      <w:r w:rsidRPr="00BC0FE4">
        <w:rPr>
          <w:rFonts w:ascii="Times New Roman" w:hAnsi="Times New Roman" w:cs="Times New Roman"/>
          <w:sz w:val="28"/>
          <w:szCs w:val="28"/>
        </w:rPr>
        <w:t xml:space="preserve"> на учебном материале. Каждый третий</w:t>
      </w:r>
      <w:r w:rsidR="007017B5" w:rsidRPr="00BC0FE4">
        <w:rPr>
          <w:rFonts w:ascii="Times New Roman" w:hAnsi="Times New Roman" w:cs="Times New Roman"/>
          <w:sz w:val="28"/>
          <w:szCs w:val="28"/>
        </w:rPr>
        <w:t xml:space="preserve"> человек с избыточным весом</w:t>
      </w:r>
      <w:r w:rsidRPr="00BC0FE4">
        <w:rPr>
          <w:rFonts w:ascii="Times New Roman" w:hAnsi="Times New Roman" w:cs="Times New Roman"/>
          <w:sz w:val="28"/>
          <w:szCs w:val="28"/>
        </w:rPr>
        <w:t>,</w:t>
      </w:r>
      <w:r w:rsidR="00227BE3" w:rsidRPr="00BC0FE4">
        <w:rPr>
          <w:rFonts w:ascii="Times New Roman" w:hAnsi="Times New Roman" w:cs="Times New Roman"/>
          <w:sz w:val="28"/>
          <w:szCs w:val="28"/>
        </w:rPr>
        <w:t xml:space="preserve"> </w:t>
      </w:r>
      <w:r w:rsidRPr="00BC0FE4">
        <w:rPr>
          <w:rFonts w:ascii="Times New Roman" w:hAnsi="Times New Roman" w:cs="Times New Roman"/>
          <w:sz w:val="28"/>
          <w:szCs w:val="28"/>
        </w:rPr>
        <w:t>проход</w:t>
      </w:r>
      <w:r w:rsidR="00227BE3" w:rsidRPr="00BC0FE4">
        <w:rPr>
          <w:rFonts w:ascii="Times New Roman" w:hAnsi="Times New Roman" w:cs="Times New Roman"/>
          <w:sz w:val="28"/>
          <w:szCs w:val="28"/>
        </w:rPr>
        <w:t xml:space="preserve">ящий </w:t>
      </w:r>
      <w:r w:rsidRPr="00BC0FE4">
        <w:rPr>
          <w:rFonts w:ascii="Times New Roman" w:hAnsi="Times New Roman" w:cs="Times New Roman"/>
          <w:sz w:val="28"/>
          <w:szCs w:val="28"/>
        </w:rPr>
        <w:t>лечение в</w:t>
      </w:r>
      <w:r w:rsidR="007166C6" w:rsidRPr="00BC0FE4">
        <w:rPr>
          <w:rFonts w:ascii="Times New Roman" w:hAnsi="Times New Roman" w:cs="Times New Roman"/>
          <w:sz w:val="28"/>
          <w:szCs w:val="28"/>
        </w:rPr>
        <w:t xml:space="preserve"> </w:t>
      </w:r>
      <w:r w:rsidRPr="00BC0FE4">
        <w:rPr>
          <w:rFonts w:ascii="Times New Roman" w:hAnsi="Times New Roman" w:cs="Times New Roman"/>
          <w:sz w:val="28"/>
          <w:szCs w:val="28"/>
        </w:rPr>
        <w:t>специализированной кл</w:t>
      </w:r>
      <w:r w:rsidRPr="00BC0FE4">
        <w:rPr>
          <w:rFonts w:ascii="Times New Roman" w:hAnsi="Times New Roman" w:cs="Times New Roman"/>
          <w:sz w:val="28"/>
          <w:szCs w:val="28"/>
        </w:rPr>
        <w:t>и</w:t>
      </w:r>
      <w:r w:rsidRPr="00BC0FE4">
        <w:rPr>
          <w:rFonts w:ascii="Times New Roman" w:hAnsi="Times New Roman" w:cs="Times New Roman"/>
          <w:sz w:val="28"/>
          <w:szCs w:val="28"/>
        </w:rPr>
        <w:t>ни</w:t>
      </w:r>
      <w:r w:rsidR="00227BE3" w:rsidRPr="00BC0FE4">
        <w:rPr>
          <w:rFonts w:ascii="Times New Roman" w:hAnsi="Times New Roman" w:cs="Times New Roman"/>
          <w:sz w:val="28"/>
          <w:szCs w:val="28"/>
        </w:rPr>
        <w:t xml:space="preserve">ке, </w:t>
      </w:r>
      <w:r w:rsidRPr="00BC0FE4">
        <w:rPr>
          <w:rFonts w:ascii="Times New Roman" w:hAnsi="Times New Roman" w:cs="Times New Roman"/>
          <w:sz w:val="28"/>
          <w:szCs w:val="28"/>
        </w:rPr>
        <w:t xml:space="preserve">демонстрирует </w:t>
      </w:r>
      <w:r w:rsidR="007017B5" w:rsidRPr="00BC0FE4">
        <w:rPr>
          <w:rFonts w:ascii="Times New Roman" w:hAnsi="Times New Roman" w:cs="Times New Roman"/>
          <w:sz w:val="28"/>
          <w:szCs w:val="28"/>
        </w:rPr>
        <w:t>соответственно</w:t>
      </w:r>
      <w:r w:rsidR="007166C6" w:rsidRPr="00BC0FE4">
        <w:rPr>
          <w:rFonts w:ascii="Times New Roman" w:hAnsi="Times New Roman" w:cs="Times New Roman"/>
          <w:sz w:val="28"/>
          <w:szCs w:val="28"/>
        </w:rPr>
        <w:t>:</w:t>
      </w:r>
      <w:r w:rsidR="007017B5" w:rsidRPr="00BC0FE4">
        <w:rPr>
          <w:rFonts w:ascii="Times New Roman" w:hAnsi="Times New Roman" w:cs="Times New Roman"/>
          <w:sz w:val="28"/>
          <w:szCs w:val="28"/>
        </w:rPr>
        <w:t xml:space="preserve"> «уклонение от школьной жизни в форме страха перед школой и частых прогулов»,</w:t>
      </w:r>
      <w:r w:rsidR="00227BE3" w:rsidRPr="00BC0FE4">
        <w:rPr>
          <w:rFonts w:ascii="Times New Roman" w:hAnsi="Times New Roman" w:cs="Times New Roman"/>
          <w:sz w:val="28"/>
          <w:szCs w:val="28"/>
        </w:rPr>
        <w:t xml:space="preserve"> что часто с</w:t>
      </w:r>
      <w:r w:rsidR="00227BE3" w:rsidRPr="00BC0FE4">
        <w:rPr>
          <w:rFonts w:ascii="Times New Roman" w:hAnsi="Times New Roman" w:cs="Times New Roman"/>
          <w:sz w:val="28"/>
          <w:szCs w:val="28"/>
        </w:rPr>
        <w:t>о</w:t>
      </w:r>
      <w:r w:rsidR="00227BE3" w:rsidRPr="00BC0FE4">
        <w:rPr>
          <w:rFonts w:ascii="Times New Roman" w:hAnsi="Times New Roman" w:cs="Times New Roman"/>
          <w:sz w:val="28"/>
          <w:szCs w:val="28"/>
        </w:rPr>
        <w:t xml:space="preserve">провождается </w:t>
      </w:r>
      <w:r w:rsidR="007017B5" w:rsidRPr="00BC0FE4">
        <w:rPr>
          <w:rFonts w:ascii="Times New Roman" w:hAnsi="Times New Roman" w:cs="Times New Roman"/>
          <w:sz w:val="28"/>
          <w:szCs w:val="28"/>
        </w:rPr>
        <w:t>«навеш</w:t>
      </w:r>
      <w:r w:rsidR="007017B5" w:rsidRPr="00BC0FE4">
        <w:rPr>
          <w:rFonts w:ascii="Times New Roman" w:hAnsi="Times New Roman" w:cs="Times New Roman"/>
          <w:sz w:val="28"/>
          <w:szCs w:val="28"/>
        </w:rPr>
        <w:t>и</w:t>
      </w:r>
      <w:r w:rsidR="007017B5" w:rsidRPr="00BC0FE4">
        <w:rPr>
          <w:rFonts w:ascii="Times New Roman" w:hAnsi="Times New Roman" w:cs="Times New Roman"/>
          <w:sz w:val="28"/>
          <w:szCs w:val="28"/>
        </w:rPr>
        <w:t xml:space="preserve">ванием социальных ярлыков и </w:t>
      </w:r>
      <w:r w:rsidR="000A08EF" w:rsidRPr="00BC0FE4">
        <w:rPr>
          <w:rFonts w:ascii="Times New Roman" w:hAnsi="Times New Roman" w:cs="Times New Roman"/>
          <w:sz w:val="28"/>
          <w:szCs w:val="28"/>
        </w:rPr>
        <w:t xml:space="preserve">обзыванием </w:t>
      </w:r>
      <w:r w:rsidR="007017B5" w:rsidRPr="00BC0FE4">
        <w:rPr>
          <w:rFonts w:ascii="Times New Roman" w:hAnsi="Times New Roman" w:cs="Times New Roman"/>
          <w:sz w:val="28"/>
          <w:szCs w:val="28"/>
        </w:rPr>
        <w:t>в школе»</w:t>
      </w:r>
      <w:r w:rsidR="007017B5" w:rsidRPr="00BC0FE4">
        <w:rPr>
          <w:rStyle w:val="a5"/>
          <w:rFonts w:ascii="Times New Roman" w:hAnsi="Times New Roman" w:cs="Times New Roman"/>
          <w:sz w:val="28"/>
          <w:szCs w:val="28"/>
        </w:rPr>
        <w:footnoteReference w:id="85"/>
      </w:r>
      <w:r w:rsidR="007017B5" w:rsidRPr="00BC0FE4">
        <w:rPr>
          <w:rFonts w:ascii="Times New Roman" w:hAnsi="Times New Roman" w:cs="Times New Roman"/>
          <w:sz w:val="28"/>
          <w:szCs w:val="28"/>
        </w:rPr>
        <w:t xml:space="preserve">. </w:t>
      </w:r>
      <w:r w:rsidR="007166C6" w:rsidRPr="00BC0FE4">
        <w:rPr>
          <w:rFonts w:ascii="Times New Roman" w:hAnsi="Times New Roman" w:cs="Times New Roman"/>
          <w:sz w:val="28"/>
          <w:szCs w:val="28"/>
        </w:rPr>
        <w:t>К этому также добавл</w:t>
      </w:r>
      <w:r w:rsidR="007166C6" w:rsidRPr="00BC0FE4">
        <w:rPr>
          <w:rFonts w:ascii="Times New Roman" w:hAnsi="Times New Roman" w:cs="Times New Roman"/>
          <w:sz w:val="28"/>
          <w:szCs w:val="28"/>
        </w:rPr>
        <w:t>я</w:t>
      </w:r>
      <w:r w:rsidR="007166C6" w:rsidRPr="00BC0FE4">
        <w:rPr>
          <w:rFonts w:ascii="Times New Roman" w:hAnsi="Times New Roman" w:cs="Times New Roman"/>
          <w:sz w:val="28"/>
          <w:szCs w:val="28"/>
        </w:rPr>
        <w:t>ется недоста</w:t>
      </w:r>
      <w:r w:rsidR="000A08EF" w:rsidRPr="00BC0FE4">
        <w:rPr>
          <w:rFonts w:ascii="Times New Roman" w:hAnsi="Times New Roman" w:cs="Times New Roman"/>
          <w:sz w:val="28"/>
          <w:szCs w:val="28"/>
        </w:rPr>
        <w:t xml:space="preserve">ток мотивации, который обосновывается тем, что </w:t>
      </w:r>
      <w:r w:rsidR="007166C6" w:rsidRPr="00BC0FE4">
        <w:rPr>
          <w:rFonts w:ascii="Times New Roman" w:hAnsi="Times New Roman" w:cs="Times New Roman"/>
          <w:sz w:val="28"/>
          <w:szCs w:val="28"/>
        </w:rPr>
        <w:t>человек, который должен сразу же удовлетворять свои потребности, например, в пище или и</w:t>
      </w:r>
      <w:r w:rsidR="007166C6" w:rsidRPr="00BC0FE4">
        <w:rPr>
          <w:rFonts w:ascii="Times New Roman" w:hAnsi="Times New Roman" w:cs="Times New Roman"/>
          <w:sz w:val="28"/>
          <w:szCs w:val="28"/>
        </w:rPr>
        <w:t>н</w:t>
      </w:r>
      <w:r w:rsidR="007166C6" w:rsidRPr="00BC0FE4">
        <w:rPr>
          <w:rFonts w:ascii="Times New Roman" w:hAnsi="Times New Roman" w:cs="Times New Roman"/>
          <w:sz w:val="28"/>
          <w:szCs w:val="28"/>
        </w:rPr>
        <w:t xml:space="preserve">формации, не может </w:t>
      </w:r>
      <w:r w:rsidR="000A08EF" w:rsidRPr="00BC0FE4">
        <w:rPr>
          <w:rFonts w:ascii="Times New Roman" w:hAnsi="Times New Roman" w:cs="Times New Roman"/>
          <w:sz w:val="28"/>
          <w:szCs w:val="28"/>
        </w:rPr>
        <w:t xml:space="preserve">отказаться от </w:t>
      </w:r>
      <w:r w:rsidR="007166C6" w:rsidRPr="00BC0FE4">
        <w:rPr>
          <w:rFonts w:ascii="Times New Roman" w:hAnsi="Times New Roman" w:cs="Times New Roman"/>
          <w:sz w:val="28"/>
          <w:szCs w:val="28"/>
        </w:rPr>
        <w:t>ожиданий</w:t>
      </w:r>
      <w:r w:rsidR="000A08EF" w:rsidRPr="00BC0FE4">
        <w:rPr>
          <w:rFonts w:ascii="Times New Roman" w:hAnsi="Times New Roman" w:cs="Times New Roman"/>
          <w:sz w:val="28"/>
          <w:szCs w:val="28"/>
        </w:rPr>
        <w:t xml:space="preserve"> по поводу завершения сложной задачи, на решение которой требуется много времени</w:t>
      </w:r>
      <w:r w:rsidR="007166C6" w:rsidRPr="00BC0FE4">
        <w:rPr>
          <w:rFonts w:ascii="Times New Roman" w:hAnsi="Times New Roman" w:cs="Times New Roman"/>
          <w:sz w:val="28"/>
          <w:szCs w:val="28"/>
        </w:rPr>
        <w:t>,</w:t>
      </w:r>
      <w:r w:rsidR="000A08EF" w:rsidRPr="00BC0FE4">
        <w:rPr>
          <w:rFonts w:ascii="Times New Roman" w:hAnsi="Times New Roman" w:cs="Times New Roman"/>
          <w:sz w:val="28"/>
          <w:szCs w:val="28"/>
        </w:rPr>
        <w:t xml:space="preserve"> однако все его планы рушатся, и</w:t>
      </w:r>
      <w:r w:rsidR="007166C6" w:rsidRPr="00BC0FE4">
        <w:rPr>
          <w:rFonts w:ascii="Times New Roman" w:hAnsi="Times New Roman" w:cs="Times New Roman"/>
          <w:sz w:val="28"/>
          <w:szCs w:val="28"/>
        </w:rPr>
        <w:t xml:space="preserve"> он снова и снова терпит неудачу. Такие результаты сродни смерти</w:t>
      </w:r>
      <w:r w:rsidR="000A08EF" w:rsidRPr="00BC0FE4">
        <w:rPr>
          <w:rFonts w:ascii="Times New Roman" w:hAnsi="Times New Roman" w:cs="Times New Roman"/>
          <w:sz w:val="28"/>
          <w:szCs w:val="28"/>
        </w:rPr>
        <w:t xml:space="preserve"> не только </w:t>
      </w:r>
      <w:r w:rsidR="007166C6" w:rsidRPr="00BC0FE4">
        <w:rPr>
          <w:rFonts w:ascii="Times New Roman" w:hAnsi="Times New Roman" w:cs="Times New Roman"/>
          <w:sz w:val="28"/>
          <w:szCs w:val="28"/>
        </w:rPr>
        <w:t>для исти</w:t>
      </w:r>
      <w:r w:rsidR="007166C6" w:rsidRPr="00BC0FE4">
        <w:rPr>
          <w:rFonts w:ascii="Times New Roman" w:hAnsi="Times New Roman" w:cs="Times New Roman"/>
          <w:sz w:val="28"/>
          <w:szCs w:val="28"/>
        </w:rPr>
        <w:t>н</w:t>
      </w:r>
      <w:r w:rsidR="007166C6" w:rsidRPr="00BC0FE4">
        <w:rPr>
          <w:rFonts w:ascii="Times New Roman" w:hAnsi="Times New Roman" w:cs="Times New Roman"/>
          <w:sz w:val="28"/>
          <w:szCs w:val="28"/>
        </w:rPr>
        <w:t>ной мотивации</w:t>
      </w:r>
      <w:r w:rsidR="000A08EF" w:rsidRPr="00BC0FE4">
        <w:rPr>
          <w:rFonts w:ascii="Times New Roman" w:hAnsi="Times New Roman" w:cs="Times New Roman"/>
          <w:sz w:val="28"/>
          <w:szCs w:val="28"/>
        </w:rPr>
        <w:t xml:space="preserve"> и с</w:t>
      </w:r>
      <w:r w:rsidR="007166C6" w:rsidRPr="00BC0FE4">
        <w:rPr>
          <w:rFonts w:ascii="Times New Roman" w:hAnsi="Times New Roman" w:cs="Times New Roman"/>
          <w:sz w:val="28"/>
          <w:szCs w:val="28"/>
        </w:rPr>
        <w:t>планированных, целенаправленных де</w:t>
      </w:r>
      <w:r w:rsidR="007166C6" w:rsidRPr="00BC0FE4">
        <w:rPr>
          <w:rFonts w:ascii="Times New Roman" w:hAnsi="Times New Roman" w:cs="Times New Roman"/>
          <w:sz w:val="28"/>
          <w:szCs w:val="28"/>
        </w:rPr>
        <w:t>й</w:t>
      </w:r>
      <w:r w:rsidR="007166C6" w:rsidRPr="00BC0FE4">
        <w:rPr>
          <w:rFonts w:ascii="Times New Roman" w:hAnsi="Times New Roman" w:cs="Times New Roman"/>
          <w:sz w:val="28"/>
          <w:szCs w:val="28"/>
        </w:rPr>
        <w:t xml:space="preserve">ствий, </w:t>
      </w:r>
      <w:r w:rsidR="000A08EF" w:rsidRPr="00BC0FE4">
        <w:rPr>
          <w:rFonts w:ascii="Times New Roman" w:hAnsi="Times New Roman" w:cs="Times New Roman"/>
          <w:sz w:val="28"/>
          <w:szCs w:val="28"/>
        </w:rPr>
        <w:t xml:space="preserve">но и в </w:t>
      </w:r>
      <w:r w:rsidR="007166C6" w:rsidRPr="00BC0FE4">
        <w:rPr>
          <w:rFonts w:ascii="Times New Roman" w:hAnsi="Times New Roman" w:cs="Times New Roman"/>
          <w:sz w:val="28"/>
          <w:szCs w:val="28"/>
        </w:rPr>
        <w:t>долгосрочной перспективе для жизненного успеха и счастья.</w:t>
      </w:r>
    </w:p>
    <w:p w:rsidR="00CA1B36" w:rsidRPr="00BC0FE4" w:rsidRDefault="00E0378D"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Невнимательность, нехватка образования и избыточны</w:t>
      </w:r>
      <w:r w:rsidR="00730802" w:rsidRPr="00BC0FE4">
        <w:rPr>
          <w:rFonts w:ascii="Times New Roman" w:hAnsi="Times New Roman" w:cs="Times New Roman"/>
          <w:sz w:val="28"/>
          <w:szCs w:val="28"/>
        </w:rPr>
        <w:t>й вес являются, таким о</w:t>
      </w:r>
      <w:r w:rsidR="00730802" w:rsidRPr="00BC0FE4">
        <w:rPr>
          <w:rFonts w:ascii="Times New Roman" w:hAnsi="Times New Roman" w:cs="Times New Roman"/>
          <w:sz w:val="28"/>
          <w:szCs w:val="28"/>
        </w:rPr>
        <w:t>б</w:t>
      </w:r>
      <w:r w:rsidR="00730802" w:rsidRPr="00BC0FE4">
        <w:rPr>
          <w:rFonts w:ascii="Times New Roman" w:hAnsi="Times New Roman" w:cs="Times New Roman"/>
          <w:sz w:val="28"/>
          <w:szCs w:val="28"/>
        </w:rPr>
        <w:t xml:space="preserve">разом, </w:t>
      </w:r>
      <w:r w:rsidR="000A08EF" w:rsidRPr="00BC0FE4">
        <w:rPr>
          <w:rFonts w:ascii="Times New Roman" w:hAnsi="Times New Roman" w:cs="Times New Roman"/>
          <w:sz w:val="28"/>
          <w:szCs w:val="28"/>
        </w:rPr>
        <w:t>тре</w:t>
      </w:r>
      <w:r w:rsidR="00730802" w:rsidRPr="00BC0FE4">
        <w:rPr>
          <w:rFonts w:ascii="Times New Roman" w:hAnsi="Times New Roman" w:cs="Times New Roman"/>
          <w:sz w:val="28"/>
          <w:szCs w:val="28"/>
        </w:rPr>
        <w:t>мя</w:t>
      </w:r>
      <w:r w:rsidRPr="00BC0FE4">
        <w:rPr>
          <w:rFonts w:ascii="Times New Roman" w:hAnsi="Times New Roman" w:cs="Times New Roman"/>
          <w:sz w:val="28"/>
          <w:szCs w:val="28"/>
        </w:rPr>
        <w:t xml:space="preserve"> аспектами в целом идущего в неправильном направлении развития по</w:t>
      </w:r>
      <w:r w:rsidRPr="00BC0FE4">
        <w:rPr>
          <w:rFonts w:ascii="Times New Roman" w:hAnsi="Times New Roman" w:cs="Times New Roman"/>
          <w:sz w:val="28"/>
          <w:szCs w:val="28"/>
        </w:rPr>
        <w:t>д</w:t>
      </w:r>
      <w:r w:rsidRPr="00BC0FE4">
        <w:rPr>
          <w:rFonts w:ascii="Times New Roman" w:hAnsi="Times New Roman" w:cs="Times New Roman"/>
          <w:sz w:val="28"/>
          <w:szCs w:val="28"/>
        </w:rPr>
        <w:t>ростков, которые друг друга взаимно третируют. В принципе, нисходящая спираль может начинаться в любой момент от избыточного веса и издевательства одноклас</w:t>
      </w:r>
      <w:r w:rsidRPr="00BC0FE4">
        <w:rPr>
          <w:rFonts w:ascii="Times New Roman" w:hAnsi="Times New Roman" w:cs="Times New Roman"/>
          <w:sz w:val="28"/>
          <w:szCs w:val="28"/>
        </w:rPr>
        <w:t>с</w:t>
      </w:r>
      <w:r w:rsidRPr="00BC0FE4">
        <w:rPr>
          <w:rFonts w:ascii="Times New Roman" w:hAnsi="Times New Roman" w:cs="Times New Roman"/>
          <w:sz w:val="28"/>
          <w:szCs w:val="28"/>
        </w:rPr>
        <w:t>ников до прогулов школьных занятий и неконтролиру</w:t>
      </w:r>
      <w:r w:rsidRPr="00BC0FE4">
        <w:rPr>
          <w:rFonts w:ascii="Times New Roman" w:hAnsi="Times New Roman" w:cs="Times New Roman"/>
          <w:sz w:val="28"/>
          <w:szCs w:val="28"/>
        </w:rPr>
        <w:t>е</w:t>
      </w:r>
      <w:r w:rsidRPr="00BC0FE4">
        <w:rPr>
          <w:rFonts w:ascii="Times New Roman" w:hAnsi="Times New Roman" w:cs="Times New Roman"/>
          <w:sz w:val="28"/>
          <w:szCs w:val="28"/>
        </w:rPr>
        <w:t xml:space="preserve">мого потребления социальных </w:t>
      </w:r>
      <w:r w:rsidR="004B45DB" w:rsidRPr="00BC0FE4">
        <w:rPr>
          <w:rFonts w:ascii="Times New Roman" w:hAnsi="Times New Roman" w:cs="Times New Roman"/>
          <w:sz w:val="28"/>
          <w:szCs w:val="28"/>
        </w:rPr>
        <w:t>медиа</w:t>
      </w:r>
      <w:r w:rsidR="00730802" w:rsidRPr="00BC0FE4">
        <w:rPr>
          <w:rFonts w:ascii="Times New Roman" w:hAnsi="Times New Roman" w:cs="Times New Roman"/>
          <w:sz w:val="28"/>
          <w:szCs w:val="28"/>
        </w:rPr>
        <w:t xml:space="preserve"> </w:t>
      </w:r>
      <w:r w:rsidRPr="00BC0FE4">
        <w:rPr>
          <w:rFonts w:ascii="Times New Roman" w:hAnsi="Times New Roman" w:cs="Times New Roman"/>
          <w:sz w:val="28"/>
          <w:szCs w:val="28"/>
        </w:rPr>
        <w:t>дома, которые становятся единственным контактом с внешним миром. Или от потребления социальных медиа, через м</w:t>
      </w:r>
      <w:r w:rsidRPr="00BC0FE4">
        <w:rPr>
          <w:rFonts w:ascii="Times New Roman" w:hAnsi="Times New Roman" w:cs="Times New Roman"/>
          <w:sz w:val="28"/>
          <w:szCs w:val="28"/>
        </w:rPr>
        <w:t>а</w:t>
      </w:r>
      <w:r w:rsidRPr="00BC0FE4">
        <w:rPr>
          <w:rFonts w:ascii="Times New Roman" w:hAnsi="Times New Roman" w:cs="Times New Roman"/>
          <w:sz w:val="28"/>
          <w:szCs w:val="28"/>
        </w:rPr>
        <w:t>лоподвижность и прогулы школьных занятий до избыточного веса. Для родит</w:t>
      </w:r>
      <w:r w:rsidRPr="00BC0FE4">
        <w:rPr>
          <w:rFonts w:ascii="Times New Roman" w:hAnsi="Times New Roman" w:cs="Times New Roman"/>
          <w:sz w:val="28"/>
          <w:szCs w:val="28"/>
        </w:rPr>
        <w:t>е</w:t>
      </w:r>
      <w:r w:rsidRPr="00BC0FE4">
        <w:rPr>
          <w:rFonts w:ascii="Times New Roman" w:hAnsi="Times New Roman" w:cs="Times New Roman"/>
          <w:sz w:val="28"/>
          <w:szCs w:val="28"/>
        </w:rPr>
        <w:t xml:space="preserve">лей и учителей важно распознать соответствующие признаки и заранее принять меры. </w:t>
      </w:r>
      <w:r w:rsidR="008A24DC" w:rsidRPr="00BC0FE4">
        <w:rPr>
          <w:rFonts w:ascii="Times New Roman" w:hAnsi="Times New Roman" w:cs="Times New Roman"/>
          <w:sz w:val="28"/>
          <w:szCs w:val="28"/>
        </w:rPr>
        <w:t>Формирующие годы правильно проходящей мол</w:t>
      </w:r>
      <w:r w:rsidR="008A24DC" w:rsidRPr="00BC0FE4">
        <w:rPr>
          <w:rFonts w:ascii="Times New Roman" w:hAnsi="Times New Roman" w:cs="Times New Roman"/>
          <w:sz w:val="28"/>
          <w:szCs w:val="28"/>
        </w:rPr>
        <w:t>о</w:t>
      </w:r>
      <w:r w:rsidR="008A24DC" w:rsidRPr="00BC0FE4">
        <w:rPr>
          <w:rFonts w:ascii="Times New Roman" w:hAnsi="Times New Roman" w:cs="Times New Roman"/>
          <w:sz w:val="28"/>
          <w:szCs w:val="28"/>
        </w:rPr>
        <w:t>дости, в конечном счёте, во взрослые годы тяжело (или вовсе невозможно) «поч</w:t>
      </w:r>
      <w:r w:rsidR="008A24DC" w:rsidRPr="00BC0FE4">
        <w:rPr>
          <w:rFonts w:ascii="Times New Roman" w:hAnsi="Times New Roman" w:cs="Times New Roman"/>
          <w:sz w:val="28"/>
          <w:szCs w:val="28"/>
        </w:rPr>
        <w:t>и</w:t>
      </w:r>
      <w:r w:rsidR="008A24DC" w:rsidRPr="00BC0FE4">
        <w:rPr>
          <w:rFonts w:ascii="Times New Roman" w:hAnsi="Times New Roman" w:cs="Times New Roman"/>
          <w:sz w:val="28"/>
          <w:szCs w:val="28"/>
        </w:rPr>
        <w:t>нить», по крайней мере, согласно тому, что было сказано вначале о ходе формиров</w:t>
      </w:r>
      <w:r w:rsidR="008A24DC" w:rsidRPr="00BC0FE4">
        <w:rPr>
          <w:rFonts w:ascii="Times New Roman" w:hAnsi="Times New Roman" w:cs="Times New Roman"/>
          <w:sz w:val="28"/>
          <w:szCs w:val="28"/>
        </w:rPr>
        <w:t>а</w:t>
      </w:r>
      <w:r w:rsidR="008A24DC" w:rsidRPr="00BC0FE4">
        <w:rPr>
          <w:rFonts w:ascii="Times New Roman" w:hAnsi="Times New Roman" w:cs="Times New Roman"/>
          <w:sz w:val="28"/>
          <w:szCs w:val="28"/>
        </w:rPr>
        <w:t>ния в течение жизни нейропластичности, свойства человеческого мозга изменяться под во</w:t>
      </w:r>
      <w:r w:rsidR="008A24DC" w:rsidRPr="00BC0FE4">
        <w:rPr>
          <w:rFonts w:ascii="Times New Roman" w:hAnsi="Times New Roman" w:cs="Times New Roman"/>
          <w:sz w:val="28"/>
          <w:szCs w:val="28"/>
        </w:rPr>
        <w:t>з</w:t>
      </w:r>
      <w:r w:rsidR="008A24DC" w:rsidRPr="00BC0FE4">
        <w:rPr>
          <w:rFonts w:ascii="Times New Roman" w:hAnsi="Times New Roman" w:cs="Times New Roman"/>
          <w:sz w:val="28"/>
          <w:szCs w:val="28"/>
        </w:rPr>
        <w:t>действием опыта.</w:t>
      </w:r>
    </w:p>
    <w:p w:rsidR="00801C4F" w:rsidRPr="00BC0FE4" w:rsidRDefault="00801C4F" w:rsidP="00613B3C">
      <w:pPr>
        <w:jc w:val="center"/>
        <w:rPr>
          <w:rFonts w:ascii="Times New Roman" w:hAnsi="Times New Roman" w:cs="Times New Roman"/>
          <w:sz w:val="28"/>
          <w:szCs w:val="28"/>
        </w:rPr>
      </w:pPr>
      <w:r w:rsidRPr="00BC0FE4">
        <w:rPr>
          <w:rFonts w:ascii="Times New Roman" w:hAnsi="Times New Roman" w:cs="Times New Roman"/>
          <w:sz w:val="28"/>
          <w:szCs w:val="28"/>
        </w:rPr>
        <w:t>Вывод</w:t>
      </w:r>
    </w:p>
    <w:p w:rsidR="00AD3AA9" w:rsidRPr="00BC0FE4" w:rsidRDefault="00291A4D"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lastRenderedPageBreak/>
        <w:t>Цифровая информационная техника отвлекает и вредит концентрации и вним</w:t>
      </w:r>
      <w:r w:rsidRPr="00BC0FE4">
        <w:rPr>
          <w:rFonts w:ascii="Times New Roman" w:hAnsi="Times New Roman" w:cs="Times New Roman"/>
          <w:sz w:val="28"/>
          <w:szCs w:val="28"/>
        </w:rPr>
        <w:t>а</w:t>
      </w:r>
      <w:r w:rsidRPr="00BC0FE4">
        <w:rPr>
          <w:rFonts w:ascii="Times New Roman" w:hAnsi="Times New Roman" w:cs="Times New Roman"/>
          <w:sz w:val="28"/>
          <w:szCs w:val="28"/>
        </w:rPr>
        <w:t>нию. Она препятствуют</w:t>
      </w:r>
      <w:r w:rsidR="00AD3AA9" w:rsidRPr="00BC0FE4">
        <w:rPr>
          <w:rFonts w:ascii="Times New Roman" w:hAnsi="Times New Roman" w:cs="Times New Roman"/>
          <w:sz w:val="28"/>
          <w:szCs w:val="28"/>
        </w:rPr>
        <w:t xml:space="preserve"> образовательным </w:t>
      </w:r>
      <w:r w:rsidRPr="00BC0FE4">
        <w:rPr>
          <w:rFonts w:ascii="Times New Roman" w:hAnsi="Times New Roman" w:cs="Times New Roman"/>
          <w:sz w:val="28"/>
          <w:szCs w:val="28"/>
        </w:rPr>
        <w:t>процесс</w:t>
      </w:r>
      <w:r w:rsidR="00AD3AA9" w:rsidRPr="00BC0FE4">
        <w:rPr>
          <w:rFonts w:ascii="Times New Roman" w:hAnsi="Times New Roman" w:cs="Times New Roman"/>
          <w:sz w:val="28"/>
          <w:szCs w:val="28"/>
        </w:rPr>
        <w:t>ам</w:t>
      </w:r>
      <w:r w:rsidRPr="00BC0FE4">
        <w:rPr>
          <w:rFonts w:ascii="Times New Roman" w:hAnsi="Times New Roman" w:cs="Times New Roman"/>
          <w:sz w:val="28"/>
          <w:szCs w:val="28"/>
        </w:rPr>
        <w:t>,</w:t>
      </w:r>
      <w:r w:rsidR="00AD3AA9" w:rsidRPr="00BC0FE4">
        <w:rPr>
          <w:rFonts w:ascii="Times New Roman" w:hAnsi="Times New Roman" w:cs="Times New Roman"/>
          <w:sz w:val="28"/>
          <w:szCs w:val="28"/>
        </w:rPr>
        <w:t xml:space="preserve"> а не способствует им,</w:t>
      </w:r>
      <w:r w:rsidRPr="00BC0FE4">
        <w:rPr>
          <w:rFonts w:ascii="Times New Roman" w:hAnsi="Times New Roman" w:cs="Times New Roman"/>
          <w:sz w:val="28"/>
          <w:szCs w:val="28"/>
        </w:rPr>
        <w:t xml:space="preserve"> вопреки многократным убеждениям</w:t>
      </w:r>
      <w:r w:rsidR="00AD3AA9" w:rsidRPr="00BC0FE4">
        <w:rPr>
          <w:rFonts w:ascii="Times New Roman" w:hAnsi="Times New Roman" w:cs="Times New Roman"/>
          <w:sz w:val="28"/>
          <w:szCs w:val="28"/>
        </w:rPr>
        <w:t>. Соответственно исследования о</w:t>
      </w:r>
      <w:r w:rsidR="00B859E9" w:rsidRPr="00BC0FE4">
        <w:rPr>
          <w:rFonts w:ascii="Times New Roman" w:hAnsi="Times New Roman" w:cs="Times New Roman"/>
          <w:sz w:val="28"/>
          <w:szCs w:val="28"/>
        </w:rPr>
        <w:t xml:space="preserve">б </w:t>
      </w:r>
      <w:r w:rsidR="00AD3AA9" w:rsidRPr="00BC0FE4">
        <w:rPr>
          <w:rFonts w:ascii="Times New Roman" w:hAnsi="Times New Roman" w:cs="Times New Roman"/>
          <w:sz w:val="28"/>
          <w:szCs w:val="28"/>
        </w:rPr>
        <w:t>использовани</w:t>
      </w:r>
      <w:r w:rsidR="00B859E9" w:rsidRPr="00BC0FE4">
        <w:rPr>
          <w:rFonts w:ascii="Times New Roman" w:hAnsi="Times New Roman" w:cs="Times New Roman"/>
          <w:sz w:val="28"/>
          <w:szCs w:val="28"/>
        </w:rPr>
        <w:t>и</w:t>
      </w:r>
      <w:r w:rsidR="00AD3AA9" w:rsidRPr="00BC0FE4">
        <w:rPr>
          <w:rFonts w:ascii="Times New Roman" w:hAnsi="Times New Roman" w:cs="Times New Roman"/>
          <w:sz w:val="28"/>
          <w:szCs w:val="28"/>
        </w:rPr>
        <w:t xml:space="preserve"> компь</w:t>
      </w:r>
      <w:r w:rsidR="00AD3AA9" w:rsidRPr="00BC0FE4">
        <w:rPr>
          <w:rFonts w:ascii="Times New Roman" w:hAnsi="Times New Roman" w:cs="Times New Roman"/>
          <w:sz w:val="28"/>
          <w:szCs w:val="28"/>
        </w:rPr>
        <w:t>ю</w:t>
      </w:r>
      <w:r w:rsidR="00AD3AA9" w:rsidRPr="00BC0FE4">
        <w:rPr>
          <w:rFonts w:ascii="Times New Roman" w:hAnsi="Times New Roman" w:cs="Times New Roman"/>
          <w:sz w:val="28"/>
          <w:szCs w:val="28"/>
        </w:rPr>
        <w:t>тера во время</w:t>
      </w:r>
      <w:r w:rsidR="00B859E9" w:rsidRPr="00BC0FE4">
        <w:rPr>
          <w:rFonts w:ascii="Times New Roman" w:hAnsi="Times New Roman" w:cs="Times New Roman"/>
          <w:sz w:val="28"/>
          <w:szCs w:val="28"/>
        </w:rPr>
        <w:t xml:space="preserve"> </w:t>
      </w:r>
      <w:r w:rsidR="00AD3AA9" w:rsidRPr="00BC0FE4">
        <w:rPr>
          <w:rFonts w:ascii="Times New Roman" w:hAnsi="Times New Roman" w:cs="Times New Roman"/>
          <w:sz w:val="28"/>
          <w:szCs w:val="28"/>
        </w:rPr>
        <w:t>занятий неприятно разочаровывают и лишают иллюзий. Ни в коем сл</w:t>
      </w:r>
      <w:r w:rsidR="00AD3AA9" w:rsidRPr="00BC0FE4">
        <w:rPr>
          <w:rFonts w:ascii="Times New Roman" w:hAnsi="Times New Roman" w:cs="Times New Roman"/>
          <w:sz w:val="28"/>
          <w:szCs w:val="28"/>
        </w:rPr>
        <w:t>у</w:t>
      </w:r>
      <w:r w:rsidR="00AD3AA9" w:rsidRPr="00BC0FE4">
        <w:rPr>
          <w:rFonts w:ascii="Times New Roman" w:hAnsi="Times New Roman" w:cs="Times New Roman"/>
          <w:sz w:val="28"/>
          <w:szCs w:val="28"/>
        </w:rPr>
        <w:t>чае такие изыскания не оправдывают инвестиции в цифровые информационные те</w:t>
      </w:r>
      <w:r w:rsidR="00AD3AA9" w:rsidRPr="00BC0FE4">
        <w:rPr>
          <w:rFonts w:ascii="Times New Roman" w:hAnsi="Times New Roman" w:cs="Times New Roman"/>
          <w:sz w:val="28"/>
          <w:szCs w:val="28"/>
        </w:rPr>
        <w:t>х</w:t>
      </w:r>
      <w:r w:rsidR="00AD3AA9" w:rsidRPr="00BC0FE4">
        <w:rPr>
          <w:rFonts w:ascii="Times New Roman" w:hAnsi="Times New Roman" w:cs="Times New Roman"/>
          <w:sz w:val="28"/>
          <w:szCs w:val="28"/>
        </w:rPr>
        <w:t>нологии.</w:t>
      </w:r>
    </w:p>
    <w:p w:rsidR="003C0237" w:rsidRPr="00BC0FE4" w:rsidRDefault="00AD3AA9"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Также часто приводимые дополнительные аргументы в пользу таких инвест</w:t>
      </w:r>
      <w:r w:rsidRPr="00BC0FE4">
        <w:rPr>
          <w:rFonts w:ascii="Times New Roman" w:hAnsi="Times New Roman" w:cs="Times New Roman"/>
          <w:sz w:val="28"/>
          <w:szCs w:val="28"/>
        </w:rPr>
        <w:t>и</w:t>
      </w:r>
      <w:r w:rsidRPr="00BC0FE4">
        <w:rPr>
          <w:rFonts w:ascii="Times New Roman" w:hAnsi="Times New Roman" w:cs="Times New Roman"/>
          <w:sz w:val="28"/>
          <w:szCs w:val="28"/>
        </w:rPr>
        <w:t>ций– посредничество в медиаграмотности и создание равных шансов для детей из с</w:t>
      </w:r>
      <w:r w:rsidRPr="00BC0FE4">
        <w:rPr>
          <w:rFonts w:ascii="Times New Roman" w:hAnsi="Times New Roman" w:cs="Times New Roman"/>
          <w:sz w:val="28"/>
          <w:szCs w:val="28"/>
        </w:rPr>
        <w:t>о</w:t>
      </w:r>
      <w:r w:rsidRPr="00BC0FE4">
        <w:rPr>
          <w:rFonts w:ascii="Times New Roman" w:hAnsi="Times New Roman" w:cs="Times New Roman"/>
          <w:sz w:val="28"/>
          <w:szCs w:val="28"/>
        </w:rPr>
        <w:t>циально</w:t>
      </w:r>
      <w:r w:rsidR="003C0237" w:rsidRPr="00BC0FE4">
        <w:rPr>
          <w:rFonts w:ascii="Times New Roman" w:hAnsi="Times New Roman" w:cs="Times New Roman"/>
          <w:sz w:val="28"/>
          <w:szCs w:val="28"/>
        </w:rPr>
        <w:t xml:space="preserve"> неблагополучных слое</w:t>
      </w:r>
      <w:r w:rsidR="00356F89" w:rsidRPr="00BC0FE4">
        <w:rPr>
          <w:rFonts w:ascii="Times New Roman" w:hAnsi="Times New Roman" w:cs="Times New Roman"/>
          <w:sz w:val="28"/>
          <w:szCs w:val="28"/>
        </w:rPr>
        <w:t>в</w:t>
      </w:r>
      <w:r w:rsidR="003C0237" w:rsidRPr="00BC0FE4">
        <w:rPr>
          <w:rFonts w:ascii="Times New Roman" w:hAnsi="Times New Roman" w:cs="Times New Roman"/>
          <w:sz w:val="28"/>
          <w:szCs w:val="28"/>
        </w:rPr>
        <w:t xml:space="preserve"> общества</w:t>
      </w:r>
      <w:r w:rsidR="00730802" w:rsidRPr="00BC0FE4">
        <w:rPr>
          <w:rFonts w:ascii="Times New Roman" w:hAnsi="Times New Roman" w:cs="Times New Roman"/>
          <w:sz w:val="28"/>
          <w:szCs w:val="28"/>
        </w:rPr>
        <w:t xml:space="preserve"> </w:t>
      </w:r>
      <w:r w:rsidR="003C0237" w:rsidRPr="00BC0FE4">
        <w:rPr>
          <w:rFonts w:ascii="Times New Roman" w:hAnsi="Times New Roman" w:cs="Times New Roman"/>
          <w:sz w:val="28"/>
          <w:szCs w:val="28"/>
        </w:rPr>
        <w:t>– не находят в данных исследований эмп</w:t>
      </w:r>
      <w:r w:rsidR="003C0237" w:rsidRPr="00BC0FE4">
        <w:rPr>
          <w:rFonts w:ascii="Times New Roman" w:hAnsi="Times New Roman" w:cs="Times New Roman"/>
          <w:sz w:val="28"/>
          <w:szCs w:val="28"/>
        </w:rPr>
        <w:t>и</w:t>
      </w:r>
      <w:r w:rsidR="003C0237" w:rsidRPr="00BC0FE4">
        <w:rPr>
          <w:rFonts w:ascii="Times New Roman" w:hAnsi="Times New Roman" w:cs="Times New Roman"/>
          <w:sz w:val="28"/>
          <w:szCs w:val="28"/>
        </w:rPr>
        <w:t>рических подтверждений. Наоборот, компьютер увеличивает различия в уровне обр</w:t>
      </w:r>
      <w:r w:rsidR="003C0237" w:rsidRPr="00BC0FE4">
        <w:rPr>
          <w:rFonts w:ascii="Times New Roman" w:hAnsi="Times New Roman" w:cs="Times New Roman"/>
          <w:sz w:val="28"/>
          <w:szCs w:val="28"/>
        </w:rPr>
        <w:t>а</w:t>
      </w:r>
      <w:r w:rsidR="003C0237" w:rsidRPr="00BC0FE4">
        <w:rPr>
          <w:rFonts w:ascii="Times New Roman" w:hAnsi="Times New Roman" w:cs="Times New Roman"/>
          <w:sz w:val="28"/>
          <w:szCs w:val="28"/>
        </w:rPr>
        <w:t>зования между богатыми и бедными.</w:t>
      </w:r>
      <w:r w:rsidRPr="00BC0FE4">
        <w:rPr>
          <w:rFonts w:ascii="Times New Roman" w:hAnsi="Times New Roman" w:cs="Times New Roman"/>
          <w:sz w:val="28"/>
          <w:szCs w:val="28"/>
        </w:rPr>
        <w:t xml:space="preserve"> </w:t>
      </w:r>
    </w:p>
    <w:p w:rsidR="001648C3" w:rsidRPr="00BC0FE4" w:rsidRDefault="003C0237"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Поскольку людям давно известно об отвлекающем эффекте доступа в и</w:t>
      </w:r>
      <w:r w:rsidRPr="00BC0FE4">
        <w:rPr>
          <w:rFonts w:ascii="Times New Roman" w:hAnsi="Times New Roman" w:cs="Times New Roman"/>
          <w:sz w:val="28"/>
          <w:szCs w:val="28"/>
        </w:rPr>
        <w:t>н</w:t>
      </w:r>
      <w:r w:rsidRPr="00BC0FE4">
        <w:rPr>
          <w:rFonts w:ascii="Times New Roman" w:hAnsi="Times New Roman" w:cs="Times New Roman"/>
          <w:sz w:val="28"/>
          <w:szCs w:val="28"/>
        </w:rPr>
        <w:t>тернет в школах и университетах (см. Главу 2), а также они знают о</w:t>
      </w:r>
      <w:r w:rsidR="001648C3" w:rsidRPr="00BC0FE4">
        <w:rPr>
          <w:rFonts w:ascii="Times New Roman" w:hAnsi="Times New Roman" w:cs="Times New Roman"/>
          <w:sz w:val="28"/>
          <w:szCs w:val="28"/>
        </w:rPr>
        <w:t xml:space="preserve"> том, что</w:t>
      </w:r>
      <w:r w:rsidRPr="00BC0FE4">
        <w:rPr>
          <w:rFonts w:ascii="Times New Roman" w:hAnsi="Times New Roman" w:cs="Times New Roman"/>
          <w:sz w:val="28"/>
          <w:szCs w:val="28"/>
        </w:rPr>
        <w:t xml:space="preserve"> </w:t>
      </w:r>
      <w:r w:rsidR="001648C3" w:rsidRPr="00BC0FE4">
        <w:rPr>
          <w:rFonts w:ascii="Times New Roman" w:hAnsi="Times New Roman" w:cs="Times New Roman"/>
          <w:sz w:val="28"/>
          <w:szCs w:val="28"/>
        </w:rPr>
        <w:t xml:space="preserve">учебный материал изучается </w:t>
      </w:r>
      <w:r w:rsidRPr="00BC0FE4">
        <w:rPr>
          <w:rFonts w:ascii="Times New Roman" w:hAnsi="Times New Roman" w:cs="Times New Roman"/>
          <w:sz w:val="28"/>
          <w:szCs w:val="28"/>
        </w:rPr>
        <w:t xml:space="preserve">более поверхностно </w:t>
      </w:r>
      <w:r w:rsidR="001648C3" w:rsidRPr="00BC0FE4">
        <w:rPr>
          <w:rFonts w:ascii="Times New Roman" w:hAnsi="Times New Roman" w:cs="Times New Roman"/>
          <w:sz w:val="28"/>
          <w:szCs w:val="28"/>
        </w:rPr>
        <w:t>при использовании цифровых информационных техн</w:t>
      </w:r>
      <w:r w:rsidR="001648C3" w:rsidRPr="00BC0FE4">
        <w:rPr>
          <w:rFonts w:ascii="Times New Roman" w:hAnsi="Times New Roman" w:cs="Times New Roman"/>
          <w:sz w:val="28"/>
          <w:szCs w:val="28"/>
        </w:rPr>
        <w:t>о</w:t>
      </w:r>
      <w:r w:rsidR="001648C3" w:rsidRPr="00BC0FE4">
        <w:rPr>
          <w:rFonts w:ascii="Times New Roman" w:hAnsi="Times New Roman" w:cs="Times New Roman"/>
          <w:sz w:val="28"/>
          <w:szCs w:val="28"/>
        </w:rPr>
        <w:t>логий, такие результаты даже не удивляют. Также совсем неудивительно с психолог</w:t>
      </w:r>
      <w:r w:rsidR="001648C3" w:rsidRPr="00BC0FE4">
        <w:rPr>
          <w:rFonts w:ascii="Times New Roman" w:hAnsi="Times New Roman" w:cs="Times New Roman"/>
          <w:sz w:val="28"/>
          <w:szCs w:val="28"/>
        </w:rPr>
        <w:t>и</w:t>
      </w:r>
      <w:r w:rsidR="001648C3" w:rsidRPr="00BC0FE4">
        <w:rPr>
          <w:rFonts w:ascii="Times New Roman" w:hAnsi="Times New Roman" w:cs="Times New Roman"/>
          <w:sz w:val="28"/>
          <w:szCs w:val="28"/>
        </w:rPr>
        <w:t>ческой и нейробиологической точ</w:t>
      </w:r>
      <w:r w:rsidR="00730802" w:rsidRPr="00BC0FE4">
        <w:rPr>
          <w:rFonts w:ascii="Times New Roman" w:hAnsi="Times New Roman" w:cs="Times New Roman"/>
          <w:sz w:val="28"/>
          <w:szCs w:val="28"/>
        </w:rPr>
        <w:t>ек</w:t>
      </w:r>
      <w:r w:rsidR="001648C3" w:rsidRPr="00BC0FE4">
        <w:rPr>
          <w:rFonts w:ascii="Times New Roman" w:hAnsi="Times New Roman" w:cs="Times New Roman"/>
          <w:sz w:val="28"/>
          <w:szCs w:val="28"/>
        </w:rPr>
        <w:t xml:space="preserve"> зрения, что рукописные записи в большей степ</w:t>
      </w:r>
      <w:r w:rsidR="001648C3" w:rsidRPr="00BC0FE4">
        <w:rPr>
          <w:rFonts w:ascii="Times New Roman" w:hAnsi="Times New Roman" w:cs="Times New Roman"/>
          <w:sz w:val="28"/>
          <w:szCs w:val="28"/>
        </w:rPr>
        <w:t>е</w:t>
      </w:r>
      <w:r w:rsidR="001648C3" w:rsidRPr="00BC0FE4">
        <w:rPr>
          <w:rFonts w:ascii="Times New Roman" w:hAnsi="Times New Roman" w:cs="Times New Roman"/>
          <w:sz w:val="28"/>
          <w:szCs w:val="28"/>
        </w:rPr>
        <w:t>ни способствуют приобретению зн</w:t>
      </w:r>
      <w:r w:rsidR="001648C3" w:rsidRPr="00BC0FE4">
        <w:rPr>
          <w:rFonts w:ascii="Times New Roman" w:hAnsi="Times New Roman" w:cs="Times New Roman"/>
          <w:sz w:val="28"/>
          <w:szCs w:val="28"/>
        </w:rPr>
        <w:t>а</w:t>
      </w:r>
      <w:r w:rsidR="001648C3" w:rsidRPr="00BC0FE4">
        <w:rPr>
          <w:rFonts w:ascii="Times New Roman" w:hAnsi="Times New Roman" w:cs="Times New Roman"/>
          <w:sz w:val="28"/>
          <w:szCs w:val="28"/>
        </w:rPr>
        <w:t>ний, чем набор текста на клавиатуре.</w:t>
      </w:r>
    </w:p>
    <w:p w:rsidR="006725AF" w:rsidRPr="00BC0FE4" w:rsidRDefault="001648C3"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Чтение и письмо</w:t>
      </w:r>
      <w:r w:rsidR="00730802" w:rsidRPr="00BC0FE4">
        <w:rPr>
          <w:rFonts w:ascii="Times New Roman" w:hAnsi="Times New Roman" w:cs="Times New Roman"/>
          <w:sz w:val="28"/>
          <w:szCs w:val="28"/>
        </w:rPr>
        <w:t xml:space="preserve"> –</w:t>
      </w:r>
      <w:r w:rsidRPr="00BC0FE4">
        <w:rPr>
          <w:rFonts w:ascii="Times New Roman" w:hAnsi="Times New Roman" w:cs="Times New Roman"/>
          <w:sz w:val="28"/>
          <w:szCs w:val="28"/>
        </w:rPr>
        <w:t xml:space="preserve"> это основные методы приобретения человеком культуры. Уверенное владение литературным языком существенно способствует школьному, а в дальнейшем и профессиональному успеху. </w:t>
      </w:r>
      <w:r w:rsidR="00767D6A" w:rsidRPr="00BC0FE4">
        <w:rPr>
          <w:rFonts w:ascii="Times New Roman" w:hAnsi="Times New Roman" w:cs="Times New Roman"/>
          <w:sz w:val="28"/>
          <w:szCs w:val="28"/>
        </w:rPr>
        <w:t>Правильно проведенное занятие, основа</w:t>
      </w:r>
      <w:r w:rsidR="00767D6A" w:rsidRPr="00BC0FE4">
        <w:rPr>
          <w:rFonts w:ascii="Times New Roman" w:hAnsi="Times New Roman" w:cs="Times New Roman"/>
          <w:sz w:val="28"/>
          <w:szCs w:val="28"/>
        </w:rPr>
        <w:t>н</w:t>
      </w:r>
      <w:r w:rsidR="00767D6A" w:rsidRPr="00BC0FE4">
        <w:rPr>
          <w:rFonts w:ascii="Times New Roman" w:hAnsi="Times New Roman" w:cs="Times New Roman"/>
          <w:sz w:val="28"/>
          <w:szCs w:val="28"/>
        </w:rPr>
        <w:t>ное на нейробиологических принципах обучения, чтения и письма, могло бы даже противодействовать дислексии, которая объясняется изменениями в областях головн</w:t>
      </w:r>
      <w:r w:rsidR="00767D6A" w:rsidRPr="00BC0FE4">
        <w:rPr>
          <w:rFonts w:ascii="Times New Roman" w:hAnsi="Times New Roman" w:cs="Times New Roman"/>
          <w:sz w:val="28"/>
          <w:szCs w:val="28"/>
        </w:rPr>
        <w:t>о</w:t>
      </w:r>
      <w:r w:rsidR="00767D6A" w:rsidRPr="00BC0FE4">
        <w:rPr>
          <w:rFonts w:ascii="Times New Roman" w:hAnsi="Times New Roman" w:cs="Times New Roman"/>
          <w:sz w:val="28"/>
          <w:szCs w:val="28"/>
        </w:rPr>
        <w:t>го мозга, отвечающих за обработку речи, а также предотвратить серьёзные последс</w:t>
      </w:r>
      <w:r w:rsidR="00767D6A" w:rsidRPr="00BC0FE4">
        <w:rPr>
          <w:rFonts w:ascii="Times New Roman" w:hAnsi="Times New Roman" w:cs="Times New Roman"/>
          <w:sz w:val="28"/>
          <w:szCs w:val="28"/>
        </w:rPr>
        <w:t>т</w:t>
      </w:r>
      <w:r w:rsidR="00767D6A" w:rsidRPr="00BC0FE4">
        <w:rPr>
          <w:rFonts w:ascii="Times New Roman" w:hAnsi="Times New Roman" w:cs="Times New Roman"/>
          <w:sz w:val="28"/>
          <w:szCs w:val="28"/>
        </w:rPr>
        <w:t>вия для</w:t>
      </w:r>
      <w:r w:rsidR="005E71DE" w:rsidRPr="00BC0FE4">
        <w:rPr>
          <w:rFonts w:ascii="Times New Roman" w:hAnsi="Times New Roman" w:cs="Times New Roman"/>
          <w:sz w:val="28"/>
          <w:szCs w:val="28"/>
        </w:rPr>
        <w:t xml:space="preserve"> индивидуальной образовательной биографии. Однако до этого нам ещё дал</w:t>
      </w:r>
      <w:r w:rsidR="005E71DE" w:rsidRPr="00BC0FE4">
        <w:rPr>
          <w:rFonts w:ascii="Times New Roman" w:hAnsi="Times New Roman" w:cs="Times New Roman"/>
          <w:sz w:val="28"/>
          <w:szCs w:val="28"/>
        </w:rPr>
        <w:t>е</w:t>
      </w:r>
      <w:r w:rsidR="005E71DE" w:rsidRPr="00BC0FE4">
        <w:rPr>
          <w:rFonts w:ascii="Times New Roman" w:hAnsi="Times New Roman" w:cs="Times New Roman"/>
          <w:sz w:val="28"/>
          <w:szCs w:val="28"/>
        </w:rPr>
        <w:t>ко. Педагогический хаос в Германии, который помимо прочего выражается в абс</w:t>
      </w:r>
      <w:r w:rsidR="005E71DE" w:rsidRPr="00BC0FE4">
        <w:rPr>
          <w:rFonts w:ascii="Times New Roman" w:hAnsi="Times New Roman" w:cs="Times New Roman"/>
          <w:sz w:val="28"/>
          <w:szCs w:val="28"/>
        </w:rPr>
        <w:t>о</w:t>
      </w:r>
      <w:r w:rsidR="005E71DE" w:rsidRPr="00BC0FE4">
        <w:rPr>
          <w:rFonts w:ascii="Times New Roman" w:hAnsi="Times New Roman" w:cs="Times New Roman"/>
          <w:sz w:val="28"/>
          <w:szCs w:val="28"/>
        </w:rPr>
        <w:t xml:space="preserve">лютной произвольности </w:t>
      </w:r>
      <w:r w:rsidR="00730802" w:rsidRPr="00BC0FE4">
        <w:rPr>
          <w:rFonts w:ascii="Times New Roman" w:hAnsi="Times New Roman" w:cs="Times New Roman"/>
          <w:sz w:val="28"/>
          <w:szCs w:val="28"/>
        </w:rPr>
        <w:t>выбора вида шрифта (печатного или письменного)</w:t>
      </w:r>
      <w:r w:rsidR="005E71DE" w:rsidRPr="00BC0FE4">
        <w:rPr>
          <w:rFonts w:ascii="Times New Roman" w:hAnsi="Times New Roman" w:cs="Times New Roman"/>
          <w:sz w:val="28"/>
          <w:szCs w:val="28"/>
        </w:rPr>
        <w:t xml:space="preserve"> в начал</w:t>
      </w:r>
      <w:r w:rsidR="005E71DE" w:rsidRPr="00BC0FE4">
        <w:rPr>
          <w:rFonts w:ascii="Times New Roman" w:hAnsi="Times New Roman" w:cs="Times New Roman"/>
          <w:sz w:val="28"/>
          <w:szCs w:val="28"/>
        </w:rPr>
        <w:t>ь</w:t>
      </w:r>
      <w:r w:rsidR="005E71DE" w:rsidRPr="00BC0FE4">
        <w:rPr>
          <w:rFonts w:ascii="Times New Roman" w:hAnsi="Times New Roman" w:cs="Times New Roman"/>
          <w:sz w:val="28"/>
          <w:szCs w:val="28"/>
        </w:rPr>
        <w:t xml:space="preserve">ной школе, порой даже </w:t>
      </w:r>
      <w:r w:rsidR="00356F89" w:rsidRPr="00BC0FE4">
        <w:rPr>
          <w:rFonts w:ascii="Times New Roman" w:hAnsi="Times New Roman" w:cs="Times New Roman"/>
          <w:sz w:val="28"/>
          <w:szCs w:val="28"/>
        </w:rPr>
        <w:t xml:space="preserve">приводит </w:t>
      </w:r>
      <w:r w:rsidR="005E71DE" w:rsidRPr="00BC0FE4">
        <w:rPr>
          <w:rFonts w:ascii="Times New Roman" w:hAnsi="Times New Roman" w:cs="Times New Roman"/>
          <w:sz w:val="28"/>
          <w:szCs w:val="28"/>
        </w:rPr>
        <w:t>к тому, что школьнику приходится повторять первый класс, когда его родители переезжают за 2 километра от Берлина в Бранденбург</w:t>
      </w:r>
      <w:r w:rsidR="005E71DE" w:rsidRPr="00BC0FE4">
        <w:rPr>
          <w:rStyle w:val="a5"/>
          <w:rFonts w:ascii="Times New Roman" w:hAnsi="Times New Roman" w:cs="Times New Roman"/>
          <w:sz w:val="28"/>
          <w:szCs w:val="28"/>
        </w:rPr>
        <w:footnoteReference w:id="86"/>
      </w:r>
      <w:r w:rsidR="005E71DE" w:rsidRPr="00BC0FE4">
        <w:rPr>
          <w:rFonts w:ascii="Times New Roman" w:hAnsi="Times New Roman" w:cs="Times New Roman"/>
          <w:sz w:val="28"/>
          <w:szCs w:val="28"/>
        </w:rPr>
        <w:t xml:space="preserve">. </w:t>
      </w:r>
      <w:r w:rsidR="00911566" w:rsidRPr="00BC0FE4">
        <w:rPr>
          <w:rFonts w:ascii="Times New Roman" w:hAnsi="Times New Roman" w:cs="Times New Roman"/>
          <w:sz w:val="28"/>
          <w:szCs w:val="28"/>
        </w:rPr>
        <w:t>С</w:t>
      </w:r>
      <w:r w:rsidR="00911566" w:rsidRPr="00BC0FE4">
        <w:rPr>
          <w:rFonts w:ascii="Times New Roman" w:hAnsi="Times New Roman" w:cs="Times New Roman"/>
          <w:sz w:val="28"/>
          <w:szCs w:val="28"/>
        </w:rPr>
        <w:t>е</w:t>
      </w:r>
      <w:r w:rsidR="00911566" w:rsidRPr="00BC0FE4">
        <w:rPr>
          <w:rFonts w:ascii="Times New Roman" w:hAnsi="Times New Roman" w:cs="Times New Roman"/>
          <w:sz w:val="28"/>
          <w:szCs w:val="28"/>
        </w:rPr>
        <w:t>годня серьёзно обсуждается вопрос о том, нужно ли полностью отказаться от рук</w:t>
      </w:r>
      <w:r w:rsidR="00911566" w:rsidRPr="00BC0FE4">
        <w:rPr>
          <w:rFonts w:ascii="Times New Roman" w:hAnsi="Times New Roman" w:cs="Times New Roman"/>
          <w:sz w:val="28"/>
          <w:szCs w:val="28"/>
        </w:rPr>
        <w:t>о</w:t>
      </w:r>
      <w:r w:rsidR="00911566" w:rsidRPr="00BC0FE4">
        <w:rPr>
          <w:rFonts w:ascii="Times New Roman" w:hAnsi="Times New Roman" w:cs="Times New Roman"/>
          <w:sz w:val="28"/>
          <w:szCs w:val="28"/>
        </w:rPr>
        <w:t>писного письма, как это уже где-то случилось или произойдет в скором вр</w:t>
      </w:r>
      <w:r w:rsidR="00911566" w:rsidRPr="00BC0FE4">
        <w:rPr>
          <w:rFonts w:ascii="Times New Roman" w:hAnsi="Times New Roman" w:cs="Times New Roman"/>
          <w:sz w:val="28"/>
          <w:szCs w:val="28"/>
        </w:rPr>
        <w:t>е</w:t>
      </w:r>
      <w:r w:rsidR="00911566" w:rsidRPr="00BC0FE4">
        <w:rPr>
          <w:rFonts w:ascii="Times New Roman" w:hAnsi="Times New Roman" w:cs="Times New Roman"/>
          <w:sz w:val="28"/>
          <w:szCs w:val="28"/>
        </w:rPr>
        <w:t xml:space="preserve">мени, как, </w:t>
      </w:r>
      <w:r w:rsidR="00911566" w:rsidRPr="00BC0FE4">
        <w:rPr>
          <w:rFonts w:ascii="Times New Roman" w:hAnsi="Times New Roman" w:cs="Times New Roman"/>
          <w:sz w:val="28"/>
          <w:szCs w:val="28"/>
        </w:rPr>
        <w:lastRenderedPageBreak/>
        <w:t xml:space="preserve">например, в Финляндии. Приводимые доводы не могли быть более глупыми: </w:t>
      </w:r>
      <w:r w:rsidR="00356F89" w:rsidRPr="00BC0FE4">
        <w:rPr>
          <w:rFonts w:ascii="Times New Roman" w:hAnsi="Times New Roman" w:cs="Times New Roman"/>
          <w:sz w:val="28"/>
          <w:szCs w:val="28"/>
        </w:rPr>
        <w:t>из-за н</w:t>
      </w:r>
      <w:r w:rsidR="00356F89" w:rsidRPr="00BC0FE4">
        <w:rPr>
          <w:rFonts w:ascii="Times New Roman" w:hAnsi="Times New Roman" w:cs="Times New Roman"/>
          <w:sz w:val="28"/>
          <w:szCs w:val="28"/>
        </w:rPr>
        <w:t>е</w:t>
      </w:r>
      <w:r w:rsidR="00356F89" w:rsidRPr="00BC0FE4">
        <w:rPr>
          <w:rFonts w:ascii="Times New Roman" w:hAnsi="Times New Roman" w:cs="Times New Roman"/>
          <w:sz w:val="28"/>
          <w:szCs w:val="28"/>
        </w:rPr>
        <w:t xml:space="preserve">хватки моторных способностей </w:t>
      </w:r>
      <w:r w:rsidR="00B859E9" w:rsidRPr="00BC0FE4">
        <w:rPr>
          <w:rFonts w:ascii="Times New Roman" w:hAnsi="Times New Roman" w:cs="Times New Roman"/>
          <w:sz w:val="28"/>
          <w:szCs w:val="28"/>
        </w:rPr>
        <w:t>дети на это больше не</w:t>
      </w:r>
      <w:r w:rsidR="00356F89" w:rsidRPr="00BC0FE4">
        <w:rPr>
          <w:rFonts w:ascii="Times New Roman" w:hAnsi="Times New Roman" w:cs="Times New Roman"/>
          <w:sz w:val="28"/>
          <w:szCs w:val="28"/>
        </w:rPr>
        <w:t xml:space="preserve"> сп</w:t>
      </w:r>
      <w:r w:rsidR="00356F89" w:rsidRPr="00BC0FE4">
        <w:rPr>
          <w:rFonts w:ascii="Times New Roman" w:hAnsi="Times New Roman" w:cs="Times New Roman"/>
          <w:sz w:val="28"/>
          <w:szCs w:val="28"/>
        </w:rPr>
        <w:t>о</w:t>
      </w:r>
      <w:r w:rsidR="00356F89" w:rsidRPr="00BC0FE4">
        <w:rPr>
          <w:rFonts w:ascii="Times New Roman" w:hAnsi="Times New Roman" w:cs="Times New Roman"/>
          <w:sz w:val="28"/>
          <w:szCs w:val="28"/>
        </w:rPr>
        <w:t>собны</w:t>
      </w:r>
      <w:r w:rsidR="00911566" w:rsidRPr="00BC0FE4">
        <w:rPr>
          <w:rFonts w:ascii="Times New Roman" w:hAnsi="Times New Roman" w:cs="Times New Roman"/>
          <w:sz w:val="28"/>
          <w:szCs w:val="28"/>
        </w:rPr>
        <w:t xml:space="preserve">, поэтому мы </w:t>
      </w:r>
      <w:r w:rsidR="00356F89" w:rsidRPr="00BC0FE4">
        <w:rPr>
          <w:rFonts w:ascii="Times New Roman" w:hAnsi="Times New Roman" w:cs="Times New Roman"/>
          <w:sz w:val="28"/>
          <w:szCs w:val="28"/>
        </w:rPr>
        <w:t>от этого отказываемся</w:t>
      </w:r>
      <w:r w:rsidR="00911566" w:rsidRPr="00BC0FE4">
        <w:rPr>
          <w:rFonts w:ascii="Times New Roman" w:hAnsi="Times New Roman" w:cs="Times New Roman"/>
          <w:sz w:val="28"/>
          <w:szCs w:val="28"/>
        </w:rPr>
        <w:t>. Что же тогда произойдет, если выяснится, что дети</w:t>
      </w:r>
      <w:r w:rsidR="006725AF" w:rsidRPr="00BC0FE4">
        <w:rPr>
          <w:rFonts w:ascii="Times New Roman" w:hAnsi="Times New Roman" w:cs="Times New Roman"/>
          <w:sz w:val="28"/>
          <w:szCs w:val="28"/>
        </w:rPr>
        <w:t xml:space="preserve"> и</w:t>
      </w:r>
      <w:r w:rsidR="00911566" w:rsidRPr="00BC0FE4">
        <w:rPr>
          <w:rFonts w:ascii="Times New Roman" w:hAnsi="Times New Roman" w:cs="Times New Roman"/>
          <w:sz w:val="28"/>
          <w:szCs w:val="28"/>
        </w:rPr>
        <w:t xml:space="preserve"> </w:t>
      </w:r>
      <w:r w:rsidR="006725AF" w:rsidRPr="00BC0FE4">
        <w:rPr>
          <w:rFonts w:ascii="Times New Roman" w:hAnsi="Times New Roman" w:cs="Times New Roman"/>
          <w:sz w:val="28"/>
          <w:szCs w:val="28"/>
        </w:rPr>
        <w:t xml:space="preserve">математикой </w:t>
      </w:r>
      <w:r w:rsidR="00911566" w:rsidRPr="00BC0FE4">
        <w:rPr>
          <w:rFonts w:ascii="Times New Roman" w:hAnsi="Times New Roman" w:cs="Times New Roman"/>
          <w:sz w:val="28"/>
          <w:szCs w:val="28"/>
        </w:rPr>
        <w:t>та</w:t>
      </w:r>
      <w:r w:rsidR="00911566" w:rsidRPr="00BC0FE4">
        <w:rPr>
          <w:rFonts w:ascii="Times New Roman" w:hAnsi="Times New Roman" w:cs="Times New Roman"/>
          <w:sz w:val="28"/>
          <w:szCs w:val="28"/>
        </w:rPr>
        <w:t>к</w:t>
      </w:r>
      <w:r w:rsidR="00911566" w:rsidRPr="00BC0FE4">
        <w:rPr>
          <w:rFonts w:ascii="Times New Roman" w:hAnsi="Times New Roman" w:cs="Times New Roman"/>
          <w:sz w:val="28"/>
          <w:szCs w:val="28"/>
        </w:rPr>
        <w:t>же</w:t>
      </w:r>
      <w:r w:rsidR="006725AF" w:rsidRPr="00BC0FE4">
        <w:rPr>
          <w:rFonts w:ascii="Times New Roman" w:hAnsi="Times New Roman" w:cs="Times New Roman"/>
          <w:sz w:val="28"/>
          <w:szCs w:val="28"/>
        </w:rPr>
        <w:t xml:space="preserve"> перегружены</w:t>
      </w:r>
      <w:r w:rsidR="00730802" w:rsidRPr="00BC0FE4">
        <w:rPr>
          <w:rFonts w:ascii="Times New Roman" w:hAnsi="Times New Roman" w:cs="Times New Roman"/>
          <w:sz w:val="28"/>
          <w:szCs w:val="28"/>
        </w:rPr>
        <w:t>?</w:t>
      </w:r>
    </w:p>
    <w:p w:rsidR="00625CED" w:rsidRPr="00BC0FE4" w:rsidRDefault="006725AF" w:rsidP="00CB4219">
      <w:pPr>
        <w:spacing w:after="0" w:line="360" w:lineRule="auto"/>
        <w:ind w:firstLine="709"/>
        <w:jc w:val="both"/>
        <w:rPr>
          <w:rFonts w:ascii="Times New Roman" w:hAnsi="Times New Roman" w:cs="Times New Roman"/>
          <w:sz w:val="28"/>
          <w:szCs w:val="28"/>
        </w:rPr>
      </w:pPr>
      <w:r w:rsidRPr="00BC0FE4">
        <w:rPr>
          <w:rFonts w:ascii="Times New Roman" w:hAnsi="Times New Roman" w:cs="Times New Roman"/>
          <w:sz w:val="28"/>
          <w:szCs w:val="28"/>
        </w:rPr>
        <w:t>Другим последствием интенсивного использования цифровых медиа является беспрецедентная нехватка физической активности среди подрастающего поколения. Следствием является избыточный вес и обусловленные этим другие нарушения у м</w:t>
      </w:r>
      <w:r w:rsidRPr="00BC0FE4">
        <w:rPr>
          <w:rFonts w:ascii="Times New Roman" w:hAnsi="Times New Roman" w:cs="Times New Roman"/>
          <w:sz w:val="28"/>
          <w:szCs w:val="28"/>
        </w:rPr>
        <w:t>о</w:t>
      </w:r>
      <w:r w:rsidRPr="00BC0FE4">
        <w:rPr>
          <w:rFonts w:ascii="Times New Roman" w:hAnsi="Times New Roman" w:cs="Times New Roman"/>
          <w:sz w:val="28"/>
          <w:szCs w:val="28"/>
        </w:rPr>
        <w:t>лодых людей от повышенного кровяного давления и диабета до плоскостопия. Леч</w:t>
      </w:r>
      <w:r w:rsidRPr="00BC0FE4">
        <w:rPr>
          <w:rFonts w:ascii="Times New Roman" w:hAnsi="Times New Roman" w:cs="Times New Roman"/>
          <w:sz w:val="28"/>
          <w:szCs w:val="28"/>
        </w:rPr>
        <w:t>е</w:t>
      </w:r>
      <w:r w:rsidRPr="00BC0FE4">
        <w:rPr>
          <w:rFonts w:ascii="Times New Roman" w:hAnsi="Times New Roman" w:cs="Times New Roman"/>
          <w:sz w:val="28"/>
          <w:szCs w:val="28"/>
        </w:rPr>
        <w:t>ние подростков и молодых людей с синдромом дефицита внимания и гиперактивн</w:t>
      </w:r>
      <w:r w:rsidRPr="00BC0FE4">
        <w:rPr>
          <w:rFonts w:ascii="Times New Roman" w:hAnsi="Times New Roman" w:cs="Times New Roman"/>
          <w:sz w:val="28"/>
          <w:szCs w:val="28"/>
        </w:rPr>
        <w:t>о</w:t>
      </w:r>
      <w:r w:rsidRPr="00BC0FE4">
        <w:rPr>
          <w:rFonts w:ascii="Times New Roman" w:hAnsi="Times New Roman" w:cs="Times New Roman"/>
          <w:sz w:val="28"/>
          <w:szCs w:val="28"/>
        </w:rPr>
        <w:t>сти, проблемами в школе, компьютерной зависимостью и избыточным весом пре</w:t>
      </w:r>
      <w:r w:rsidRPr="00BC0FE4">
        <w:rPr>
          <w:rFonts w:ascii="Times New Roman" w:hAnsi="Times New Roman" w:cs="Times New Roman"/>
          <w:sz w:val="28"/>
          <w:szCs w:val="28"/>
        </w:rPr>
        <w:t>д</w:t>
      </w:r>
      <w:r w:rsidRPr="00BC0FE4">
        <w:rPr>
          <w:rFonts w:ascii="Times New Roman" w:hAnsi="Times New Roman" w:cs="Times New Roman"/>
          <w:sz w:val="28"/>
          <w:szCs w:val="28"/>
        </w:rPr>
        <w:t>ставляет собой сер</w:t>
      </w:r>
      <w:r w:rsidR="00625CED" w:rsidRPr="00BC0FE4">
        <w:rPr>
          <w:rFonts w:ascii="Times New Roman" w:hAnsi="Times New Roman" w:cs="Times New Roman"/>
          <w:sz w:val="28"/>
          <w:szCs w:val="28"/>
        </w:rPr>
        <w:t>ьёзный вызов и длится мес</w:t>
      </w:r>
      <w:r w:rsidR="00625CED" w:rsidRPr="00BC0FE4">
        <w:rPr>
          <w:rFonts w:ascii="Times New Roman" w:hAnsi="Times New Roman" w:cs="Times New Roman"/>
          <w:sz w:val="28"/>
          <w:szCs w:val="28"/>
        </w:rPr>
        <w:t>я</w:t>
      </w:r>
      <w:r w:rsidR="00625CED" w:rsidRPr="00BC0FE4">
        <w:rPr>
          <w:rFonts w:ascii="Times New Roman" w:hAnsi="Times New Roman" w:cs="Times New Roman"/>
          <w:sz w:val="28"/>
          <w:szCs w:val="28"/>
        </w:rPr>
        <w:t>цами и даже годами. Поэтому родители и учителя должны ответственно отн</w:t>
      </w:r>
      <w:r w:rsidR="00625CED" w:rsidRPr="00BC0FE4">
        <w:rPr>
          <w:rFonts w:ascii="Times New Roman" w:hAnsi="Times New Roman" w:cs="Times New Roman"/>
          <w:sz w:val="28"/>
          <w:szCs w:val="28"/>
        </w:rPr>
        <w:t>о</w:t>
      </w:r>
      <w:r w:rsidR="00625CED" w:rsidRPr="00BC0FE4">
        <w:rPr>
          <w:rFonts w:ascii="Times New Roman" w:hAnsi="Times New Roman" w:cs="Times New Roman"/>
          <w:sz w:val="28"/>
          <w:szCs w:val="28"/>
        </w:rPr>
        <w:t>ситься к ранним проявлениям таких проблем и своевременно и планомерно принимать ответные меры.</w:t>
      </w:r>
    </w:p>
    <w:p w:rsidR="00BC0FE4" w:rsidRDefault="00625CED" w:rsidP="00CB4219">
      <w:pPr>
        <w:spacing w:after="0" w:line="360" w:lineRule="auto"/>
        <w:ind w:firstLine="709"/>
        <w:jc w:val="both"/>
        <w:rPr>
          <w:rFonts w:ascii="Times New Roman" w:hAnsi="Times New Roman" w:cs="Times New Roman"/>
          <w:sz w:val="28"/>
          <w:szCs w:val="28"/>
          <w:lang w:val="de-DE"/>
        </w:rPr>
      </w:pPr>
      <w:r w:rsidRPr="00BC0FE4">
        <w:rPr>
          <w:rFonts w:ascii="Times New Roman" w:hAnsi="Times New Roman" w:cs="Times New Roman"/>
          <w:sz w:val="28"/>
          <w:szCs w:val="28"/>
        </w:rPr>
        <w:t>Вследствие этого инвестиции в цифровые информационные технологии в сфере государств</w:t>
      </w:r>
      <w:r w:rsidR="00BC0FE4" w:rsidRPr="00BC0FE4">
        <w:rPr>
          <w:rFonts w:ascii="Times New Roman" w:hAnsi="Times New Roman" w:cs="Times New Roman"/>
          <w:sz w:val="28"/>
          <w:szCs w:val="28"/>
        </w:rPr>
        <w:t xml:space="preserve">енного образования представляют </w:t>
      </w:r>
      <w:r w:rsidRPr="00BC0FE4">
        <w:rPr>
          <w:rFonts w:ascii="Times New Roman" w:hAnsi="Times New Roman" w:cs="Times New Roman"/>
          <w:sz w:val="28"/>
          <w:szCs w:val="28"/>
        </w:rPr>
        <w:t xml:space="preserve">собой пустую трату </w:t>
      </w:r>
      <w:r w:rsidR="00032789" w:rsidRPr="00BC0FE4">
        <w:rPr>
          <w:rFonts w:ascii="Times New Roman" w:hAnsi="Times New Roman" w:cs="Times New Roman"/>
          <w:sz w:val="28"/>
          <w:szCs w:val="28"/>
        </w:rPr>
        <w:t>средств</w:t>
      </w:r>
      <w:r w:rsidRPr="00BC0FE4">
        <w:rPr>
          <w:rFonts w:ascii="Times New Roman" w:hAnsi="Times New Roman" w:cs="Times New Roman"/>
          <w:sz w:val="28"/>
          <w:szCs w:val="28"/>
        </w:rPr>
        <w:t xml:space="preserve">, в то время как </w:t>
      </w:r>
      <w:r w:rsidR="00356F89" w:rsidRPr="00BC0FE4">
        <w:rPr>
          <w:rFonts w:ascii="Times New Roman" w:hAnsi="Times New Roman" w:cs="Times New Roman"/>
          <w:sz w:val="28"/>
          <w:szCs w:val="28"/>
        </w:rPr>
        <w:t>имеющиеся на сегодняшний момент</w:t>
      </w:r>
      <w:r w:rsidRPr="00BC0FE4">
        <w:rPr>
          <w:rFonts w:ascii="Times New Roman" w:hAnsi="Times New Roman" w:cs="Times New Roman"/>
          <w:sz w:val="28"/>
          <w:szCs w:val="28"/>
        </w:rPr>
        <w:t xml:space="preserve"> данны</w:t>
      </w:r>
      <w:r w:rsidR="00356F89" w:rsidRPr="00BC0FE4">
        <w:rPr>
          <w:rFonts w:ascii="Times New Roman" w:hAnsi="Times New Roman" w:cs="Times New Roman"/>
          <w:sz w:val="28"/>
          <w:szCs w:val="28"/>
        </w:rPr>
        <w:t>е</w:t>
      </w:r>
      <w:r w:rsidRPr="00BC0FE4">
        <w:rPr>
          <w:rFonts w:ascii="Times New Roman" w:hAnsi="Times New Roman" w:cs="Times New Roman"/>
          <w:sz w:val="28"/>
          <w:szCs w:val="28"/>
        </w:rPr>
        <w:t xml:space="preserve"> </w:t>
      </w:r>
      <w:r w:rsidR="00032789" w:rsidRPr="00BC0FE4">
        <w:rPr>
          <w:rFonts w:ascii="Times New Roman" w:hAnsi="Times New Roman" w:cs="Times New Roman"/>
          <w:sz w:val="28"/>
          <w:szCs w:val="28"/>
        </w:rPr>
        <w:t xml:space="preserve">настолько </w:t>
      </w:r>
      <w:r w:rsidRPr="00BC0FE4">
        <w:rPr>
          <w:rFonts w:ascii="Times New Roman" w:hAnsi="Times New Roman" w:cs="Times New Roman"/>
          <w:sz w:val="28"/>
          <w:szCs w:val="28"/>
        </w:rPr>
        <w:t>очевидн</w:t>
      </w:r>
      <w:r w:rsidR="00356F89" w:rsidRPr="00BC0FE4">
        <w:rPr>
          <w:rFonts w:ascii="Times New Roman" w:hAnsi="Times New Roman" w:cs="Times New Roman"/>
          <w:sz w:val="28"/>
          <w:szCs w:val="28"/>
        </w:rPr>
        <w:t xml:space="preserve">ы, уже </w:t>
      </w:r>
      <w:r w:rsidRPr="00BC0FE4">
        <w:rPr>
          <w:rFonts w:ascii="Times New Roman" w:hAnsi="Times New Roman" w:cs="Times New Roman"/>
          <w:sz w:val="28"/>
          <w:szCs w:val="28"/>
        </w:rPr>
        <w:t>не говоря</w:t>
      </w:r>
      <w:r w:rsidR="00356F89" w:rsidRPr="00BC0FE4">
        <w:rPr>
          <w:rFonts w:ascii="Times New Roman" w:hAnsi="Times New Roman" w:cs="Times New Roman"/>
          <w:sz w:val="28"/>
          <w:szCs w:val="28"/>
        </w:rPr>
        <w:t xml:space="preserve"> </w:t>
      </w:r>
      <w:r w:rsidRPr="00BC0FE4">
        <w:rPr>
          <w:rFonts w:ascii="Times New Roman" w:hAnsi="Times New Roman" w:cs="Times New Roman"/>
          <w:sz w:val="28"/>
          <w:szCs w:val="28"/>
        </w:rPr>
        <w:t xml:space="preserve">о явных рисках и побочных эффектах. Экономия на рабочих местах для преподавателей </w:t>
      </w:r>
      <w:r w:rsidR="00032789" w:rsidRPr="00BC0FE4">
        <w:rPr>
          <w:rFonts w:ascii="Times New Roman" w:hAnsi="Times New Roman" w:cs="Times New Roman"/>
          <w:sz w:val="28"/>
          <w:szCs w:val="28"/>
        </w:rPr>
        <w:t>и в то же время трата миллионов на цифр</w:t>
      </w:r>
      <w:r w:rsidR="00032789" w:rsidRPr="00BC0FE4">
        <w:rPr>
          <w:rFonts w:ascii="Times New Roman" w:hAnsi="Times New Roman" w:cs="Times New Roman"/>
          <w:sz w:val="28"/>
          <w:szCs w:val="28"/>
        </w:rPr>
        <w:t>о</w:t>
      </w:r>
      <w:r w:rsidR="00032789" w:rsidRPr="00BC0FE4">
        <w:rPr>
          <w:rFonts w:ascii="Times New Roman" w:hAnsi="Times New Roman" w:cs="Times New Roman"/>
          <w:sz w:val="28"/>
          <w:szCs w:val="28"/>
        </w:rPr>
        <w:t>вые информационные технологии являются безответственным поведением, к</w:t>
      </w:r>
      <w:r w:rsidR="00032789" w:rsidRPr="00BC0FE4">
        <w:rPr>
          <w:rFonts w:ascii="Times New Roman" w:hAnsi="Times New Roman" w:cs="Times New Roman"/>
          <w:sz w:val="28"/>
          <w:szCs w:val="28"/>
        </w:rPr>
        <w:t>о</w:t>
      </w:r>
      <w:r w:rsidR="00032789" w:rsidRPr="00BC0FE4">
        <w:rPr>
          <w:rFonts w:ascii="Times New Roman" w:hAnsi="Times New Roman" w:cs="Times New Roman"/>
          <w:sz w:val="28"/>
          <w:szCs w:val="28"/>
        </w:rPr>
        <w:t>торое к тому же вредит образовательному процессу. Так не может и не должно быть, что</w:t>
      </w:r>
      <w:r w:rsidR="00356F89" w:rsidRPr="00BC0FE4">
        <w:rPr>
          <w:rFonts w:ascii="Times New Roman" w:hAnsi="Times New Roman" w:cs="Times New Roman"/>
          <w:sz w:val="28"/>
          <w:szCs w:val="28"/>
        </w:rPr>
        <w:t>бы</w:t>
      </w:r>
      <w:r w:rsidR="00032789" w:rsidRPr="00BC0FE4">
        <w:rPr>
          <w:rFonts w:ascii="Times New Roman" w:hAnsi="Times New Roman" w:cs="Times New Roman"/>
          <w:sz w:val="28"/>
          <w:szCs w:val="28"/>
        </w:rPr>
        <w:t xml:space="preserve"> мы уступили образование следующего покол</w:t>
      </w:r>
      <w:r w:rsidR="00032789" w:rsidRPr="00BC0FE4">
        <w:rPr>
          <w:rFonts w:ascii="Times New Roman" w:hAnsi="Times New Roman" w:cs="Times New Roman"/>
          <w:sz w:val="28"/>
          <w:szCs w:val="28"/>
        </w:rPr>
        <w:t>е</w:t>
      </w:r>
      <w:r w:rsidR="00032789" w:rsidRPr="00BC0FE4">
        <w:rPr>
          <w:rFonts w:ascii="Times New Roman" w:hAnsi="Times New Roman" w:cs="Times New Roman"/>
          <w:sz w:val="28"/>
          <w:szCs w:val="28"/>
        </w:rPr>
        <w:t>ния, фундамента н</w:t>
      </w:r>
      <w:r w:rsidR="00032789" w:rsidRPr="00BC0FE4">
        <w:rPr>
          <w:rFonts w:ascii="Times New Roman" w:hAnsi="Times New Roman" w:cs="Times New Roman"/>
          <w:sz w:val="28"/>
          <w:szCs w:val="28"/>
        </w:rPr>
        <w:t>а</w:t>
      </w:r>
      <w:r w:rsidR="00032789" w:rsidRPr="00BC0FE4">
        <w:rPr>
          <w:rFonts w:ascii="Times New Roman" w:hAnsi="Times New Roman" w:cs="Times New Roman"/>
          <w:sz w:val="28"/>
          <w:szCs w:val="28"/>
        </w:rPr>
        <w:t>шей культуры, экономики и общества в целом, интересам прибыли нескольких глобальных компаний. Ведь</w:t>
      </w:r>
      <w:r w:rsidR="00032789" w:rsidRPr="0091108B">
        <w:rPr>
          <w:rFonts w:ascii="Times New Roman" w:hAnsi="Times New Roman" w:cs="Times New Roman"/>
          <w:sz w:val="28"/>
          <w:szCs w:val="28"/>
          <w:lang w:val="de-DE"/>
        </w:rPr>
        <w:t xml:space="preserve"> </w:t>
      </w:r>
      <w:r w:rsidR="00032789" w:rsidRPr="00BC0FE4">
        <w:rPr>
          <w:rFonts w:ascii="Times New Roman" w:hAnsi="Times New Roman" w:cs="Times New Roman"/>
          <w:sz w:val="28"/>
          <w:szCs w:val="28"/>
        </w:rPr>
        <w:t>образование</w:t>
      </w:r>
      <w:r w:rsidR="00032789" w:rsidRPr="0091108B">
        <w:rPr>
          <w:rFonts w:ascii="Times New Roman" w:hAnsi="Times New Roman" w:cs="Times New Roman"/>
          <w:sz w:val="28"/>
          <w:szCs w:val="28"/>
          <w:lang w:val="de-DE"/>
        </w:rPr>
        <w:t xml:space="preserve"> </w:t>
      </w:r>
      <w:r w:rsidR="00032789" w:rsidRPr="00BC0FE4">
        <w:rPr>
          <w:rFonts w:ascii="Times New Roman" w:hAnsi="Times New Roman" w:cs="Times New Roman"/>
          <w:sz w:val="28"/>
          <w:szCs w:val="28"/>
        </w:rPr>
        <w:t>молодого</w:t>
      </w:r>
      <w:r w:rsidR="00032789" w:rsidRPr="0091108B">
        <w:rPr>
          <w:rFonts w:ascii="Times New Roman" w:hAnsi="Times New Roman" w:cs="Times New Roman"/>
          <w:sz w:val="28"/>
          <w:szCs w:val="28"/>
          <w:lang w:val="de-DE"/>
        </w:rPr>
        <w:t xml:space="preserve"> </w:t>
      </w:r>
      <w:r w:rsidR="00032789" w:rsidRPr="00BC0FE4">
        <w:rPr>
          <w:rFonts w:ascii="Times New Roman" w:hAnsi="Times New Roman" w:cs="Times New Roman"/>
          <w:sz w:val="28"/>
          <w:szCs w:val="28"/>
        </w:rPr>
        <w:t>поколения</w:t>
      </w:r>
      <w:r w:rsidR="002774D2" w:rsidRPr="0091108B">
        <w:rPr>
          <w:rFonts w:ascii="Times New Roman" w:hAnsi="Times New Roman" w:cs="Times New Roman"/>
          <w:sz w:val="28"/>
          <w:szCs w:val="28"/>
          <w:lang w:val="de-DE"/>
        </w:rPr>
        <w:t xml:space="preserve"> — </w:t>
      </w:r>
      <w:r w:rsidR="00032789" w:rsidRPr="00BC0FE4">
        <w:rPr>
          <w:rFonts w:ascii="Times New Roman" w:hAnsi="Times New Roman" w:cs="Times New Roman"/>
          <w:sz w:val="28"/>
          <w:szCs w:val="28"/>
        </w:rPr>
        <w:t>это</w:t>
      </w:r>
      <w:r w:rsidR="00032789" w:rsidRPr="0091108B">
        <w:rPr>
          <w:rFonts w:ascii="Times New Roman" w:hAnsi="Times New Roman" w:cs="Times New Roman"/>
          <w:sz w:val="28"/>
          <w:szCs w:val="28"/>
          <w:lang w:val="de-DE"/>
        </w:rPr>
        <w:t xml:space="preserve"> </w:t>
      </w:r>
      <w:r w:rsidR="00032789" w:rsidRPr="00BC0FE4">
        <w:rPr>
          <w:rFonts w:ascii="Times New Roman" w:hAnsi="Times New Roman" w:cs="Times New Roman"/>
          <w:sz w:val="28"/>
          <w:szCs w:val="28"/>
        </w:rPr>
        <w:t>наше</w:t>
      </w:r>
      <w:r w:rsidR="00032789" w:rsidRPr="0091108B">
        <w:rPr>
          <w:rFonts w:ascii="Times New Roman" w:hAnsi="Times New Roman" w:cs="Times New Roman"/>
          <w:sz w:val="28"/>
          <w:szCs w:val="28"/>
          <w:lang w:val="de-DE"/>
        </w:rPr>
        <w:t xml:space="preserve"> </w:t>
      </w:r>
      <w:r w:rsidR="00032789" w:rsidRPr="00BC0FE4">
        <w:rPr>
          <w:rFonts w:ascii="Times New Roman" w:hAnsi="Times New Roman" w:cs="Times New Roman"/>
          <w:sz w:val="28"/>
          <w:szCs w:val="28"/>
        </w:rPr>
        <w:t>б</w:t>
      </w:r>
      <w:r w:rsidR="00032789" w:rsidRPr="00BC0FE4">
        <w:rPr>
          <w:rFonts w:ascii="Times New Roman" w:hAnsi="Times New Roman" w:cs="Times New Roman"/>
          <w:sz w:val="28"/>
          <w:szCs w:val="28"/>
        </w:rPr>
        <w:t>у</w:t>
      </w:r>
      <w:r w:rsidR="00032789" w:rsidRPr="00BC0FE4">
        <w:rPr>
          <w:rFonts w:ascii="Times New Roman" w:hAnsi="Times New Roman" w:cs="Times New Roman"/>
          <w:sz w:val="28"/>
          <w:szCs w:val="28"/>
        </w:rPr>
        <w:t>дущее</w:t>
      </w:r>
      <w:r w:rsidR="00032789" w:rsidRPr="0091108B">
        <w:rPr>
          <w:rFonts w:ascii="Times New Roman" w:hAnsi="Times New Roman" w:cs="Times New Roman"/>
          <w:sz w:val="28"/>
          <w:szCs w:val="28"/>
          <w:lang w:val="de-DE"/>
        </w:rPr>
        <w:t>!</w:t>
      </w:r>
    </w:p>
    <w:p w:rsidR="001B5F61" w:rsidRDefault="001B5F61" w:rsidP="00CB4219">
      <w:pPr>
        <w:spacing w:after="0" w:line="360" w:lineRule="auto"/>
        <w:ind w:firstLine="709"/>
        <w:jc w:val="both"/>
        <w:rPr>
          <w:rFonts w:ascii="Times New Roman" w:hAnsi="Times New Roman" w:cs="Times New Roman"/>
          <w:sz w:val="28"/>
          <w:szCs w:val="28"/>
          <w:lang w:val="de-DE"/>
        </w:rPr>
      </w:pPr>
    </w:p>
    <w:p w:rsidR="001B5F61" w:rsidRDefault="001B5F61" w:rsidP="00CB4219">
      <w:pPr>
        <w:spacing w:after="0" w:line="360" w:lineRule="auto"/>
        <w:ind w:firstLine="709"/>
        <w:jc w:val="both"/>
        <w:rPr>
          <w:rFonts w:ascii="Times New Roman" w:hAnsi="Times New Roman" w:cs="Times New Roman"/>
          <w:sz w:val="28"/>
          <w:szCs w:val="28"/>
          <w:lang w:val="de-DE"/>
        </w:rPr>
      </w:pPr>
    </w:p>
    <w:p w:rsidR="001B5F61" w:rsidRDefault="001B5F61" w:rsidP="00CB4219">
      <w:pPr>
        <w:spacing w:after="0" w:line="360" w:lineRule="auto"/>
        <w:ind w:firstLine="709"/>
        <w:jc w:val="both"/>
        <w:rPr>
          <w:rFonts w:ascii="Times New Roman" w:hAnsi="Times New Roman" w:cs="Times New Roman"/>
          <w:sz w:val="28"/>
          <w:szCs w:val="28"/>
          <w:lang w:val="de-DE"/>
        </w:rPr>
      </w:pPr>
    </w:p>
    <w:p w:rsidR="001B5F61" w:rsidRDefault="001B5F61" w:rsidP="00CB4219">
      <w:pPr>
        <w:spacing w:after="0" w:line="360" w:lineRule="auto"/>
        <w:ind w:firstLine="709"/>
        <w:jc w:val="both"/>
        <w:rPr>
          <w:rFonts w:ascii="Times New Roman" w:hAnsi="Times New Roman" w:cs="Times New Roman"/>
          <w:sz w:val="28"/>
          <w:szCs w:val="28"/>
          <w:lang w:val="de-DE"/>
        </w:rPr>
      </w:pPr>
    </w:p>
    <w:p w:rsidR="001B5F61" w:rsidRDefault="001B5F61" w:rsidP="00CB4219">
      <w:pPr>
        <w:spacing w:after="0" w:line="360" w:lineRule="auto"/>
        <w:ind w:firstLine="709"/>
        <w:jc w:val="both"/>
        <w:rPr>
          <w:rFonts w:ascii="Times New Roman" w:hAnsi="Times New Roman" w:cs="Times New Roman"/>
          <w:sz w:val="28"/>
          <w:szCs w:val="28"/>
          <w:lang w:val="de-DE"/>
        </w:rPr>
      </w:pPr>
    </w:p>
    <w:p w:rsidR="001B5F61" w:rsidRDefault="001B5F61" w:rsidP="00CB4219">
      <w:pPr>
        <w:spacing w:after="0" w:line="360" w:lineRule="auto"/>
        <w:ind w:firstLine="709"/>
        <w:jc w:val="both"/>
        <w:rPr>
          <w:rFonts w:ascii="Times New Roman" w:hAnsi="Times New Roman" w:cs="Times New Roman"/>
          <w:sz w:val="28"/>
          <w:szCs w:val="28"/>
          <w:lang w:val="de-DE"/>
        </w:rPr>
      </w:pPr>
    </w:p>
    <w:p w:rsidR="001B5F61" w:rsidRDefault="001B5F61" w:rsidP="00CB4219">
      <w:pPr>
        <w:spacing w:after="0" w:line="360" w:lineRule="auto"/>
        <w:ind w:firstLine="709"/>
        <w:jc w:val="both"/>
        <w:rPr>
          <w:rFonts w:ascii="Times New Roman" w:hAnsi="Times New Roman" w:cs="Times New Roman"/>
          <w:sz w:val="28"/>
          <w:szCs w:val="28"/>
          <w:lang w:val="de-DE"/>
        </w:rPr>
      </w:pPr>
    </w:p>
    <w:p w:rsidR="001B5F61" w:rsidRDefault="001B5F61" w:rsidP="00CB4219">
      <w:pPr>
        <w:spacing w:after="0" w:line="360" w:lineRule="auto"/>
        <w:ind w:firstLine="709"/>
        <w:jc w:val="both"/>
        <w:rPr>
          <w:rFonts w:ascii="Times New Roman" w:hAnsi="Times New Roman" w:cs="Times New Roman"/>
          <w:sz w:val="28"/>
          <w:szCs w:val="28"/>
          <w:lang w:val="de-DE"/>
        </w:rPr>
      </w:pPr>
    </w:p>
    <w:p w:rsidR="001B5F61" w:rsidRDefault="001B5F61" w:rsidP="00CB4219">
      <w:pPr>
        <w:spacing w:after="0" w:line="360" w:lineRule="auto"/>
        <w:ind w:firstLine="709"/>
        <w:jc w:val="both"/>
        <w:rPr>
          <w:rFonts w:ascii="Times New Roman" w:hAnsi="Times New Roman" w:cs="Times New Roman"/>
          <w:sz w:val="28"/>
          <w:szCs w:val="28"/>
          <w:lang w:val="de-DE"/>
        </w:rPr>
      </w:pPr>
    </w:p>
    <w:p w:rsidR="001B5F61" w:rsidRDefault="001B5F61" w:rsidP="00CB4219">
      <w:pPr>
        <w:spacing w:after="0" w:line="360" w:lineRule="auto"/>
        <w:ind w:firstLine="709"/>
        <w:jc w:val="both"/>
        <w:rPr>
          <w:rFonts w:ascii="Times New Roman" w:hAnsi="Times New Roman" w:cs="Times New Roman"/>
          <w:sz w:val="28"/>
          <w:szCs w:val="28"/>
          <w:lang w:val="de-DE"/>
        </w:rPr>
      </w:pPr>
    </w:p>
    <w:p w:rsidR="001B5F61" w:rsidRDefault="001B5F61" w:rsidP="00CB4219">
      <w:pPr>
        <w:spacing w:after="0" w:line="360" w:lineRule="auto"/>
        <w:ind w:firstLine="709"/>
        <w:jc w:val="both"/>
        <w:rPr>
          <w:rFonts w:ascii="Times New Roman" w:hAnsi="Times New Roman" w:cs="Times New Roman"/>
          <w:sz w:val="28"/>
          <w:szCs w:val="28"/>
          <w:lang w:val="de-DE"/>
        </w:rPr>
      </w:pPr>
    </w:p>
    <w:p w:rsidR="001B5F61" w:rsidRDefault="001B5F61" w:rsidP="00CB4219">
      <w:pPr>
        <w:spacing w:after="0" w:line="360" w:lineRule="auto"/>
        <w:ind w:firstLine="709"/>
        <w:jc w:val="both"/>
        <w:rPr>
          <w:rFonts w:ascii="Times New Roman" w:hAnsi="Times New Roman" w:cs="Times New Roman"/>
          <w:sz w:val="28"/>
          <w:szCs w:val="28"/>
          <w:lang w:val="de-DE"/>
        </w:rPr>
      </w:pPr>
    </w:p>
    <w:p w:rsidR="001B5F61" w:rsidRDefault="001B5F61" w:rsidP="00CB4219">
      <w:pPr>
        <w:spacing w:after="0" w:line="360" w:lineRule="auto"/>
        <w:ind w:firstLine="709"/>
        <w:jc w:val="both"/>
        <w:rPr>
          <w:rFonts w:ascii="Times New Roman" w:hAnsi="Times New Roman" w:cs="Times New Roman"/>
          <w:sz w:val="28"/>
          <w:szCs w:val="28"/>
          <w:lang w:val="de-DE"/>
        </w:rPr>
      </w:pPr>
    </w:p>
    <w:p w:rsidR="001B5F61" w:rsidRDefault="001B5F61" w:rsidP="00CB4219">
      <w:pPr>
        <w:spacing w:after="0" w:line="360" w:lineRule="auto"/>
        <w:ind w:firstLine="709"/>
        <w:jc w:val="both"/>
        <w:rPr>
          <w:rFonts w:ascii="Times New Roman" w:hAnsi="Times New Roman" w:cs="Times New Roman"/>
          <w:sz w:val="28"/>
          <w:szCs w:val="28"/>
          <w:lang w:val="de-DE"/>
        </w:rPr>
      </w:pPr>
    </w:p>
    <w:p w:rsidR="001B5F61" w:rsidRDefault="001B5F61" w:rsidP="00CB4219">
      <w:pPr>
        <w:spacing w:after="0" w:line="360" w:lineRule="auto"/>
        <w:ind w:firstLine="709"/>
        <w:jc w:val="both"/>
        <w:rPr>
          <w:rFonts w:ascii="Times New Roman" w:hAnsi="Times New Roman" w:cs="Times New Roman"/>
          <w:sz w:val="28"/>
          <w:szCs w:val="28"/>
          <w:lang w:val="de-DE"/>
        </w:rPr>
      </w:pPr>
    </w:p>
    <w:p w:rsidR="001B5F61" w:rsidRDefault="001B5F61" w:rsidP="00CB4219">
      <w:pPr>
        <w:spacing w:after="0" w:line="360" w:lineRule="auto"/>
        <w:ind w:firstLine="709"/>
        <w:jc w:val="both"/>
        <w:rPr>
          <w:rFonts w:ascii="Times New Roman" w:hAnsi="Times New Roman" w:cs="Times New Roman"/>
          <w:sz w:val="28"/>
          <w:szCs w:val="28"/>
          <w:lang w:val="de-DE"/>
        </w:rPr>
      </w:pPr>
    </w:p>
    <w:p w:rsidR="001B5F61" w:rsidRDefault="001B5F61" w:rsidP="00CB4219">
      <w:pPr>
        <w:spacing w:after="0" w:line="360" w:lineRule="auto"/>
        <w:ind w:firstLine="709"/>
        <w:jc w:val="both"/>
        <w:rPr>
          <w:rFonts w:ascii="Times New Roman" w:hAnsi="Times New Roman" w:cs="Times New Roman"/>
          <w:sz w:val="28"/>
          <w:szCs w:val="28"/>
          <w:lang w:val="de-DE"/>
        </w:rPr>
      </w:pPr>
    </w:p>
    <w:p w:rsidR="001B5F61" w:rsidRPr="00A81FB3" w:rsidRDefault="001B5F61" w:rsidP="001B5F61">
      <w:pPr>
        <w:spacing w:after="0" w:line="360" w:lineRule="auto"/>
        <w:ind w:firstLine="709"/>
        <w:jc w:val="center"/>
        <w:rPr>
          <w:rFonts w:ascii="Times New Roman" w:hAnsi="Times New Roman" w:cs="Times New Roman"/>
          <w:color w:val="000000" w:themeColor="text1"/>
          <w:sz w:val="28"/>
          <w:szCs w:val="28"/>
          <w:lang w:val="de-DE"/>
        </w:rPr>
      </w:pPr>
      <w:r w:rsidRPr="00A81FB3">
        <w:rPr>
          <w:rFonts w:ascii="Times New Roman" w:hAnsi="Times New Roman" w:cs="Times New Roman"/>
          <w:color w:val="000000" w:themeColor="text1"/>
          <w:sz w:val="28"/>
          <w:szCs w:val="28"/>
          <w:lang w:val="de-DE"/>
        </w:rPr>
        <w:t>7 . Cyberchondrie</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In der Medizin unterscheidet man die unerwünschten Auswirkungen eines Medik</w:t>
      </w:r>
      <w:r w:rsidRPr="00A81FB3">
        <w:rPr>
          <w:rFonts w:ascii="Times New Roman" w:hAnsi="Times New Roman"/>
          <w:color w:val="000000" w:themeColor="text1"/>
          <w:sz w:val="28"/>
          <w:szCs w:val="28"/>
          <w:lang w:val="de-DE"/>
        </w:rPr>
        <w:t>a</w:t>
      </w:r>
      <w:r w:rsidRPr="00A81FB3">
        <w:rPr>
          <w:rFonts w:ascii="Times New Roman" w:hAnsi="Times New Roman"/>
          <w:color w:val="000000" w:themeColor="text1"/>
          <w:sz w:val="28"/>
          <w:szCs w:val="28"/>
          <w:lang w:val="de-DE"/>
        </w:rPr>
        <w:t>ments (Nebenwirkungen) von den unerwünschten Wirkungen, die sich einstellen können, wenn man zwei (oder noch mehr) Medikamente zugleich einnimmt. In di</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sem Fall spricht man von Wechselwirkungen. Medikament A wirkt und ist gut ve</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träglich, Medikament B auch, aber beide Medikamente zusammen eingenommen wirken schlecht oder haben sehr negative Auswirkungen. Streng genommen handelt es sich bei der sogenannten Cyberchon</w:t>
      </w:r>
      <w:r w:rsidRPr="00A81FB3">
        <w:rPr>
          <w:rFonts w:ascii="Times New Roman" w:hAnsi="Times New Roman"/>
          <w:color w:val="000000" w:themeColor="text1"/>
          <w:sz w:val="28"/>
          <w:szCs w:val="28"/>
          <w:lang w:val="de-DE"/>
        </w:rPr>
        <w:t>d</w:t>
      </w:r>
      <w:r w:rsidRPr="00A81FB3">
        <w:rPr>
          <w:rFonts w:ascii="Times New Roman" w:hAnsi="Times New Roman"/>
          <w:color w:val="000000" w:themeColor="text1"/>
          <w:sz w:val="28"/>
          <w:szCs w:val="28"/>
          <w:lang w:val="de-DE"/>
        </w:rPr>
        <w:t>rie ebenfalls um eine Wechselwirkung, nä</w:t>
      </w:r>
      <w:r w:rsidRPr="00A81FB3">
        <w:rPr>
          <w:rFonts w:ascii="Times New Roman" w:hAnsi="Times New Roman"/>
          <w:color w:val="000000" w:themeColor="text1"/>
          <w:sz w:val="28"/>
          <w:szCs w:val="28"/>
          <w:lang w:val="de-DE"/>
        </w:rPr>
        <w:t>m</w:t>
      </w:r>
      <w:r w:rsidRPr="00A81FB3">
        <w:rPr>
          <w:rFonts w:ascii="Times New Roman" w:hAnsi="Times New Roman"/>
          <w:color w:val="000000" w:themeColor="text1"/>
          <w:sz w:val="28"/>
          <w:szCs w:val="28"/>
          <w:lang w:val="de-DE"/>
        </w:rPr>
        <w:t>lich um die Wechselwirkung zwischen Internet-Suchmaschinen und Menschen, die nach Informationen suchen.</w:t>
      </w:r>
    </w:p>
    <w:p w:rsidR="001B5F61" w:rsidRPr="00A81FB3" w:rsidRDefault="001B5F61" w:rsidP="001B5F61">
      <w:pPr>
        <w:pStyle w:val="Para04"/>
        <w:spacing w:before="168"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Die Wortschöpfung Cyberchondrie ist aus »Cyber« und »Hypochondrie« zusammeng</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setzt, wobei »Cyber«, wie eingangs bereits erläutert, die digitale Informationstechnik b</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zeichnet und »Hypochondrie« ein psychisches Symptom – die Angst eines Menschen, an einer ernsthaften Erkrankung zu leiden (ohne dass dies tatsächlich der Fall ist). Man spricht auch von »Somatoformer Störung«, also von einer Störung, die nur so in Erscheinung tritt wie eine bestimmte Krankheit, ohne dass diese tatsächlich vorliegt. Aus psychiatrischer Sicht ist das dann auch eine Krankheit, aber eben nicht die vermeintliche Krankheit, sondern H</w:t>
      </w:r>
      <w:r w:rsidRPr="00A81FB3">
        <w:rPr>
          <w:rFonts w:ascii="Times New Roman" w:hAnsi="Times New Roman"/>
          <w:color w:val="000000" w:themeColor="text1"/>
          <w:sz w:val="28"/>
          <w:szCs w:val="28"/>
          <w:lang w:val="de-DE"/>
        </w:rPr>
        <w:t>y</w:t>
      </w:r>
      <w:r w:rsidRPr="00A81FB3">
        <w:rPr>
          <w:rFonts w:ascii="Times New Roman" w:hAnsi="Times New Roman"/>
          <w:color w:val="000000" w:themeColor="text1"/>
          <w:sz w:val="28"/>
          <w:szCs w:val="28"/>
          <w:lang w:val="de-DE"/>
        </w:rPr>
        <w:t>pochondrie. Das mag für den Laien eigena</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tig klingen, kommt jedoch keineswegs selten vor; daher gibt es die medizinisch-wissenschaftliche Bezeichnung und natürlich auch diagnost</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sche sowie therapeut</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sche Strategien.</w:t>
      </w:r>
    </w:p>
    <w:p w:rsidR="001B5F61" w:rsidRPr="00A81FB3" w:rsidRDefault="001B5F61" w:rsidP="001B5F61">
      <w:pPr>
        <w:pStyle w:val="Para04"/>
        <w:spacing w:before="168"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Bei der Cyberchondrie handelt es sich demgemäß um krankheitsbezogene Ängste, die bei Patienten entstehen, wenn sie Suchmaschinen verwenden. Daher rührt auch ein anderer N</w:t>
      </w:r>
      <w:r w:rsidRPr="00A81FB3">
        <w:rPr>
          <w:rFonts w:ascii="Times New Roman" w:hAnsi="Times New Roman"/>
          <w:color w:val="000000" w:themeColor="text1"/>
          <w:sz w:val="28"/>
          <w:szCs w:val="28"/>
          <w:lang w:val="de-DE"/>
        </w:rPr>
        <w:t>a</w:t>
      </w:r>
      <w:r w:rsidRPr="00A81FB3">
        <w:rPr>
          <w:rFonts w:ascii="Times New Roman" w:hAnsi="Times New Roman"/>
          <w:color w:val="000000" w:themeColor="text1"/>
          <w:sz w:val="28"/>
          <w:szCs w:val="28"/>
          <w:lang w:val="de-DE"/>
        </w:rPr>
        <w:lastRenderedPageBreak/>
        <w:t>me für den gleichen Sachverhalt, der sich vom Namen der weltweit größten Suchmaschine ableitet: Morbus Google.</w:t>
      </w:r>
    </w:p>
    <w:p w:rsidR="001B5F61" w:rsidRPr="00A81FB3" w:rsidRDefault="001B5F61" w:rsidP="001B5F61">
      <w:pPr>
        <w:pStyle w:val="Para04"/>
        <w:spacing w:before="168"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Warum aber sollten Informationen krank machen? Entspricht es nicht der menschlichen Natur, nach Informationen zu suchen, um damit besser überleben zu kö</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nen? Neugierde hat noch nie Krankheitswert gehabt! Was ist hier los?</w:t>
      </w:r>
      <w:bookmarkStart w:id="1" w:name="Tendenz_zur_Hypochondrie_"/>
    </w:p>
    <w:p w:rsidR="001B5F61" w:rsidRDefault="001B5F61" w:rsidP="001B5F61">
      <w:pPr>
        <w:pStyle w:val="Para04"/>
        <w:spacing w:before="168" w:line="360" w:lineRule="auto"/>
        <w:ind w:firstLine="350"/>
        <w:jc w:val="center"/>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Tendenz zur Hypochondrie?</w:t>
      </w:r>
      <w:bookmarkEnd w:id="1"/>
    </w:p>
    <w:p w:rsidR="001B5F61" w:rsidRPr="00A81FB3" w:rsidRDefault="001B5F61" w:rsidP="001B5F61">
      <w:pPr>
        <w:pStyle w:val="Para04"/>
        <w:spacing w:before="168" w:line="360" w:lineRule="auto"/>
        <w:ind w:firstLine="350"/>
        <w:jc w:val="center"/>
        <w:rPr>
          <w:rFonts w:ascii="Times New Roman" w:hAnsi="Times New Roman"/>
          <w:color w:val="000000" w:themeColor="text1"/>
          <w:sz w:val="28"/>
          <w:szCs w:val="28"/>
          <w:lang w:val="de-DE"/>
        </w:rPr>
      </w:pP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Die meisten Ärzte kennen das Phänomen: Patienten kommen nach dem Arztbesuch nach Hause, grübeln noch über die Worte des Mediziners, haben nicht alles verstanden und begeben sich an ihren Computer, um zu recherchieren. Damit beginnt ein Teufelskreis aus ungefilterten Informationsschnipseln, Angst, weiterer Suche, noch mehr Schnipseln und vor allem noch mehr Angst. Nach einigen Stunden ist dann die Suche immer noch nicht beendet, dafür aber die Angst unerträglich – und die Suche wird schließlich abgebrochen. Nicht wen</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ge Patienten kommen dann mit einer ausgedruckten Google-Suche zurück zum Arzt, was viel Zeit und Geld kosten kann.</w:t>
      </w:r>
      <w:hyperlink w:anchor="311_____________Eastin___Guinsler_2006__________">
        <w:r w:rsidRPr="00A81FB3">
          <w:rPr>
            <w:rStyle w:val="11Text"/>
            <w:rFonts w:ascii="Times New Roman" w:hAnsi="Times New Roman"/>
            <w:color w:val="000000" w:themeColor="text1"/>
            <w:sz w:val="28"/>
            <w:szCs w:val="28"/>
            <w:lang w:val="de-DE"/>
          </w:rPr>
          <w:t>[311]</w:t>
        </w:r>
      </w:hyperlink>
    </w:p>
    <w:p w:rsidR="001B5F61" w:rsidRPr="00A81FB3" w:rsidRDefault="001B5F61" w:rsidP="001B5F61">
      <w:pPr>
        <w:pStyle w:val="Para04"/>
        <w:spacing w:before="168"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Mittlerweile gibt es auch Daten aus empirischen Studien zum beschriebenen Sachverhalt: Nach einer repräsentativen Befragung von 2411 Deutschen informieren sich 63,5 Prozent der Internet-Nutzer – das entspricht 37,3 Prozent der Gesamtbevölkerung – bei Gesundheitsfr</w:t>
      </w:r>
      <w:r w:rsidRPr="00A81FB3">
        <w:rPr>
          <w:rFonts w:ascii="Times New Roman" w:hAnsi="Times New Roman"/>
          <w:color w:val="000000" w:themeColor="text1"/>
          <w:sz w:val="28"/>
          <w:szCs w:val="28"/>
          <w:lang w:val="de-DE"/>
        </w:rPr>
        <w:t>a</w:t>
      </w:r>
      <w:r w:rsidRPr="00A81FB3">
        <w:rPr>
          <w:rFonts w:ascii="Times New Roman" w:hAnsi="Times New Roman"/>
          <w:color w:val="000000" w:themeColor="text1"/>
          <w:sz w:val="28"/>
          <w:szCs w:val="28"/>
          <w:lang w:val="de-DE"/>
        </w:rPr>
        <w:t>gen im World Wide Web.</w:t>
      </w:r>
      <w:hyperlink w:anchor="312_____________Eichenberg___Brahler_2013_______">
        <w:r w:rsidRPr="00A81FB3">
          <w:rPr>
            <w:rStyle w:val="11Text"/>
            <w:rFonts w:ascii="Times New Roman" w:hAnsi="Times New Roman"/>
            <w:color w:val="000000" w:themeColor="text1"/>
            <w:sz w:val="28"/>
            <w:szCs w:val="28"/>
            <w:lang w:val="de-DE"/>
          </w:rPr>
          <w:t>[312]</w:t>
        </w:r>
      </w:hyperlink>
      <w:r w:rsidRPr="00A81FB3">
        <w:rPr>
          <w:rFonts w:ascii="Times New Roman" w:hAnsi="Times New Roman"/>
          <w:color w:val="000000" w:themeColor="text1"/>
          <w:sz w:val="28"/>
          <w:szCs w:val="28"/>
          <w:lang w:val="de-DE"/>
        </w:rPr>
        <w:t xml:space="preserve"> In den </w:t>
      </w:r>
      <w:r w:rsidRPr="00A81FB3">
        <w:rPr>
          <w:rStyle w:val="12Text"/>
          <w:rFonts w:ascii="Times New Roman" w:hAnsi="Times New Roman"/>
          <w:color w:val="000000" w:themeColor="text1"/>
          <w:sz w:val="28"/>
          <w:szCs w:val="28"/>
          <w:lang w:val="de-DE"/>
        </w:rPr>
        <w:t>USA</w:t>
      </w:r>
      <w:r w:rsidRPr="00A81FB3">
        <w:rPr>
          <w:rFonts w:ascii="Times New Roman" w:hAnsi="Times New Roman"/>
          <w:color w:val="000000" w:themeColor="text1"/>
          <w:sz w:val="28"/>
          <w:szCs w:val="28"/>
          <w:lang w:val="de-DE"/>
        </w:rPr>
        <w:t xml:space="preserve"> suchten 76 Prozent von 1066 im Juli 2010 befra</w:t>
      </w:r>
      <w:r w:rsidRPr="00A81FB3">
        <w:rPr>
          <w:rFonts w:ascii="Times New Roman" w:hAnsi="Times New Roman"/>
          <w:color w:val="000000" w:themeColor="text1"/>
          <w:sz w:val="28"/>
          <w:szCs w:val="28"/>
          <w:lang w:val="de-DE"/>
        </w:rPr>
        <w:t>g</w:t>
      </w:r>
      <w:r w:rsidRPr="00A81FB3">
        <w:rPr>
          <w:rFonts w:ascii="Times New Roman" w:hAnsi="Times New Roman"/>
          <w:color w:val="000000" w:themeColor="text1"/>
          <w:sz w:val="28"/>
          <w:szCs w:val="28"/>
          <w:lang w:val="de-DE"/>
        </w:rPr>
        <w:t>ten Erwachsenen medizinische Informati</w:t>
      </w:r>
      <w:r w:rsidRPr="00A81FB3">
        <w:rPr>
          <w:rFonts w:ascii="Times New Roman" w:hAnsi="Times New Roman"/>
          <w:color w:val="000000" w:themeColor="text1"/>
          <w:sz w:val="28"/>
          <w:szCs w:val="28"/>
          <w:lang w:val="de-DE"/>
        </w:rPr>
        <w:t>o</w:t>
      </w:r>
      <w:r w:rsidRPr="00A81FB3">
        <w:rPr>
          <w:rFonts w:ascii="Times New Roman" w:hAnsi="Times New Roman"/>
          <w:color w:val="000000" w:themeColor="text1"/>
          <w:sz w:val="28"/>
          <w:szCs w:val="28"/>
          <w:lang w:val="de-DE"/>
        </w:rPr>
        <w:t>nen im Internet (siehe Abb. 7.1).</w:t>
      </w:r>
    </w:p>
    <w:p w:rsidR="001B5F61" w:rsidRPr="00A81FB3" w:rsidRDefault="001B5F61" w:rsidP="001B5F61">
      <w:pPr>
        <w:pStyle w:val="Para08"/>
        <w:keepLines/>
        <w:spacing w:before="168" w:after="168" w:line="360" w:lineRule="auto"/>
        <w:ind w:firstLine="709"/>
        <w:jc w:val="both"/>
        <w:rPr>
          <w:rFonts w:ascii="Times New Roman" w:hAnsi="Times New Roman" w:cs="Times New Roman"/>
          <w:color w:val="000000" w:themeColor="text1"/>
          <w:sz w:val="28"/>
          <w:szCs w:val="28"/>
          <w:lang w:val="de-DE"/>
        </w:rPr>
      </w:pPr>
      <w:bookmarkStart w:id="2" w:name="7_1________Prozentualer_Anteil_d___"/>
      <w:r w:rsidRPr="00A81FB3">
        <w:rPr>
          <w:rFonts w:ascii="Times New Roman" w:hAnsi="Times New Roman" w:cs="Times New Roman"/>
          <w:noProof/>
          <w:color w:val="000000" w:themeColor="text1"/>
          <w:sz w:val="28"/>
          <w:szCs w:val="28"/>
        </w:rPr>
        <w:drawing>
          <wp:inline distT="0" distB="0" distL="0" distR="0">
            <wp:extent cx="3867150" cy="1569101"/>
            <wp:effectExtent l="19050" t="0" r="0" b="0"/>
            <wp:docPr id="14" name="CK-Abb07-01_AmisGoogeln-01.jpg" descr="CK-Abb07-01_AmisGoogel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Abb07-01_AmisGoogeln-01.jpg" descr="CK-Abb07-01_AmisGoogeln-01.jpg"/>
                    <pic:cNvPicPr/>
                  </pic:nvPicPr>
                  <pic:blipFill>
                    <a:blip r:embed="rId9"/>
                    <a:stretch>
                      <a:fillRect/>
                    </a:stretch>
                  </pic:blipFill>
                  <pic:spPr>
                    <a:xfrm>
                      <a:off x="0" y="0"/>
                      <a:ext cx="3878502" cy="1573707"/>
                    </a:xfrm>
                    <a:prstGeom prst="rect">
                      <a:avLst/>
                    </a:prstGeom>
                  </pic:spPr>
                </pic:pic>
              </a:graphicData>
            </a:graphic>
          </wp:inline>
        </w:drawing>
      </w:r>
      <w:r w:rsidRPr="00A81FB3">
        <w:rPr>
          <w:rFonts w:ascii="Times New Roman" w:hAnsi="Times New Roman" w:cs="Times New Roman"/>
          <w:color w:val="000000" w:themeColor="text1"/>
          <w:sz w:val="28"/>
          <w:szCs w:val="28"/>
          <w:lang w:val="de-DE"/>
        </w:rPr>
        <w:t xml:space="preserve"> </w:t>
      </w:r>
      <w:bookmarkEnd w:id="2"/>
    </w:p>
    <w:p w:rsidR="001B5F61" w:rsidRPr="00A81FB3" w:rsidRDefault="001B5F61" w:rsidP="001B5F61">
      <w:pPr>
        <w:pStyle w:val="Para10"/>
        <w:keepLines/>
        <w:spacing w:before="168" w:after="324" w:line="360" w:lineRule="auto"/>
        <w:ind w:firstLine="709"/>
        <w:rPr>
          <w:rFonts w:ascii="Times New Roman" w:hAnsi="Times New Roman"/>
          <w:color w:val="000000" w:themeColor="text1"/>
          <w:sz w:val="28"/>
          <w:szCs w:val="28"/>
          <w:lang w:val="de-DE"/>
        </w:rPr>
      </w:pPr>
      <w:r w:rsidRPr="00A81FB3">
        <w:rPr>
          <w:rStyle w:val="01Text"/>
          <w:rFonts w:ascii="Times New Roman" w:hAnsi="Times New Roman" w:cs="Times New Roman"/>
          <w:b w:val="0"/>
          <w:color w:val="000000" w:themeColor="text1"/>
          <w:sz w:val="28"/>
          <w:szCs w:val="28"/>
          <w:lang w:val="de-DE"/>
        </w:rPr>
        <w:t>7.1</w:t>
      </w:r>
    </w:p>
    <w:p w:rsidR="001B5F61" w:rsidRPr="00A81FB3" w:rsidRDefault="001B5F61" w:rsidP="001B5F61">
      <w:pPr>
        <w:pStyle w:val="Para09"/>
        <w:keepLines/>
        <w:spacing w:before="168"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lastRenderedPageBreak/>
        <w:t>Prozentualer Anteil der erwachsenen Amerikaner, die in den Jahren 1998 bis 2010 online nach gesundheitsrelevanten Informationen gesucht haben.</w:t>
      </w:r>
      <w:hyperlink w:anchor="313_____________nach_Daten_aus_Taylor_2010__T___">
        <w:r w:rsidRPr="00A81FB3">
          <w:rPr>
            <w:rStyle w:val="10Text"/>
            <w:rFonts w:ascii="Times New Roman" w:hAnsi="Times New Roman"/>
            <w:color w:val="000000" w:themeColor="text1"/>
            <w:sz w:val="28"/>
            <w:szCs w:val="28"/>
            <w:lang w:val="de-DE"/>
          </w:rPr>
          <w:t>[313]</w:t>
        </w:r>
      </w:hyperlink>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Patienten mit bereits bestehender Hypochondrie suchen vergleichsweise häufiger im Internet, wie eine Befragungsstudie mit 471 teilnehmenden Nutzern von Gesundheitsangeb</w:t>
      </w:r>
      <w:r w:rsidRPr="00A81FB3">
        <w:rPr>
          <w:rFonts w:ascii="Times New Roman" w:hAnsi="Times New Roman"/>
          <w:color w:val="000000" w:themeColor="text1"/>
          <w:sz w:val="28"/>
          <w:szCs w:val="28"/>
          <w:lang w:val="de-DE"/>
        </w:rPr>
        <w:t>o</w:t>
      </w:r>
      <w:r w:rsidRPr="00A81FB3">
        <w:rPr>
          <w:rFonts w:ascii="Times New Roman" w:hAnsi="Times New Roman"/>
          <w:color w:val="000000" w:themeColor="text1"/>
          <w:sz w:val="28"/>
          <w:szCs w:val="28"/>
          <w:lang w:val="de-DE"/>
        </w:rPr>
        <w:t>ten im Internet (Durchschnittsalter 40 Jahre, etwa 80 Prozent wei</w:t>
      </w:r>
      <w:r w:rsidRPr="00A81FB3">
        <w:rPr>
          <w:rFonts w:ascii="Times New Roman" w:hAnsi="Times New Roman"/>
          <w:color w:val="000000" w:themeColor="text1"/>
          <w:sz w:val="28"/>
          <w:szCs w:val="28"/>
          <w:lang w:val="de-DE"/>
        </w:rPr>
        <w:t>b</w:t>
      </w:r>
      <w:r w:rsidRPr="00A81FB3">
        <w:rPr>
          <w:rFonts w:ascii="Times New Roman" w:hAnsi="Times New Roman"/>
          <w:color w:val="000000" w:themeColor="text1"/>
          <w:sz w:val="28"/>
          <w:szCs w:val="28"/>
          <w:lang w:val="de-DE"/>
        </w:rPr>
        <w:t>lich) ergab. Von diesen waren nach einer entsprechenden Skala 10 Prozent als Hyp</w:t>
      </w:r>
      <w:r w:rsidRPr="00A81FB3">
        <w:rPr>
          <w:rFonts w:ascii="Times New Roman" w:hAnsi="Times New Roman"/>
          <w:color w:val="000000" w:themeColor="text1"/>
          <w:sz w:val="28"/>
          <w:szCs w:val="28"/>
          <w:lang w:val="de-DE"/>
        </w:rPr>
        <w:t>o</w:t>
      </w:r>
      <w:r w:rsidRPr="00A81FB3">
        <w:rPr>
          <w:rFonts w:ascii="Times New Roman" w:hAnsi="Times New Roman"/>
          <w:color w:val="000000" w:themeColor="text1"/>
          <w:sz w:val="28"/>
          <w:szCs w:val="28"/>
          <w:lang w:val="de-DE"/>
        </w:rPr>
        <w:t>chonder und weitere 15 Prozent als wahrscheinliche Hypochonder zu klassifizieren.</w:t>
      </w:r>
      <w:hyperlink w:anchor="314_____________Eichenberg___Wolters_2013_______">
        <w:r w:rsidRPr="00A81FB3">
          <w:rPr>
            <w:rStyle w:val="11Text"/>
            <w:rFonts w:ascii="Times New Roman" w:hAnsi="Times New Roman"/>
            <w:color w:val="000000" w:themeColor="text1"/>
            <w:sz w:val="28"/>
            <w:szCs w:val="28"/>
            <w:lang w:val="de-DE"/>
          </w:rPr>
          <w:t>[314]</w:t>
        </w:r>
      </w:hyperlink>
      <w:r w:rsidRPr="00A81FB3">
        <w:rPr>
          <w:rFonts w:ascii="Times New Roman" w:hAnsi="Times New Roman"/>
          <w:color w:val="000000" w:themeColor="text1"/>
          <w:sz w:val="28"/>
          <w:szCs w:val="28"/>
          <w:lang w:val="de-DE"/>
        </w:rPr>
        <w:t xml:space="preserve"> Bei einer mit der gleichen Skala durchgeführten Studie mit 1575 teilnehmenden deutschen Erwachsenen</w:t>
      </w:r>
      <w:hyperlink w:anchor="315_____________Bleichhardt___Hiller_2007_______">
        <w:r w:rsidRPr="00A81FB3">
          <w:rPr>
            <w:rStyle w:val="11Text"/>
            <w:rFonts w:ascii="Times New Roman" w:hAnsi="Times New Roman"/>
            <w:color w:val="000000" w:themeColor="text1"/>
            <w:sz w:val="28"/>
            <w:szCs w:val="28"/>
            <w:lang w:val="de-DE"/>
          </w:rPr>
          <w:t>[315]</w:t>
        </w:r>
      </w:hyperlink>
      <w:r w:rsidRPr="00A81FB3">
        <w:rPr>
          <w:rFonts w:ascii="Times New Roman" w:hAnsi="Times New Roman"/>
          <w:color w:val="000000" w:themeColor="text1"/>
          <w:sz w:val="28"/>
          <w:szCs w:val="28"/>
          <w:lang w:val="de-DE"/>
        </w:rPr>
        <w:t xml:space="preserve"> zeigte sich dag</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gen eine Prävalenz von nur 6,7 Prozent. Bei Verwendung strengerer Kriterien für die Dia</w:t>
      </w:r>
      <w:r w:rsidRPr="00A81FB3">
        <w:rPr>
          <w:rFonts w:ascii="Times New Roman" w:hAnsi="Times New Roman"/>
          <w:color w:val="000000" w:themeColor="text1"/>
          <w:sz w:val="28"/>
          <w:szCs w:val="28"/>
          <w:lang w:val="de-DE"/>
        </w:rPr>
        <w:t>g</w:t>
      </w:r>
      <w:r w:rsidRPr="00A81FB3">
        <w:rPr>
          <w:rFonts w:ascii="Times New Roman" w:hAnsi="Times New Roman"/>
          <w:color w:val="000000" w:themeColor="text1"/>
          <w:sz w:val="28"/>
          <w:szCs w:val="28"/>
          <w:lang w:val="de-DE"/>
        </w:rPr>
        <w:t>nose liegt die Präv</w:t>
      </w:r>
      <w:r w:rsidRPr="00A81FB3">
        <w:rPr>
          <w:rFonts w:ascii="Times New Roman" w:hAnsi="Times New Roman"/>
          <w:color w:val="000000" w:themeColor="text1"/>
          <w:sz w:val="28"/>
          <w:szCs w:val="28"/>
          <w:lang w:val="de-DE"/>
        </w:rPr>
        <w:t>a</w:t>
      </w:r>
      <w:r w:rsidRPr="00A81FB3">
        <w:rPr>
          <w:rFonts w:ascii="Times New Roman" w:hAnsi="Times New Roman"/>
          <w:color w:val="000000" w:themeColor="text1"/>
          <w:sz w:val="28"/>
          <w:szCs w:val="28"/>
          <w:lang w:val="de-DE"/>
        </w:rPr>
        <w:t>lenz unter einem Prozent.</w:t>
      </w:r>
    </w:p>
    <w:p w:rsidR="001B5F61" w:rsidRDefault="001B5F61" w:rsidP="001B5F61">
      <w:pPr>
        <w:pStyle w:val="Para04"/>
        <w:spacing w:before="168"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Die Wissenschaftler kommentieren ihre Ergebnisse vorsichtig wie folgt: »[…] das Inte</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net [ist] weniger als Auslöser einer Störung, sondern vielmehr als Ausdrucksform oder mö</w:t>
      </w:r>
      <w:r w:rsidRPr="00A81FB3">
        <w:rPr>
          <w:rFonts w:ascii="Times New Roman" w:hAnsi="Times New Roman"/>
          <w:color w:val="000000" w:themeColor="text1"/>
          <w:sz w:val="28"/>
          <w:szCs w:val="28"/>
          <w:lang w:val="de-DE"/>
        </w:rPr>
        <w:t>g</w:t>
      </w:r>
      <w:r w:rsidRPr="00A81FB3">
        <w:rPr>
          <w:rFonts w:ascii="Times New Roman" w:hAnsi="Times New Roman"/>
          <w:color w:val="000000" w:themeColor="text1"/>
          <w:sz w:val="28"/>
          <w:szCs w:val="28"/>
          <w:lang w:val="de-DE"/>
        </w:rPr>
        <w:t>licher Verstärker bereits vorhandener Tendenzen zu sehen. Weitere Untersuchungen im B</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reich der Cyberchondrie sollten es sich daher zum Ziel setzen, mögliche Faktoren eines dy</w:t>
      </w:r>
      <w:r w:rsidRPr="00A81FB3">
        <w:rPr>
          <w:rFonts w:ascii="Times New Roman" w:hAnsi="Times New Roman"/>
          <w:color w:val="000000" w:themeColor="text1"/>
          <w:sz w:val="28"/>
          <w:szCs w:val="28"/>
          <w:lang w:val="de-DE"/>
        </w:rPr>
        <w:t>s</w:t>
      </w:r>
      <w:r w:rsidRPr="00A81FB3">
        <w:rPr>
          <w:rFonts w:ascii="Times New Roman" w:hAnsi="Times New Roman"/>
          <w:color w:val="000000" w:themeColor="text1"/>
          <w:sz w:val="28"/>
          <w:szCs w:val="28"/>
          <w:lang w:val="de-DE"/>
        </w:rPr>
        <w:t>funktionalen Umgangs mit gesundheitsrelevanten lnformationen aufzudecken und nicht mögliche Effekte des Internets global zu problematisieren.«</w:t>
      </w:r>
      <w:hyperlink w:anchor="316_____________Eichenberg___Wolters_2013__S____">
        <w:r w:rsidRPr="00A81FB3">
          <w:rPr>
            <w:rStyle w:val="11Text"/>
            <w:rFonts w:ascii="Times New Roman" w:hAnsi="Times New Roman"/>
            <w:color w:val="000000" w:themeColor="text1"/>
            <w:sz w:val="28"/>
            <w:szCs w:val="28"/>
            <w:lang w:val="de-DE"/>
          </w:rPr>
          <w:t>[316]</w:t>
        </w:r>
      </w:hyperlink>
      <w:r w:rsidRPr="00A81FB3">
        <w:rPr>
          <w:rFonts w:ascii="Times New Roman" w:hAnsi="Times New Roman"/>
          <w:color w:val="000000" w:themeColor="text1"/>
          <w:sz w:val="28"/>
          <w:szCs w:val="28"/>
          <w:lang w:val="de-DE"/>
        </w:rPr>
        <w:t xml:space="preserve"> Werden also hypochondr</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sche Tendenzen beim das Suchen nach Info</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mationen einfach nur verstärkt?</w:t>
      </w:r>
      <w:bookmarkStart w:id="3" w:name="Eskalation_durch_Unwissen"/>
    </w:p>
    <w:p w:rsidR="001B5F61" w:rsidRPr="00A81FB3" w:rsidRDefault="001B5F61" w:rsidP="001B5F61">
      <w:pPr>
        <w:pStyle w:val="Para04"/>
        <w:spacing w:before="168" w:line="360" w:lineRule="auto"/>
        <w:ind w:firstLine="350"/>
        <w:jc w:val="both"/>
        <w:rPr>
          <w:rFonts w:ascii="Times New Roman" w:hAnsi="Times New Roman"/>
          <w:color w:val="000000" w:themeColor="text1"/>
          <w:sz w:val="28"/>
          <w:szCs w:val="28"/>
          <w:lang w:val="de-DE"/>
        </w:rPr>
      </w:pPr>
    </w:p>
    <w:p w:rsidR="001B5F61" w:rsidRDefault="001B5F61" w:rsidP="001B5F61">
      <w:pPr>
        <w:pStyle w:val="Para04"/>
        <w:spacing w:before="168" w:line="360" w:lineRule="auto"/>
        <w:ind w:firstLine="350"/>
        <w:jc w:val="center"/>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Eskalation durch Unwissen</w:t>
      </w:r>
      <w:bookmarkEnd w:id="3"/>
    </w:p>
    <w:p w:rsidR="001B5F61" w:rsidRPr="00A81FB3" w:rsidRDefault="001B5F61" w:rsidP="001B5F61">
      <w:pPr>
        <w:pStyle w:val="Para04"/>
        <w:spacing w:before="168" w:line="360" w:lineRule="auto"/>
        <w:ind w:firstLine="350"/>
        <w:jc w:val="center"/>
        <w:rPr>
          <w:rFonts w:ascii="Times New Roman" w:hAnsi="Times New Roman"/>
          <w:color w:val="000000" w:themeColor="text1"/>
          <w:sz w:val="28"/>
          <w:szCs w:val="28"/>
          <w:lang w:val="de-DE"/>
        </w:rPr>
      </w:pP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Untersuchungen zweier Ingenieure der Firma Microsoft zu dieser Frage sprechen g</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gen diese eher beschönigende Interpretation. Sie zeigen vielmehr, dass die Suche im Internet bestimmte systematische Eigenschaften hat, die Ängste vor schweren Krankheiten begünst</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gen müssen. Die Daten hierzu sind recht komplex, der G</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danke dahinter hingegen einfach.</w:t>
      </w:r>
    </w:p>
    <w:p w:rsidR="001B5F61" w:rsidRPr="00A81FB3" w:rsidRDefault="001B5F61" w:rsidP="001B5F61">
      <w:pPr>
        <w:pStyle w:val="Para04"/>
        <w:spacing w:before="168"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Als Famulus bei einem Hausarzt – nicht im Studium an der Universität – habe ich Fo</w:t>
      </w:r>
      <w:r w:rsidRPr="00A81FB3">
        <w:rPr>
          <w:rFonts w:ascii="Times New Roman" w:hAnsi="Times New Roman"/>
          <w:color w:val="000000" w:themeColor="text1"/>
          <w:sz w:val="28"/>
          <w:szCs w:val="28"/>
          <w:lang w:val="de-DE"/>
        </w:rPr>
        <w:t>l</w:t>
      </w:r>
      <w:r w:rsidRPr="00A81FB3">
        <w:rPr>
          <w:rFonts w:ascii="Times New Roman" w:hAnsi="Times New Roman"/>
          <w:color w:val="000000" w:themeColor="text1"/>
          <w:sz w:val="28"/>
          <w:szCs w:val="28"/>
          <w:lang w:val="de-DE"/>
        </w:rPr>
        <w:t>gendes gelernt: »Häufige Krankheiten sind häufig, und seltene Krankheiten sind selten.« Soll heißen: Man sollte bei seinen differenzialdiagnostischen Überlegungen auch Daten zur Pr</w:t>
      </w:r>
      <w:r w:rsidRPr="00A81FB3">
        <w:rPr>
          <w:rFonts w:ascii="Times New Roman" w:hAnsi="Times New Roman"/>
          <w:color w:val="000000" w:themeColor="text1"/>
          <w:sz w:val="28"/>
          <w:szCs w:val="28"/>
          <w:lang w:val="de-DE"/>
        </w:rPr>
        <w:t>ä</w:t>
      </w:r>
      <w:r w:rsidRPr="00A81FB3">
        <w:rPr>
          <w:rFonts w:ascii="Times New Roman" w:hAnsi="Times New Roman"/>
          <w:color w:val="000000" w:themeColor="text1"/>
          <w:sz w:val="28"/>
          <w:szCs w:val="28"/>
          <w:lang w:val="de-DE"/>
        </w:rPr>
        <w:t xml:space="preserve">valenz von Erkrankungen hinzuziehen. An manchen Krankheiten leiden weltweit nur eine </w:t>
      </w:r>
      <w:r w:rsidRPr="00A81FB3">
        <w:rPr>
          <w:rFonts w:ascii="Times New Roman" w:hAnsi="Times New Roman"/>
          <w:color w:val="000000" w:themeColor="text1"/>
          <w:sz w:val="28"/>
          <w:szCs w:val="28"/>
          <w:lang w:val="de-DE"/>
        </w:rPr>
        <w:lastRenderedPageBreak/>
        <w:t>Handvoll Patienten, von anderen Krankheiten hingegen sind Millionen betroffen. Wenn nun ein bestimmtes Symptom bei beiden Krankheiten vorkommt und ein Mensch dieses Sym</w:t>
      </w:r>
      <w:r w:rsidRPr="00A81FB3">
        <w:rPr>
          <w:rFonts w:ascii="Times New Roman" w:hAnsi="Times New Roman"/>
          <w:color w:val="000000" w:themeColor="text1"/>
          <w:sz w:val="28"/>
          <w:szCs w:val="28"/>
          <w:lang w:val="de-DE"/>
        </w:rPr>
        <w:t>p</w:t>
      </w:r>
      <w:r w:rsidRPr="00A81FB3">
        <w:rPr>
          <w:rFonts w:ascii="Times New Roman" w:hAnsi="Times New Roman"/>
          <w:color w:val="000000" w:themeColor="text1"/>
          <w:sz w:val="28"/>
          <w:szCs w:val="28"/>
          <w:lang w:val="de-DE"/>
        </w:rPr>
        <w:t>tom hat, dann ist es viel wahrscheinlicher, dass er unter der häufigeren Krankheit leidet. Das weiß jeder Arzt.</w:t>
      </w:r>
    </w:p>
    <w:p w:rsidR="001B5F61" w:rsidRPr="00A81FB3" w:rsidRDefault="001B5F61" w:rsidP="001B5F61">
      <w:pPr>
        <w:pStyle w:val="Para04"/>
        <w:spacing w:before="168"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Der medizinische Laie jedoch weiß es nicht, und genau das hat Konsequenzen, wenn er auf der Grundlage seiner Symptome im Internet recherchiert. Mit den Wo</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ten der Microsoft-Ingenieure: »Wir konzentrierten unsere Studien auf das Ausmaß, mit dem häufige und meist harmlose Symptome zur Beschäftigung mit schweren seltenen Krankheiten eskalieren kö</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nen, bei denen diese Symptome auch auftreten. Unsere Ergebnisse zeigen, dass Suchmasch</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nen die Möglichkeit der Eskalation mediz</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nischer Befürchtungen eröffnen. Zudem zeigen sie, dass solche Eskalationen sowohl mit der Menge und Verteilung medizinischen Wissens zusammenhängen, die der Nutzer konsultiert, also auch mit der Befürchtungen fördernden Terminologie auf diesen Seiten sowie mit der Neigung des Nutzers zu solchen Befürchtu</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gen (im Gegensatz zur Suche nach vernünftigeren Erklärungen für seine Beschwerden) in Z</w:t>
      </w:r>
      <w:r w:rsidRPr="00A81FB3">
        <w:rPr>
          <w:rFonts w:ascii="Times New Roman" w:hAnsi="Times New Roman"/>
          <w:color w:val="000000" w:themeColor="text1"/>
          <w:sz w:val="28"/>
          <w:szCs w:val="28"/>
          <w:lang w:val="de-DE"/>
        </w:rPr>
        <w:t>u</w:t>
      </w:r>
      <w:r w:rsidRPr="00A81FB3">
        <w:rPr>
          <w:rFonts w:ascii="Times New Roman" w:hAnsi="Times New Roman"/>
          <w:color w:val="000000" w:themeColor="text1"/>
          <w:sz w:val="28"/>
          <w:szCs w:val="28"/>
          <w:lang w:val="de-DE"/>
        </w:rPr>
        <w:t>sammenhang stehen.«</w:t>
      </w:r>
      <w:hyperlink w:anchor="317_____________White___Horvitz_2009__S__1______">
        <w:r w:rsidRPr="00A81FB3">
          <w:rPr>
            <w:rStyle w:val="11Text"/>
            <w:rFonts w:ascii="Times New Roman" w:hAnsi="Times New Roman"/>
            <w:color w:val="000000" w:themeColor="text1"/>
            <w:sz w:val="28"/>
            <w:szCs w:val="28"/>
            <w:lang w:val="de-DE"/>
          </w:rPr>
          <w:t>[317]</w:t>
        </w:r>
      </w:hyperlink>
    </w:p>
    <w:p w:rsidR="001B5F61" w:rsidRDefault="001B5F61" w:rsidP="001B5F61">
      <w:pPr>
        <w:pStyle w:val="Para04"/>
        <w:spacing w:before="168"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Um diese Auswirkungen von Suchmaschinen nachweisen zu können, verwendeten die Autoren einen sogenannten Web-Crawl, also eine automatisierte Suche nach dem gleichze</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tigen Auftreten von Begriffen auf einer Website. Zudem nutzten sie ein medizinisches D</w:t>
      </w:r>
      <w:r w:rsidRPr="00A81FB3">
        <w:rPr>
          <w:rFonts w:ascii="Times New Roman" w:hAnsi="Times New Roman"/>
          <w:color w:val="000000" w:themeColor="text1"/>
          <w:sz w:val="28"/>
          <w:szCs w:val="28"/>
          <w:lang w:val="de-DE"/>
        </w:rPr>
        <w:t>a</w:t>
      </w:r>
      <w:r w:rsidRPr="00A81FB3">
        <w:rPr>
          <w:rFonts w:ascii="Times New Roman" w:hAnsi="Times New Roman"/>
          <w:color w:val="000000" w:themeColor="text1"/>
          <w:sz w:val="28"/>
          <w:szCs w:val="28"/>
          <w:lang w:val="de-DE"/>
        </w:rPr>
        <w:t>tenbanksystem zur Informationssuche. Damit wurden dann die Erge</w:t>
      </w:r>
      <w:r w:rsidRPr="00A81FB3">
        <w:rPr>
          <w:rFonts w:ascii="Times New Roman" w:hAnsi="Times New Roman"/>
          <w:color w:val="000000" w:themeColor="text1"/>
          <w:sz w:val="28"/>
          <w:szCs w:val="28"/>
          <w:lang w:val="de-DE"/>
        </w:rPr>
        <w:t>b</w:t>
      </w:r>
      <w:r w:rsidRPr="00A81FB3">
        <w:rPr>
          <w:rFonts w:ascii="Times New Roman" w:hAnsi="Times New Roman"/>
          <w:color w:val="000000" w:themeColor="text1"/>
          <w:sz w:val="28"/>
          <w:szCs w:val="28"/>
          <w:lang w:val="de-DE"/>
        </w:rPr>
        <w:t>nisse (d.h. die ersten 100 Hits) einer ganz normalen Internet-Suchmaschine vergl</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chen.</w:t>
      </w:r>
    </w:p>
    <w:p w:rsidR="001B5F61" w:rsidRPr="00A81FB3" w:rsidRDefault="001B5F61" w:rsidP="001B5F61">
      <w:pPr>
        <w:pStyle w:val="Para04"/>
        <w:spacing w:before="168" w:line="360" w:lineRule="auto"/>
        <w:ind w:firstLine="350"/>
        <w:jc w:val="center"/>
        <w:rPr>
          <w:rFonts w:ascii="Times New Roman" w:hAnsi="Times New Roman"/>
          <w:b/>
          <w:color w:val="000000" w:themeColor="text1"/>
          <w:sz w:val="28"/>
          <w:szCs w:val="28"/>
          <w:lang w:val="de-DE"/>
        </w:rPr>
      </w:pPr>
      <w:r w:rsidRPr="00A81FB3">
        <w:rPr>
          <w:rFonts w:ascii="Times New Roman" w:hAnsi="Times New Roman"/>
          <w:color w:val="000000" w:themeColor="text1"/>
          <w:sz w:val="28"/>
          <w:szCs w:val="28"/>
          <w:lang w:val="de-DE"/>
        </w:rPr>
        <w:t>Tabelle 7.1</w:t>
      </w:r>
    </w:p>
    <w:p w:rsidR="001B5F61" w:rsidRDefault="001B5F61" w:rsidP="001B5F61">
      <w:pPr>
        <w:pStyle w:val="Para15"/>
        <w:spacing w:before="168" w:line="360" w:lineRule="auto"/>
        <w:ind w:firstLine="709"/>
        <w:jc w:val="both"/>
        <w:rPr>
          <w:rFonts w:ascii="Times New Roman" w:hAnsi="Times New Roman"/>
          <w:sz w:val="28"/>
          <w:szCs w:val="28"/>
          <w:lang w:val="en-US"/>
        </w:rPr>
      </w:pPr>
      <w:r w:rsidRPr="00A81FB3">
        <w:rPr>
          <w:rFonts w:ascii="Times New Roman" w:hAnsi="Times New Roman"/>
          <w:b w:val="0"/>
          <w:color w:val="000000" w:themeColor="text1"/>
          <w:sz w:val="28"/>
          <w:szCs w:val="28"/>
          <w:lang w:val="de-DE"/>
        </w:rPr>
        <w:t>Wahrscheinlichkeit (in Prozent) der Nennung einer Ursache für ein Symptom in A</w:t>
      </w:r>
      <w:r w:rsidRPr="00A81FB3">
        <w:rPr>
          <w:rFonts w:ascii="Times New Roman" w:hAnsi="Times New Roman"/>
          <w:b w:val="0"/>
          <w:color w:val="000000" w:themeColor="text1"/>
          <w:sz w:val="28"/>
          <w:szCs w:val="28"/>
          <w:lang w:val="de-DE"/>
        </w:rPr>
        <w:t>b</w:t>
      </w:r>
      <w:r w:rsidRPr="00A81FB3">
        <w:rPr>
          <w:rFonts w:ascii="Times New Roman" w:hAnsi="Times New Roman"/>
          <w:b w:val="0"/>
          <w:color w:val="000000" w:themeColor="text1"/>
          <w:sz w:val="28"/>
          <w:szCs w:val="28"/>
          <w:lang w:val="de-DE"/>
        </w:rPr>
        <w:t>hängigkeit von der Art der Abfrage im World Wide Web.</w:t>
      </w:r>
      <w:hyperlink w:anchor="318_____________aus_White___Horvitz_2009________">
        <w:r w:rsidRPr="00A81FB3">
          <w:rPr>
            <w:rStyle w:val="07Text"/>
            <w:rFonts w:ascii="Times New Roman" w:hAnsi="Times New Roman"/>
            <w:color w:val="000000" w:themeColor="text1"/>
            <w:sz w:val="28"/>
            <w:szCs w:val="28"/>
            <w:lang w:val="de-DE"/>
          </w:rPr>
          <w:t>[318]</w:t>
        </w:r>
      </w:hyperlink>
    </w:p>
    <w:p w:rsidR="001B5F61" w:rsidRDefault="001B5F61" w:rsidP="001B5F61">
      <w:pPr>
        <w:pStyle w:val="Para15"/>
        <w:spacing w:before="168" w:line="360" w:lineRule="auto"/>
        <w:ind w:firstLine="709"/>
        <w:jc w:val="both"/>
        <w:rPr>
          <w:rFonts w:ascii="Times New Roman" w:hAnsi="Times New Roman"/>
          <w:sz w:val="28"/>
          <w:szCs w:val="28"/>
          <w:lang w:val="en-US"/>
        </w:rPr>
      </w:pPr>
    </w:p>
    <w:p w:rsidR="001B5F61" w:rsidRPr="00A81FB3" w:rsidRDefault="001B5F61" w:rsidP="001B5F61">
      <w:pPr>
        <w:pStyle w:val="Para15"/>
        <w:spacing w:before="168" w:line="360" w:lineRule="auto"/>
        <w:ind w:firstLine="709"/>
        <w:jc w:val="both"/>
        <w:rPr>
          <w:rFonts w:ascii="Times New Roman" w:hAnsi="Times New Roman"/>
          <w:sz w:val="28"/>
          <w:szCs w:val="28"/>
          <w:lang w:val="en-US"/>
        </w:rPr>
      </w:pPr>
    </w:p>
    <w:p w:rsidR="001B5F61" w:rsidRPr="00A81FB3" w:rsidRDefault="001B5F61" w:rsidP="001B5F61">
      <w:pPr>
        <w:pStyle w:val="Para15"/>
        <w:spacing w:before="168" w:line="360" w:lineRule="auto"/>
        <w:ind w:firstLine="709"/>
        <w:jc w:val="both"/>
        <w:rPr>
          <w:rFonts w:ascii="Times New Roman" w:hAnsi="Times New Roman"/>
          <w:b w:val="0"/>
          <w:color w:val="000000" w:themeColor="text1"/>
          <w:sz w:val="28"/>
          <w:szCs w:val="28"/>
          <w:lang w:val="en-US"/>
        </w:rPr>
      </w:pPr>
    </w:p>
    <w:tbl>
      <w:tblPr>
        <w:tblStyle w:val="ac"/>
        <w:tblW w:w="0" w:type="auto"/>
        <w:tblLook w:val="04A0"/>
      </w:tblPr>
      <w:tblGrid>
        <w:gridCol w:w="2269"/>
        <w:gridCol w:w="2852"/>
        <w:gridCol w:w="1779"/>
        <w:gridCol w:w="1508"/>
        <w:gridCol w:w="1163"/>
      </w:tblGrid>
      <w:tr w:rsidR="001B5F61" w:rsidRPr="00BC0FE4" w:rsidTr="00175A1F">
        <w:tc>
          <w:tcPr>
            <w:tcW w:w="2269" w:type="dxa"/>
          </w:tcPr>
          <w:p w:rsidR="001B5F61" w:rsidRPr="00BC0FE4" w:rsidRDefault="001B5F61" w:rsidP="00175A1F">
            <w:pPr>
              <w:spacing w:before="168"/>
              <w:rPr>
                <w:color w:val="000000" w:themeColor="text1"/>
                <w:sz w:val="28"/>
                <w:szCs w:val="28"/>
                <w:lang w:val="en-US"/>
              </w:rPr>
            </w:pPr>
            <w:r w:rsidRPr="00BC0FE4">
              <w:rPr>
                <w:color w:val="000000" w:themeColor="text1"/>
                <w:sz w:val="28"/>
                <w:szCs w:val="28"/>
                <w:lang w:val="en-US"/>
              </w:rPr>
              <w:t>Symptome</w:t>
            </w:r>
          </w:p>
        </w:tc>
        <w:tc>
          <w:tcPr>
            <w:tcW w:w="2852" w:type="dxa"/>
          </w:tcPr>
          <w:p w:rsidR="001B5F61" w:rsidRPr="00BC0FE4" w:rsidRDefault="001B5F61" w:rsidP="00175A1F">
            <w:pPr>
              <w:spacing w:before="168"/>
              <w:rPr>
                <w:color w:val="000000" w:themeColor="text1"/>
                <w:sz w:val="28"/>
                <w:szCs w:val="28"/>
                <w:lang w:val="en-US"/>
              </w:rPr>
            </w:pPr>
            <w:r w:rsidRPr="00BC0FE4">
              <w:rPr>
                <w:color w:val="000000" w:themeColor="text1"/>
                <w:sz w:val="28"/>
                <w:szCs w:val="28"/>
                <w:lang w:val="en-US"/>
              </w:rPr>
              <w:t>Ursache</w:t>
            </w:r>
          </w:p>
        </w:tc>
        <w:tc>
          <w:tcPr>
            <w:tcW w:w="1779" w:type="dxa"/>
          </w:tcPr>
          <w:p w:rsidR="001B5F61" w:rsidRPr="00BC0FE4" w:rsidRDefault="001B5F61" w:rsidP="00175A1F">
            <w:pPr>
              <w:spacing w:before="168"/>
              <w:rPr>
                <w:color w:val="000000" w:themeColor="text1"/>
                <w:sz w:val="28"/>
                <w:szCs w:val="28"/>
                <w:lang w:val="en-US"/>
              </w:rPr>
            </w:pPr>
            <w:r w:rsidRPr="00BC0FE4">
              <w:rPr>
                <w:color w:val="000000" w:themeColor="text1"/>
                <w:sz w:val="28"/>
                <w:szCs w:val="28"/>
                <w:lang w:val="en-US"/>
              </w:rPr>
              <w:t>Web-Assoziation</w:t>
            </w:r>
          </w:p>
        </w:tc>
        <w:tc>
          <w:tcPr>
            <w:tcW w:w="1508" w:type="dxa"/>
          </w:tcPr>
          <w:p w:rsidR="001B5F61" w:rsidRPr="00BC0FE4" w:rsidRDefault="001B5F61" w:rsidP="00175A1F">
            <w:pPr>
              <w:spacing w:before="168"/>
              <w:rPr>
                <w:color w:val="000000" w:themeColor="text1"/>
                <w:sz w:val="28"/>
                <w:szCs w:val="28"/>
                <w:lang w:val="en-US"/>
              </w:rPr>
            </w:pPr>
            <w:r w:rsidRPr="00BC0FE4">
              <w:rPr>
                <w:color w:val="000000" w:themeColor="text1"/>
                <w:sz w:val="28"/>
                <w:szCs w:val="28"/>
                <w:lang w:val="en-US"/>
              </w:rPr>
              <w:t>Web-</w:t>
            </w:r>
          </w:p>
          <w:p w:rsidR="001B5F61" w:rsidRPr="00BC0FE4" w:rsidRDefault="001B5F61" w:rsidP="00175A1F">
            <w:pPr>
              <w:spacing w:before="168"/>
              <w:rPr>
                <w:color w:val="000000" w:themeColor="text1"/>
                <w:sz w:val="28"/>
                <w:szCs w:val="28"/>
                <w:lang w:val="en-US"/>
              </w:rPr>
            </w:pPr>
            <w:r w:rsidRPr="00BC0FE4">
              <w:rPr>
                <w:color w:val="000000" w:themeColor="text1"/>
                <w:sz w:val="28"/>
                <w:szCs w:val="28"/>
                <w:lang w:val="en-US"/>
              </w:rPr>
              <w:t>Suche</w:t>
            </w:r>
          </w:p>
        </w:tc>
        <w:tc>
          <w:tcPr>
            <w:tcW w:w="1163" w:type="dxa"/>
          </w:tcPr>
          <w:p w:rsidR="001B5F61" w:rsidRPr="00BC0FE4" w:rsidRDefault="001B5F61" w:rsidP="00175A1F">
            <w:pPr>
              <w:spacing w:before="168"/>
              <w:rPr>
                <w:color w:val="000000" w:themeColor="text1"/>
                <w:sz w:val="28"/>
                <w:szCs w:val="28"/>
                <w:lang w:val="en-US"/>
              </w:rPr>
            </w:pPr>
            <w:r w:rsidRPr="00BC0FE4">
              <w:rPr>
                <w:color w:val="000000" w:themeColor="text1"/>
                <w:sz w:val="28"/>
                <w:szCs w:val="28"/>
                <w:lang w:val="en-US"/>
              </w:rPr>
              <w:t>Med-</w:t>
            </w:r>
          </w:p>
          <w:p w:rsidR="001B5F61" w:rsidRPr="00BC0FE4" w:rsidRDefault="001B5F61" w:rsidP="00175A1F">
            <w:pPr>
              <w:spacing w:before="168"/>
              <w:rPr>
                <w:color w:val="000000" w:themeColor="text1"/>
                <w:sz w:val="28"/>
                <w:szCs w:val="28"/>
                <w:lang w:val="en-US"/>
              </w:rPr>
            </w:pPr>
            <w:r w:rsidRPr="00BC0FE4">
              <w:rPr>
                <w:color w:val="000000" w:themeColor="text1"/>
                <w:sz w:val="28"/>
                <w:szCs w:val="28"/>
                <w:lang w:val="en-US"/>
              </w:rPr>
              <w:t>Suche</w:t>
            </w:r>
          </w:p>
        </w:tc>
      </w:tr>
      <w:tr w:rsidR="001B5F61" w:rsidRPr="00BC0FE4" w:rsidTr="00175A1F">
        <w:tc>
          <w:tcPr>
            <w:tcW w:w="2269" w:type="dxa"/>
            <w:vMerge w:val="restart"/>
          </w:tcPr>
          <w:p w:rsidR="001B5F61" w:rsidRPr="00BC0FE4" w:rsidRDefault="001B5F61" w:rsidP="00175A1F">
            <w:pPr>
              <w:spacing w:before="168"/>
              <w:rPr>
                <w:color w:val="000000" w:themeColor="text1"/>
                <w:sz w:val="28"/>
                <w:szCs w:val="28"/>
              </w:rPr>
            </w:pPr>
            <w:r w:rsidRPr="00BC0FE4">
              <w:rPr>
                <w:color w:val="000000" w:themeColor="text1"/>
                <w:sz w:val="28"/>
                <w:szCs w:val="28"/>
                <w:lang w:val="en-US"/>
              </w:rPr>
              <w:lastRenderedPageBreak/>
              <w:t>Kopfschmerzen</w:t>
            </w:r>
          </w:p>
        </w:tc>
        <w:tc>
          <w:tcPr>
            <w:tcW w:w="2852" w:type="dxa"/>
          </w:tcPr>
          <w:p w:rsidR="001B5F61" w:rsidRPr="00BC0FE4" w:rsidRDefault="001B5F61" w:rsidP="00175A1F">
            <w:pPr>
              <w:spacing w:before="168"/>
              <w:rPr>
                <w:color w:val="000000" w:themeColor="text1"/>
                <w:sz w:val="28"/>
                <w:szCs w:val="28"/>
                <w:lang w:val="en-US"/>
              </w:rPr>
            </w:pPr>
            <w:r w:rsidRPr="00BC0FE4">
              <w:rPr>
                <w:color w:val="000000" w:themeColor="text1"/>
                <w:sz w:val="28"/>
                <w:szCs w:val="28"/>
                <w:lang w:val="en-US"/>
              </w:rPr>
              <w:t>Coffein-Entzug</w:t>
            </w:r>
          </w:p>
        </w:tc>
        <w:tc>
          <w:tcPr>
            <w:tcW w:w="1779" w:type="dxa"/>
          </w:tcPr>
          <w:p w:rsidR="001B5F61" w:rsidRPr="00BC0FE4" w:rsidRDefault="001B5F61" w:rsidP="00175A1F">
            <w:pPr>
              <w:spacing w:before="168"/>
              <w:rPr>
                <w:color w:val="000000" w:themeColor="text1"/>
                <w:sz w:val="28"/>
                <w:szCs w:val="28"/>
                <w:lang w:val="en-US"/>
              </w:rPr>
            </w:pPr>
            <w:r w:rsidRPr="00BC0FE4">
              <w:rPr>
                <w:color w:val="000000" w:themeColor="text1"/>
                <w:sz w:val="28"/>
                <w:szCs w:val="28"/>
                <w:lang w:val="en-US"/>
              </w:rPr>
              <w:t>29</w:t>
            </w:r>
          </w:p>
        </w:tc>
        <w:tc>
          <w:tcPr>
            <w:tcW w:w="1508" w:type="dxa"/>
          </w:tcPr>
          <w:p w:rsidR="001B5F61" w:rsidRPr="00BC0FE4" w:rsidRDefault="001B5F61" w:rsidP="00175A1F">
            <w:pPr>
              <w:spacing w:before="168"/>
              <w:rPr>
                <w:color w:val="000000" w:themeColor="text1"/>
                <w:sz w:val="28"/>
                <w:szCs w:val="28"/>
                <w:lang w:val="en-US"/>
              </w:rPr>
            </w:pPr>
            <w:r w:rsidRPr="00BC0FE4">
              <w:rPr>
                <w:color w:val="000000" w:themeColor="text1"/>
                <w:sz w:val="28"/>
                <w:szCs w:val="28"/>
                <w:lang w:val="en-US"/>
              </w:rPr>
              <w:t>26</w:t>
            </w:r>
          </w:p>
        </w:tc>
        <w:tc>
          <w:tcPr>
            <w:tcW w:w="1163" w:type="dxa"/>
          </w:tcPr>
          <w:p w:rsidR="001B5F61" w:rsidRPr="00BC0FE4" w:rsidRDefault="001B5F61" w:rsidP="00175A1F">
            <w:pPr>
              <w:spacing w:before="168"/>
              <w:rPr>
                <w:color w:val="000000" w:themeColor="text1"/>
                <w:sz w:val="28"/>
                <w:szCs w:val="28"/>
                <w:lang w:val="en-US"/>
              </w:rPr>
            </w:pPr>
            <w:r w:rsidRPr="00BC0FE4">
              <w:rPr>
                <w:color w:val="000000" w:themeColor="text1"/>
                <w:sz w:val="28"/>
                <w:szCs w:val="28"/>
                <w:lang w:val="en-US"/>
              </w:rPr>
              <w:t>25</w:t>
            </w:r>
          </w:p>
        </w:tc>
      </w:tr>
      <w:tr w:rsidR="001B5F61" w:rsidRPr="00BC0FE4" w:rsidTr="00175A1F">
        <w:tc>
          <w:tcPr>
            <w:tcW w:w="2269" w:type="dxa"/>
            <w:vMerge/>
          </w:tcPr>
          <w:p w:rsidR="001B5F61" w:rsidRPr="00BC0FE4" w:rsidRDefault="001B5F61" w:rsidP="00175A1F">
            <w:pPr>
              <w:spacing w:before="168"/>
              <w:rPr>
                <w:color w:val="000000" w:themeColor="text1"/>
                <w:sz w:val="28"/>
                <w:szCs w:val="28"/>
              </w:rPr>
            </w:pPr>
          </w:p>
        </w:tc>
        <w:tc>
          <w:tcPr>
            <w:tcW w:w="2852" w:type="dxa"/>
          </w:tcPr>
          <w:p w:rsidR="001B5F61" w:rsidRPr="00BC0FE4" w:rsidRDefault="001B5F61" w:rsidP="00175A1F">
            <w:pPr>
              <w:spacing w:before="168"/>
              <w:rPr>
                <w:color w:val="000000" w:themeColor="text1"/>
                <w:sz w:val="28"/>
                <w:szCs w:val="28"/>
                <w:lang w:val="en-US"/>
              </w:rPr>
            </w:pPr>
            <w:r w:rsidRPr="00BC0FE4">
              <w:rPr>
                <w:color w:val="000000" w:themeColor="text1"/>
                <w:sz w:val="28"/>
                <w:szCs w:val="28"/>
                <w:lang w:val="en-US"/>
              </w:rPr>
              <w:t>Spannung</w:t>
            </w:r>
          </w:p>
        </w:tc>
        <w:tc>
          <w:tcPr>
            <w:tcW w:w="1779" w:type="dxa"/>
          </w:tcPr>
          <w:p w:rsidR="001B5F61" w:rsidRPr="00BC0FE4" w:rsidRDefault="001B5F61" w:rsidP="00175A1F">
            <w:pPr>
              <w:spacing w:before="168"/>
              <w:rPr>
                <w:color w:val="000000" w:themeColor="text1"/>
                <w:sz w:val="28"/>
                <w:szCs w:val="28"/>
                <w:lang w:val="en-US"/>
              </w:rPr>
            </w:pPr>
            <w:r w:rsidRPr="00BC0FE4">
              <w:rPr>
                <w:color w:val="000000" w:themeColor="text1"/>
                <w:sz w:val="28"/>
                <w:szCs w:val="28"/>
                <w:lang w:val="en-US"/>
              </w:rPr>
              <w:t>68</w:t>
            </w:r>
          </w:p>
        </w:tc>
        <w:tc>
          <w:tcPr>
            <w:tcW w:w="1508" w:type="dxa"/>
          </w:tcPr>
          <w:p w:rsidR="001B5F61" w:rsidRPr="00BC0FE4" w:rsidRDefault="001B5F61" w:rsidP="00175A1F">
            <w:pPr>
              <w:spacing w:before="168"/>
              <w:rPr>
                <w:color w:val="000000" w:themeColor="text1"/>
                <w:sz w:val="28"/>
                <w:szCs w:val="28"/>
                <w:lang w:val="en-US"/>
              </w:rPr>
            </w:pPr>
            <w:r w:rsidRPr="00BC0FE4">
              <w:rPr>
                <w:color w:val="000000" w:themeColor="text1"/>
                <w:sz w:val="28"/>
                <w:szCs w:val="28"/>
                <w:lang w:val="en-US"/>
              </w:rPr>
              <w:t>48</w:t>
            </w:r>
          </w:p>
        </w:tc>
        <w:tc>
          <w:tcPr>
            <w:tcW w:w="1163" w:type="dxa"/>
          </w:tcPr>
          <w:p w:rsidR="001B5F61" w:rsidRPr="00BC0FE4" w:rsidRDefault="001B5F61" w:rsidP="00175A1F">
            <w:pPr>
              <w:spacing w:before="168"/>
              <w:rPr>
                <w:color w:val="000000" w:themeColor="text1"/>
                <w:sz w:val="28"/>
                <w:szCs w:val="28"/>
                <w:lang w:val="en-US"/>
              </w:rPr>
            </w:pPr>
            <w:r w:rsidRPr="00BC0FE4">
              <w:rPr>
                <w:color w:val="000000" w:themeColor="text1"/>
                <w:sz w:val="28"/>
                <w:szCs w:val="28"/>
                <w:lang w:val="en-US"/>
              </w:rPr>
              <w:t>75</w:t>
            </w:r>
          </w:p>
        </w:tc>
      </w:tr>
      <w:tr w:rsidR="001B5F61" w:rsidRPr="00BC0FE4" w:rsidTr="00175A1F">
        <w:tc>
          <w:tcPr>
            <w:tcW w:w="2269" w:type="dxa"/>
            <w:vMerge/>
          </w:tcPr>
          <w:p w:rsidR="001B5F61" w:rsidRPr="00BC0FE4" w:rsidRDefault="001B5F61" w:rsidP="00175A1F">
            <w:pPr>
              <w:spacing w:before="168"/>
              <w:rPr>
                <w:color w:val="000000" w:themeColor="text1"/>
                <w:sz w:val="28"/>
                <w:szCs w:val="28"/>
                <w:lang w:val="en-US"/>
              </w:rPr>
            </w:pPr>
          </w:p>
        </w:tc>
        <w:tc>
          <w:tcPr>
            <w:tcW w:w="2852" w:type="dxa"/>
          </w:tcPr>
          <w:p w:rsidR="001B5F61" w:rsidRPr="00BC0FE4" w:rsidRDefault="001B5F61" w:rsidP="00175A1F">
            <w:pPr>
              <w:spacing w:before="168"/>
              <w:rPr>
                <w:color w:val="000000" w:themeColor="text1"/>
                <w:sz w:val="28"/>
                <w:szCs w:val="28"/>
                <w:lang w:val="en-US"/>
              </w:rPr>
            </w:pPr>
            <w:r w:rsidRPr="00BC0FE4">
              <w:rPr>
                <w:color w:val="000000" w:themeColor="text1"/>
                <w:sz w:val="28"/>
                <w:szCs w:val="28"/>
                <w:lang w:val="en-US"/>
              </w:rPr>
              <w:t>Gehirntumor</w:t>
            </w:r>
          </w:p>
        </w:tc>
        <w:tc>
          <w:tcPr>
            <w:tcW w:w="1779" w:type="dxa"/>
          </w:tcPr>
          <w:p w:rsidR="001B5F61" w:rsidRPr="00BC0FE4" w:rsidRDefault="001B5F61" w:rsidP="00175A1F">
            <w:pPr>
              <w:spacing w:before="168"/>
              <w:rPr>
                <w:color w:val="000000" w:themeColor="text1"/>
                <w:sz w:val="28"/>
                <w:szCs w:val="28"/>
                <w:lang w:val="en-US"/>
              </w:rPr>
            </w:pPr>
            <w:r w:rsidRPr="00BC0FE4">
              <w:rPr>
                <w:color w:val="000000" w:themeColor="text1"/>
                <w:sz w:val="28"/>
                <w:szCs w:val="28"/>
                <w:lang w:val="en-US"/>
              </w:rPr>
              <w:t>3</w:t>
            </w:r>
          </w:p>
        </w:tc>
        <w:tc>
          <w:tcPr>
            <w:tcW w:w="1508" w:type="dxa"/>
          </w:tcPr>
          <w:p w:rsidR="001B5F61" w:rsidRPr="00BC0FE4" w:rsidRDefault="001B5F61" w:rsidP="00175A1F">
            <w:pPr>
              <w:spacing w:before="168"/>
              <w:rPr>
                <w:color w:val="000000" w:themeColor="text1"/>
                <w:sz w:val="28"/>
                <w:szCs w:val="28"/>
                <w:lang w:val="en-US"/>
              </w:rPr>
            </w:pPr>
            <w:r w:rsidRPr="00BC0FE4">
              <w:rPr>
                <w:color w:val="000000" w:themeColor="text1"/>
                <w:sz w:val="28"/>
                <w:szCs w:val="28"/>
                <w:lang w:val="en-US"/>
              </w:rPr>
              <w:t>26</w:t>
            </w:r>
          </w:p>
        </w:tc>
        <w:tc>
          <w:tcPr>
            <w:tcW w:w="1163" w:type="dxa"/>
          </w:tcPr>
          <w:p w:rsidR="001B5F61" w:rsidRPr="00BC0FE4" w:rsidRDefault="001B5F61" w:rsidP="00175A1F">
            <w:pPr>
              <w:spacing w:before="168"/>
              <w:rPr>
                <w:color w:val="000000" w:themeColor="text1"/>
                <w:sz w:val="28"/>
                <w:szCs w:val="28"/>
                <w:lang w:val="en-US"/>
              </w:rPr>
            </w:pPr>
            <w:r w:rsidRPr="00BC0FE4">
              <w:rPr>
                <w:color w:val="000000" w:themeColor="text1"/>
                <w:sz w:val="28"/>
                <w:szCs w:val="28"/>
                <w:lang w:val="en-US"/>
              </w:rPr>
              <w:t>0</w:t>
            </w:r>
          </w:p>
        </w:tc>
      </w:tr>
      <w:tr w:rsidR="001B5F61" w:rsidRPr="00BC0FE4" w:rsidTr="00175A1F">
        <w:tc>
          <w:tcPr>
            <w:tcW w:w="2269" w:type="dxa"/>
            <w:vMerge w:val="restart"/>
          </w:tcPr>
          <w:p w:rsidR="001B5F61" w:rsidRPr="00BC0FE4" w:rsidRDefault="001B5F61" w:rsidP="00175A1F">
            <w:pPr>
              <w:spacing w:before="168"/>
              <w:rPr>
                <w:color w:val="000000" w:themeColor="text1"/>
                <w:sz w:val="28"/>
                <w:szCs w:val="28"/>
              </w:rPr>
            </w:pPr>
            <w:r w:rsidRPr="00BC0FE4">
              <w:rPr>
                <w:color w:val="000000" w:themeColor="text1"/>
                <w:sz w:val="28"/>
                <w:szCs w:val="28"/>
                <w:lang w:val="en-US"/>
              </w:rPr>
              <w:t>Muskelzuckungen</w:t>
            </w:r>
          </w:p>
        </w:tc>
        <w:tc>
          <w:tcPr>
            <w:tcW w:w="2852" w:type="dxa"/>
          </w:tcPr>
          <w:p w:rsidR="001B5F61" w:rsidRPr="00BC0FE4" w:rsidRDefault="001B5F61" w:rsidP="00175A1F">
            <w:pPr>
              <w:spacing w:before="168"/>
              <w:rPr>
                <w:color w:val="000000" w:themeColor="text1"/>
                <w:sz w:val="28"/>
                <w:szCs w:val="28"/>
                <w:lang w:val="en-US"/>
              </w:rPr>
            </w:pPr>
            <w:r w:rsidRPr="00BC0FE4">
              <w:rPr>
                <w:color w:val="000000" w:themeColor="text1"/>
                <w:sz w:val="28"/>
                <w:szCs w:val="28"/>
                <w:lang w:val="en-US"/>
              </w:rPr>
              <w:t>Benigne Faszikulati</w:t>
            </w:r>
            <w:r w:rsidRPr="00BC0FE4">
              <w:rPr>
                <w:color w:val="000000" w:themeColor="text1"/>
                <w:sz w:val="28"/>
                <w:szCs w:val="28"/>
                <w:lang w:val="en-US"/>
              </w:rPr>
              <w:t>o</w:t>
            </w:r>
            <w:r w:rsidRPr="00BC0FE4">
              <w:rPr>
                <w:color w:val="000000" w:themeColor="text1"/>
                <w:sz w:val="28"/>
                <w:szCs w:val="28"/>
                <w:lang w:val="en-US"/>
              </w:rPr>
              <w:t>nen</w:t>
            </w:r>
          </w:p>
        </w:tc>
        <w:tc>
          <w:tcPr>
            <w:tcW w:w="1779" w:type="dxa"/>
          </w:tcPr>
          <w:p w:rsidR="001B5F61" w:rsidRPr="00BC0FE4" w:rsidRDefault="001B5F61" w:rsidP="00175A1F">
            <w:pPr>
              <w:spacing w:before="168"/>
              <w:rPr>
                <w:color w:val="000000" w:themeColor="text1"/>
                <w:sz w:val="28"/>
                <w:szCs w:val="28"/>
                <w:lang w:val="en-US"/>
              </w:rPr>
            </w:pPr>
            <w:r w:rsidRPr="00BC0FE4">
              <w:rPr>
                <w:color w:val="000000" w:themeColor="text1"/>
                <w:sz w:val="28"/>
                <w:szCs w:val="28"/>
                <w:lang w:val="en-US"/>
              </w:rPr>
              <w:t>53</w:t>
            </w:r>
          </w:p>
        </w:tc>
        <w:tc>
          <w:tcPr>
            <w:tcW w:w="1508" w:type="dxa"/>
          </w:tcPr>
          <w:p w:rsidR="001B5F61" w:rsidRPr="00BC0FE4" w:rsidRDefault="001B5F61" w:rsidP="00175A1F">
            <w:pPr>
              <w:spacing w:before="168"/>
              <w:rPr>
                <w:color w:val="000000" w:themeColor="text1"/>
                <w:sz w:val="28"/>
                <w:szCs w:val="28"/>
                <w:lang w:val="en-US"/>
              </w:rPr>
            </w:pPr>
            <w:r w:rsidRPr="00BC0FE4">
              <w:rPr>
                <w:color w:val="000000" w:themeColor="text1"/>
                <w:sz w:val="28"/>
                <w:szCs w:val="28"/>
                <w:lang w:val="en-US"/>
              </w:rPr>
              <w:t>12</w:t>
            </w:r>
          </w:p>
        </w:tc>
        <w:tc>
          <w:tcPr>
            <w:tcW w:w="1163" w:type="dxa"/>
          </w:tcPr>
          <w:p w:rsidR="001B5F61" w:rsidRPr="00BC0FE4" w:rsidRDefault="001B5F61" w:rsidP="00175A1F">
            <w:pPr>
              <w:spacing w:before="168"/>
              <w:rPr>
                <w:color w:val="000000" w:themeColor="text1"/>
                <w:sz w:val="28"/>
                <w:szCs w:val="28"/>
                <w:lang w:val="en-US"/>
              </w:rPr>
            </w:pPr>
            <w:r w:rsidRPr="00BC0FE4">
              <w:rPr>
                <w:color w:val="000000" w:themeColor="text1"/>
                <w:sz w:val="28"/>
                <w:szCs w:val="28"/>
                <w:lang w:val="en-US"/>
              </w:rPr>
              <w:t>34</w:t>
            </w:r>
          </w:p>
        </w:tc>
      </w:tr>
      <w:tr w:rsidR="001B5F61" w:rsidRPr="00BC0FE4" w:rsidTr="00175A1F">
        <w:tc>
          <w:tcPr>
            <w:tcW w:w="2269" w:type="dxa"/>
            <w:vMerge/>
          </w:tcPr>
          <w:p w:rsidR="001B5F61" w:rsidRPr="00BC0FE4" w:rsidRDefault="001B5F61" w:rsidP="00175A1F">
            <w:pPr>
              <w:spacing w:before="168"/>
              <w:rPr>
                <w:color w:val="000000" w:themeColor="text1"/>
                <w:sz w:val="28"/>
                <w:szCs w:val="28"/>
              </w:rPr>
            </w:pPr>
          </w:p>
        </w:tc>
        <w:tc>
          <w:tcPr>
            <w:tcW w:w="2852" w:type="dxa"/>
          </w:tcPr>
          <w:p w:rsidR="001B5F61" w:rsidRPr="00BC0FE4" w:rsidRDefault="001B5F61" w:rsidP="00175A1F">
            <w:pPr>
              <w:spacing w:before="168"/>
              <w:rPr>
                <w:color w:val="000000" w:themeColor="text1"/>
                <w:sz w:val="28"/>
                <w:szCs w:val="28"/>
                <w:lang w:val="en-US"/>
              </w:rPr>
            </w:pPr>
            <w:r w:rsidRPr="00BC0FE4">
              <w:rPr>
                <w:color w:val="000000" w:themeColor="text1"/>
                <w:sz w:val="28"/>
                <w:szCs w:val="28"/>
                <w:lang w:val="en-US"/>
              </w:rPr>
              <w:t>Muskelverspannungen</w:t>
            </w:r>
          </w:p>
        </w:tc>
        <w:tc>
          <w:tcPr>
            <w:tcW w:w="1779" w:type="dxa"/>
          </w:tcPr>
          <w:p w:rsidR="001B5F61" w:rsidRPr="00BC0FE4" w:rsidRDefault="001B5F61" w:rsidP="00175A1F">
            <w:pPr>
              <w:spacing w:before="168"/>
              <w:rPr>
                <w:color w:val="000000" w:themeColor="text1"/>
                <w:sz w:val="28"/>
                <w:szCs w:val="28"/>
                <w:lang w:val="en-US"/>
              </w:rPr>
            </w:pPr>
            <w:r w:rsidRPr="00BC0FE4">
              <w:rPr>
                <w:color w:val="000000" w:themeColor="text1"/>
                <w:sz w:val="28"/>
                <w:szCs w:val="28"/>
                <w:lang w:val="en-US"/>
              </w:rPr>
              <w:t>40</w:t>
            </w:r>
          </w:p>
        </w:tc>
        <w:tc>
          <w:tcPr>
            <w:tcW w:w="1508" w:type="dxa"/>
          </w:tcPr>
          <w:p w:rsidR="001B5F61" w:rsidRPr="00BC0FE4" w:rsidRDefault="001B5F61" w:rsidP="00175A1F">
            <w:pPr>
              <w:spacing w:before="168"/>
              <w:rPr>
                <w:color w:val="000000" w:themeColor="text1"/>
                <w:sz w:val="28"/>
                <w:szCs w:val="28"/>
                <w:lang w:val="en-US"/>
              </w:rPr>
            </w:pPr>
            <w:r w:rsidRPr="00BC0FE4">
              <w:rPr>
                <w:color w:val="000000" w:themeColor="text1"/>
                <w:sz w:val="28"/>
                <w:szCs w:val="28"/>
                <w:lang w:val="en-US"/>
              </w:rPr>
              <w:t>38</w:t>
            </w:r>
          </w:p>
        </w:tc>
        <w:tc>
          <w:tcPr>
            <w:tcW w:w="1163" w:type="dxa"/>
          </w:tcPr>
          <w:p w:rsidR="001B5F61" w:rsidRPr="00BC0FE4" w:rsidRDefault="001B5F61" w:rsidP="00175A1F">
            <w:pPr>
              <w:spacing w:before="168"/>
              <w:rPr>
                <w:color w:val="000000" w:themeColor="text1"/>
                <w:sz w:val="28"/>
                <w:szCs w:val="28"/>
                <w:lang w:val="en-US"/>
              </w:rPr>
            </w:pPr>
            <w:r w:rsidRPr="00BC0FE4">
              <w:rPr>
                <w:color w:val="000000" w:themeColor="text1"/>
                <w:sz w:val="28"/>
                <w:szCs w:val="28"/>
                <w:lang w:val="en-US"/>
              </w:rPr>
              <w:t>66</w:t>
            </w:r>
          </w:p>
        </w:tc>
      </w:tr>
      <w:tr w:rsidR="001B5F61" w:rsidRPr="00BC0FE4" w:rsidTr="00175A1F">
        <w:tc>
          <w:tcPr>
            <w:tcW w:w="2269" w:type="dxa"/>
            <w:vMerge/>
          </w:tcPr>
          <w:p w:rsidR="001B5F61" w:rsidRPr="00BC0FE4" w:rsidRDefault="001B5F61" w:rsidP="00175A1F">
            <w:pPr>
              <w:spacing w:before="168"/>
              <w:rPr>
                <w:color w:val="000000" w:themeColor="text1"/>
                <w:sz w:val="28"/>
                <w:szCs w:val="28"/>
                <w:lang w:val="en-US"/>
              </w:rPr>
            </w:pPr>
          </w:p>
        </w:tc>
        <w:tc>
          <w:tcPr>
            <w:tcW w:w="2852" w:type="dxa"/>
          </w:tcPr>
          <w:p w:rsidR="001B5F61" w:rsidRPr="00BC0FE4" w:rsidRDefault="001B5F61" w:rsidP="00175A1F">
            <w:pPr>
              <w:spacing w:before="168"/>
              <w:rPr>
                <w:color w:val="000000" w:themeColor="text1"/>
                <w:sz w:val="28"/>
                <w:szCs w:val="28"/>
                <w:lang w:val="en-US"/>
              </w:rPr>
            </w:pPr>
            <w:r w:rsidRPr="00BC0FE4">
              <w:rPr>
                <w:color w:val="000000" w:themeColor="text1"/>
                <w:sz w:val="28"/>
                <w:szCs w:val="28"/>
                <w:lang w:val="en-US"/>
              </w:rPr>
              <w:t>ALS</w:t>
            </w:r>
          </w:p>
        </w:tc>
        <w:tc>
          <w:tcPr>
            <w:tcW w:w="1779" w:type="dxa"/>
          </w:tcPr>
          <w:p w:rsidR="001B5F61" w:rsidRPr="00BC0FE4" w:rsidRDefault="001B5F61" w:rsidP="00175A1F">
            <w:pPr>
              <w:spacing w:before="168"/>
              <w:rPr>
                <w:color w:val="000000" w:themeColor="text1"/>
                <w:sz w:val="28"/>
                <w:szCs w:val="28"/>
                <w:lang w:val="en-US"/>
              </w:rPr>
            </w:pPr>
            <w:r w:rsidRPr="00BC0FE4">
              <w:rPr>
                <w:color w:val="000000" w:themeColor="text1"/>
                <w:sz w:val="28"/>
                <w:szCs w:val="28"/>
                <w:lang w:val="en-US"/>
              </w:rPr>
              <w:t>7</w:t>
            </w:r>
          </w:p>
        </w:tc>
        <w:tc>
          <w:tcPr>
            <w:tcW w:w="1508" w:type="dxa"/>
          </w:tcPr>
          <w:p w:rsidR="001B5F61" w:rsidRPr="00BC0FE4" w:rsidRDefault="001B5F61" w:rsidP="00175A1F">
            <w:pPr>
              <w:spacing w:before="168"/>
              <w:rPr>
                <w:color w:val="000000" w:themeColor="text1"/>
                <w:sz w:val="28"/>
                <w:szCs w:val="28"/>
                <w:lang w:val="en-US"/>
              </w:rPr>
            </w:pPr>
            <w:r w:rsidRPr="00BC0FE4">
              <w:rPr>
                <w:color w:val="000000" w:themeColor="text1"/>
                <w:sz w:val="28"/>
                <w:szCs w:val="28"/>
                <w:lang w:val="en-US"/>
              </w:rPr>
              <w:t>50</w:t>
            </w:r>
          </w:p>
        </w:tc>
        <w:tc>
          <w:tcPr>
            <w:tcW w:w="1163" w:type="dxa"/>
          </w:tcPr>
          <w:p w:rsidR="001B5F61" w:rsidRPr="00BC0FE4" w:rsidRDefault="001B5F61" w:rsidP="00175A1F">
            <w:pPr>
              <w:spacing w:before="168"/>
              <w:rPr>
                <w:color w:val="000000" w:themeColor="text1"/>
                <w:sz w:val="28"/>
                <w:szCs w:val="28"/>
                <w:lang w:val="en-US"/>
              </w:rPr>
            </w:pPr>
            <w:r w:rsidRPr="00BC0FE4">
              <w:rPr>
                <w:color w:val="000000" w:themeColor="text1"/>
                <w:sz w:val="28"/>
                <w:szCs w:val="28"/>
                <w:lang w:val="en-US"/>
              </w:rPr>
              <w:t>0</w:t>
            </w:r>
          </w:p>
        </w:tc>
      </w:tr>
      <w:tr w:rsidR="001B5F61" w:rsidRPr="00BC0FE4" w:rsidTr="00175A1F">
        <w:tc>
          <w:tcPr>
            <w:tcW w:w="2269" w:type="dxa"/>
            <w:vMerge w:val="restart"/>
          </w:tcPr>
          <w:p w:rsidR="001B5F61" w:rsidRPr="00BC0FE4" w:rsidRDefault="001B5F61" w:rsidP="00175A1F">
            <w:pPr>
              <w:spacing w:before="168"/>
              <w:rPr>
                <w:color w:val="000000" w:themeColor="text1"/>
                <w:sz w:val="28"/>
                <w:szCs w:val="28"/>
              </w:rPr>
            </w:pPr>
            <w:r w:rsidRPr="00BC0FE4">
              <w:rPr>
                <w:color w:val="000000" w:themeColor="text1"/>
                <w:sz w:val="28"/>
                <w:szCs w:val="28"/>
                <w:lang w:val="en-US"/>
              </w:rPr>
              <w:t>Brustschmerzen</w:t>
            </w:r>
          </w:p>
        </w:tc>
        <w:tc>
          <w:tcPr>
            <w:tcW w:w="2852" w:type="dxa"/>
          </w:tcPr>
          <w:p w:rsidR="001B5F61" w:rsidRPr="00BC0FE4" w:rsidRDefault="001B5F61" w:rsidP="00175A1F">
            <w:pPr>
              <w:spacing w:before="168"/>
              <w:rPr>
                <w:color w:val="000000" w:themeColor="text1"/>
                <w:sz w:val="28"/>
                <w:szCs w:val="28"/>
                <w:lang w:val="en-US"/>
              </w:rPr>
            </w:pPr>
            <w:r w:rsidRPr="00BC0FE4">
              <w:rPr>
                <w:color w:val="000000" w:themeColor="text1"/>
                <w:sz w:val="28"/>
                <w:szCs w:val="28"/>
                <w:lang w:val="en-US"/>
              </w:rPr>
              <w:t>Verdauugsstörungen</w:t>
            </w:r>
          </w:p>
        </w:tc>
        <w:tc>
          <w:tcPr>
            <w:tcW w:w="1779" w:type="dxa"/>
          </w:tcPr>
          <w:p w:rsidR="001B5F61" w:rsidRPr="00BC0FE4" w:rsidRDefault="001B5F61" w:rsidP="00175A1F">
            <w:pPr>
              <w:spacing w:before="168"/>
              <w:rPr>
                <w:color w:val="000000" w:themeColor="text1"/>
                <w:sz w:val="28"/>
                <w:szCs w:val="28"/>
                <w:lang w:val="en-US"/>
              </w:rPr>
            </w:pPr>
            <w:r w:rsidRPr="00BC0FE4">
              <w:rPr>
                <w:color w:val="000000" w:themeColor="text1"/>
                <w:sz w:val="28"/>
                <w:szCs w:val="28"/>
                <w:lang w:val="en-US"/>
              </w:rPr>
              <w:t>28</w:t>
            </w:r>
          </w:p>
        </w:tc>
        <w:tc>
          <w:tcPr>
            <w:tcW w:w="1508" w:type="dxa"/>
          </w:tcPr>
          <w:p w:rsidR="001B5F61" w:rsidRPr="00BC0FE4" w:rsidRDefault="001B5F61" w:rsidP="00175A1F">
            <w:pPr>
              <w:spacing w:before="168"/>
              <w:rPr>
                <w:color w:val="000000" w:themeColor="text1"/>
                <w:sz w:val="28"/>
                <w:szCs w:val="28"/>
                <w:lang w:val="en-US"/>
              </w:rPr>
            </w:pPr>
            <w:r w:rsidRPr="00BC0FE4">
              <w:rPr>
                <w:color w:val="000000" w:themeColor="text1"/>
                <w:sz w:val="28"/>
                <w:szCs w:val="28"/>
                <w:lang w:val="en-US"/>
              </w:rPr>
              <w:t>35</w:t>
            </w:r>
          </w:p>
        </w:tc>
        <w:tc>
          <w:tcPr>
            <w:tcW w:w="1163" w:type="dxa"/>
          </w:tcPr>
          <w:p w:rsidR="001B5F61" w:rsidRPr="00BC0FE4" w:rsidRDefault="001B5F61" w:rsidP="00175A1F">
            <w:pPr>
              <w:spacing w:before="168"/>
              <w:rPr>
                <w:color w:val="000000" w:themeColor="text1"/>
                <w:sz w:val="28"/>
                <w:szCs w:val="28"/>
                <w:lang w:val="en-US"/>
              </w:rPr>
            </w:pPr>
            <w:r w:rsidRPr="00BC0FE4">
              <w:rPr>
                <w:color w:val="000000" w:themeColor="text1"/>
                <w:sz w:val="28"/>
                <w:szCs w:val="28"/>
                <w:lang w:val="en-US"/>
              </w:rPr>
              <w:t>38</w:t>
            </w:r>
          </w:p>
        </w:tc>
      </w:tr>
      <w:tr w:rsidR="001B5F61" w:rsidRPr="00BC0FE4" w:rsidTr="00175A1F">
        <w:tc>
          <w:tcPr>
            <w:tcW w:w="2269" w:type="dxa"/>
            <w:vMerge/>
          </w:tcPr>
          <w:p w:rsidR="001B5F61" w:rsidRPr="00BC0FE4" w:rsidRDefault="001B5F61" w:rsidP="00175A1F">
            <w:pPr>
              <w:spacing w:before="168"/>
              <w:rPr>
                <w:color w:val="000000" w:themeColor="text1"/>
                <w:sz w:val="28"/>
                <w:szCs w:val="28"/>
                <w:lang w:val="en-US"/>
              </w:rPr>
            </w:pPr>
          </w:p>
        </w:tc>
        <w:tc>
          <w:tcPr>
            <w:tcW w:w="2852" w:type="dxa"/>
          </w:tcPr>
          <w:p w:rsidR="001B5F61" w:rsidRPr="00BC0FE4" w:rsidRDefault="001B5F61" w:rsidP="00175A1F">
            <w:pPr>
              <w:spacing w:before="168"/>
              <w:rPr>
                <w:color w:val="000000" w:themeColor="text1"/>
                <w:sz w:val="28"/>
                <w:szCs w:val="28"/>
                <w:lang w:val="en-US"/>
              </w:rPr>
            </w:pPr>
            <w:r w:rsidRPr="00BC0FE4">
              <w:rPr>
                <w:color w:val="000000" w:themeColor="text1"/>
                <w:sz w:val="28"/>
                <w:szCs w:val="28"/>
                <w:lang w:val="en-US"/>
              </w:rPr>
              <w:t>Sodbrennen</w:t>
            </w:r>
          </w:p>
        </w:tc>
        <w:tc>
          <w:tcPr>
            <w:tcW w:w="1779" w:type="dxa"/>
          </w:tcPr>
          <w:p w:rsidR="001B5F61" w:rsidRPr="00BC0FE4" w:rsidRDefault="001B5F61" w:rsidP="00175A1F">
            <w:pPr>
              <w:spacing w:before="168"/>
              <w:rPr>
                <w:color w:val="000000" w:themeColor="text1"/>
                <w:sz w:val="28"/>
                <w:szCs w:val="28"/>
                <w:lang w:val="en-US"/>
              </w:rPr>
            </w:pPr>
            <w:r w:rsidRPr="00BC0FE4">
              <w:rPr>
                <w:color w:val="000000" w:themeColor="text1"/>
                <w:sz w:val="28"/>
                <w:szCs w:val="28"/>
                <w:lang w:val="en-US"/>
              </w:rPr>
              <w:t>57</w:t>
            </w:r>
          </w:p>
        </w:tc>
        <w:tc>
          <w:tcPr>
            <w:tcW w:w="1508" w:type="dxa"/>
          </w:tcPr>
          <w:p w:rsidR="001B5F61" w:rsidRPr="00BC0FE4" w:rsidRDefault="001B5F61" w:rsidP="00175A1F">
            <w:pPr>
              <w:spacing w:before="168"/>
              <w:rPr>
                <w:color w:val="000000" w:themeColor="text1"/>
                <w:sz w:val="28"/>
                <w:szCs w:val="28"/>
                <w:lang w:val="en-US"/>
              </w:rPr>
            </w:pPr>
            <w:r w:rsidRPr="00BC0FE4">
              <w:rPr>
                <w:color w:val="000000" w:themeColor="text1"/>
                <w:sz w:val="28"/>
                <w:szCs w:val="28"/>
                <w:lang w:val="en-US"/>
              </w:rPr>
              <w:t>28</w:t>
            </w:r>
          </w:p>
        </w:tc>
        <w:tc>
          <w:tcPr>
            <w:tcW w:w="1163" w:type="dxa"/>
          </w:tcPr>
          <w:p w:rsidR="001B5F61" w:rsidRPr="00BC0FE4" w:rsidRDefault="001B5F61" w:rsidP="00175A1F">
            <w:pPr>
              <w:spacing w:before="168"/>
              <w:rPr>
                <w:color w:val="000000" w:themeColor="text1"/>
                <w:sz w:val="28"/>
                <w:szCs w:val="28"/>
                <w:lang w:val="en-US"/>
              </w:rPr>
            </w:pPr>
            <w:r w:rsidRPr="00BC0FE4">
              <w:rPr>
                <w:color w:val="000000" w:themeColor="text1"/>
                <w:sz w:val="28"/>
                <w:szCs w:val="28"/>
                <w:lang w:val="en-US"/>
              </w:rPr>
              <w:t>52</w:t>
            </w:r>
          </w:p>
        </w:tc>
      </w:tr>
      <w:tr w:rsidR="001B5F61" w:rsidRPr="00BC0FE4" w:rsidTr="00175A1F">
        <w:tc>
          <w:tcPr>
            <w:tcW w:w="2269" w:type="dxa"/>
            <w:vMerge/>
          </w:tcPr>
          <w:p w:rsidR="001B5F61" w:rsidRPr="00BC0FE4" w:rsidRDefault="001B5F61" w:rsidP="00175A1F">
            <w:pPr>
              <w:spacing w:before="168"/>
              <w:rPr>
                <w:color w:val="000000" w:themeColor="text1"/>
                <w:sz w:val="28"/>
                <w:szCs w:val="28"/>
                <w:lang w:val="en-US"/>
              </w:rPr>
            </w:pPr>
          </w:p>
        </w:tc>
        <w:tc>
          <w:tcPr>
            <w:tcW w:w="2852" w:type="dxa"/>
          </w:tcPr>
          <w:p w:rsidR="001B5F61" w:rsidRPr="00BC0FE4" w:rsidRDefault="001B5F61" w:rsidP="00175A1F">
            <w:pPr>
              <w:spacing w:before="168"/>
              <w:rPr>
                <w:color w:val="000000" w:themeColor="text1"/>
                <w:sz w:val="28"/>
                <w:szCs w:val="28"/>
                <w:lang w:val="en-US"/>
              </w:rPr>
            </w:pPr>
            <w:r w:rsidRPr="00BC0FE4">
              <w:rPr>
                <w:color w:val="000000" w:themeColor="text1"/>
                <w:sz w:val="28"/>
                <w:szCs w:val="28"/>
                <w:lang w:val="en-US"/>
              </w:rPr>
              <w:t>Herzinfarkt</w:t>
            </w:r>
          </w:p>
        </w:tc>
        <w:tc>
          <w:tcPr>
            <w:tcW w:w="1779" w:type="dxa"/>
          </w:tcPr>
          <w:p w:rsidR="001B5F61" w:rsidRPr="00BC0FE4" w:rsidRDefault="001B5F61" w:rsidP="00175A1F">
            <w:pPr>
              <w:spacing w:before="168"/>
              <w:rPr>
                <w:color w:val="000000" w:themeColor="text1"/>
                <w:sz w:val="28"/>
                <w:szCs w:val="28"/>
                <w:lang w:val="en-US"/>
              </w:rPr>
            </w:pPr>
            <w:r w:rsidRPr="00BC0FE4">
              <w:rPr>
                <w:color w:val="000000" w:themeColor="text1"/>
                <w:sz w:val="28"/>
                <w:szCs w:val="28"/>
                <w:lang w:val="en-US"/>
              </w:rPr>
              <w:t>15</w:t>
            </w:r>
          </w:p>
        </w:tc>
        <w:tc>
          <w:tcPr>
            <w:tcW w:w="1508" w:type="dxa"/>
          </w:tcPr>
          <w:p w:rsidR="001B5F61" w:rsidRPr="00BC0FE4" w:rsidRDefault="001B5F61" w:rsidP="00175A1F">
            <w:pPr>
              <w:spacing w:before="168"/>
              <w:rPr>
                <w:color w:val="000000" w:themeColor="text1"/>
                <w:sz w:val="28"/>
                <w:szCs w:val="28"/>
                <w:lang w:val="en-US"/>
              </w:rPr>
            </w:pPr>
            <w:r w:rsidRPr="00BC0FE4">
              <w:rPr>
                <w:color w:val="000000" w:themeColor="text1"/>
                <w:sz w:val="28"/>
                <w:szCs w:val="28"/>
                <w:lang w:val="en-US"/>
              </w:rPr>
              <w:t>37</w:t>
            </w:r>
          </w:p>
        </w:tc>
        <w:tc>
          <w:tcPr>
            <w:tcW w:w="1163" w:type="dxa"/>
          </w:tcPr>
          <w:p w:rsidR="001B5F61" w:rsidRPr="00BC0FE4" w:rsidRDefault="001B5F61" w:rsidP="00175A1F">
            <w:pPr>
              <w:spacing w:before="168"/>
              <w:rPr>
                <w:color w:val="000000" w:themeColor="text1"/>
                <w:sz w:val="28"/>
                <w:szCs w:val="28"/>
                <w:lang w:val="en-US"/>
              </w:rPr>
            </w:pPr>
            <w:r w:rsidRPr="00BC0FE4">
              <w:rPr>
                <w:color w:val="000000" w:themeColor="text1"/>
                <w:sz w:val="28"/>
                <w:szCs w:val="28"/>
                <w:lang w:val="en-US"/>
              </w:rPr>
              <w:t>10</w:t>
            </w:r>
          </w:p>
        </w:tc>
      </w:tr>
    </w:tbl>
    <w:p w:rsidR="001B5F61" w:rsidRDefault="001B5F61" w:rsidP="001B5F61">
      <w:pPr>
        <w:pStyle w:val="Para01"/>
        <w:spacing w:before="168" w:line="360" w:lineRule="auto"/>
        <w:ind w:firstLine="709"/>
        <w:jc w:val="both"/>
        <w:rPr>
          <w:rFonts w:ascii="Times New Roman" w:hAnsi="Times New Roman"/>
          <w:color w:val="000000" w:themeColor="text1"/>
          <w:sz w:val="28"/>
          <w:szCs w:val="28"/>
          <w:lang w:val="de-DE"/>
        </w:rPr>
      </w:pP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Betrachten wir ein paar Beispiele: Sucht man Ursachen für das Symptom »Kop</w:t>
      </w:r>
      <w:r w:rsidRPr="00A81FB3">
        <w:rPr>
          <w:rFonts w:ascii="Times New Roman" w:hAnsi="Times New Roman"/>
          <w:color w:val="000000" w:themeColor="text1"/>
          <w:sz w:val="28"/>
          <w:szCs w:val="28"/>
          <w:lang w:val="de-DE"/>
        </w:rPr>
        <w:t>f</w:t>
      </w:r>
      <w:r w:rsidRPr="00A81FB3">
        <w:rPr>
          <w:rFonts w:ascii="Times New Roman" w:hAnsi="Times New Roman"/>
          <w:color w:val="000000" w:themeColor="text1"/>
          <w:sz w:val="28"/>
          <w:szCs w:val="28"/>
          <w:lang w:val="de-DE"/>
        </w:rPr>
        <w:t>schmerzen«, dann liefert eine Suchmaschine bei 26 Prozent der Hits die Urs</w:t>
      </w:r>
      <w:r w:rsidRPr="00A81FB3">
        <w:rPr>
          <w:rFonts w:ascii="Times New Roman" w:hAnsi="Times New Roman"/>
          <w:color w:val="000000" w:themeColor="text1"/>
          <w:sz w:val="28"/>
          <w:szCs w:val="28"/>
          <w:lang w:val="de-DE"/>
        </w:rPr>
        <w:t>a</w:t>
      </w:r>
      <w:r w:rsidRPr="00A81FB3">
        <w:rPr>
          <w:rFonts w:ascii="Times New Roman" w:hAnsi="Times New Roman"/>
          <w:color w:val="000000" w:themeColor="text1"/>
          <w:sz w:val="28"/>
          <w:szCs w:val="28"/>
          <w:lang w:val="de-DE"/>
        </w:rPr>
        <w:t>chen »Coffein-Entzug« und »Gehirntumor« sowie bei 48 Prozent die Ursache »Spa</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nung«. Der Web-Crawl (3 Prozent) und das medizinische Datenbanksystem (0 Prozent) lieferten demgegenüber für die lebensbedrohliche Ursache »Gehirnt</w:t>
      </w:r>
      <w:r w:rsidRPr="00A81FB3">
        <w:rPr>
          <w:rFonts w:ascii="Times New Roman" w:hAnsi="Times New Roman"/>
          <w:color w:val="000000" w:themeColor="text1"/>
          <w:sz w:val="28"/>
          <w:szCs w:val="28"/>
          <w:lang w:val="de-DE"/>
        </w:rPr>
        <w:t>u</w:t>
      </w:r>
      <w:r w:rsidRPr="00A81FB3">
        <w:rPr>
          <w:rFonts w:ascii="Times New Roman" w:hAnsi="Times New Roman"/>
          <w:color w:val="000000" w:themeColor="text1"/>
          <w:sz w:val="28"/>
          <w:szCs w:val="28"/>
          <w:lang w:val="de-DE"/>
        </w:rPr>
        <w:t>mor« deutlich weniger Hinweise. In Wahrheit liegt das Risiko für einen Gehirntumor bei etwa 1:10000, also irgendwo zwischen Web-Crawl und medizinischem Date</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banksystem.</w:t>
      </w:r>
    </w:p>
    <w:p w:rsidR="001B5F61" w:rsidRPr="00A81FB3" w:rsidRDefault="001B5F61" w:rsidP="001B5F61">
      <w:pPr>
        <w:pStyle w:val="Para04"/>
        <w:spacing w:before="168"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Auch bei Muskelzuckungen machen Suchmaschinen unbegründet Angst, findet sich doch bei 50 Prozent der von ihr gelieferten Seiten ein Hinweis auf die Ursache amyotrophe Lat</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ralsklerose (</w:t>
      </w:r>
      <w:r w:rsidRPr="00A81FB3">
        <w:rPr>
          <w:rStyle w:val="12Text"/>
          <w:rFonts w:ascii="Times New Roman" w:hAnsi="Times New Roman"/>
          <w:color w:val="000000" w:themeColor="text1"/>
          <w:sz w:val="28"/>
          <w:szCs w:val="28"/>
          <w:lang w:val="de-DE"/>
        </w:rPr>
        <w:t>ALS</w:t>
      </w:r>
      <w:r w:rsidRPr="00A81FB3">
        <w:rPr>
          <w:rFonts w:ascii="Times New Roman" w:hAnsi="Times New Roman"/>
          <w:color w:val="000000" w:themeColor="text1"/>
          <w:sz w:val="28"/>
          <w:szCs w:val="28"/>
          <w:lang w:val="de-DE"/>
        </w:rPr>
        <w:t>), einer tödlich verlaufenden schweren Erkrankung des motorischen Ne</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vensystems. Diese Krankheit ist mit einer Auftretenswahrschei</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lichkeit von 1:55000 selten, ganz im Gegensatz zu gutartigen Muskelzuckungen bei Muskelverspannungen, Stress oder zu viel Kaffeegenuss. Wieder treffen die sog</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nannten Assoziationen im Web (7 Prozent) und das medizinische Datenbanksystem (0 Prozent) die Wahrheit besser, als es die Suchmaschine nahelegt.</w:t>
      </w:r>
    </w:p>
    <w:p w:rsidR="001B5F61" w:rsidRPr="00A81FB3" w:rsidRDefault="001B5F61" w:rsidP="001B5F61">
      <w:pPr>
        <w:pStyle w:val="Para04"/>
        <w:spacing w:before="168"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Schließlich sind Brustschmerzen keineswegs ein untrügliches Symptom eines Herzinfar</w:t>
      </w:r>
      <w:r w:rsidRPr="00A81FB3">
        <w:rPr>
          <w:rFonts w:ascii="Times New Roman" w:hAnsi="Times New Roman"/>
          <w:color w:val="000000" w:themeColor="text1"/>
          <w:sz w:val="28"/>
          <w:szCs w:val="28"/>
          <w:lang w:val="de-DE"/>
        </w:rPr>
        <w:t>k</w:t>
      </w:r>
      <w:r w:rsidRPr="00A81FB3">
        <w:rPr>
          <w:rFonts w:ascii="Times New Roman" w:hAnsi="Times New Roman"/>
          <w:color w:val="000000" w:themeColor="text1"/>
          <w:sz w:val="28"/>
          <w:szCs w:val="28"/>
          <w:lang w:val="de-DE"/>
        </w:rPr>
        <w:t>tes (37 Prozent der ersten hundert Hits einer Suchmaschine zum Stichwort »Brustschme</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zen« enthalten diesen Hinweis), sondern weisen viel eher auf Ve</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 xml:space="preserve">dauungsbeschwerden und </w:t>
      </w:r>
      <w:r w:rsidRPr="00A81FB3">
        <w:rPr>
          <w:rFonts w:ascii="Times New Roman" w:hAnsi="Times New Roman"/>
          <w:color w:val="000000" w:themeColor="text1"/>
          <w:sz w:val="28"/>
          <w:szCs w:val="28"/>
          <w:lang w:val="de-DE"/>
        </w:rPr>
        <w:lastRenderedPageBreak/>
        <w:t>Sodbrennen hin, wie Web-Assoziationen (28 Prozent und 57 Prozent) und medizinisches D</w:t>
      </w:r>
      <w:r w:rsidRPr="00A81FB3">
        <w:rPr>
          <w:rFonts w:ascii="Times New Roman" w:hAnsi="Times New Roman"/>
          <w:color w:val="000000" w:themeColor="text1"/>
          <w:sz w:val="28"/>
          <w:szCs w:val="28"/>
          <w:lang w:val="de-DE"/>
        </w:rPr>
        <w:t>a</w:t>
      </w:r>
      <w:r w:rsidRPr="00A81FB3">
        <w:rPr>
          <w:rFonts w:ascii="Times New Roman" w:hAnsi="Times New Roman"/>
          <w:color w:val="000000" w:themeColor="text1"/>
          <w:sz w:val="28"/>
          <w:szCs w:val="28"/>
          <w:lang w:val="de-DE"/>
        </w:rPr>
        <w:t>tenbanksystem (38 Prozent bzw. 52 Prozent) a</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zeigen.</w:t>
      </w:r>
    </w:p>
    <w:p w:rsidR="001B5F61" w:rsidRPr="00A81FB3" w:rsidRDefault="001B5F61" w:rsidP="001B5F61">
      <w:pPr>
        <w:pStyle w:val="Para04"/>
        <w:spacing w:before="168"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Die Autoren der Studie ziehen aus diesen Erkenntnissen klare Schlussfolgerungen: »Z</w:t>
      </w:r>
      <w:r w:rsidRPr="00A81FB3">
        <w:rPr>
          <w:rFonts w:ascii="Times New Roman" w:hAnsi="Times New Roman"/>
          <w:color w:val="000000" w:themeColor="text1"/>
          <w:sz w:val="28"/>
          <w:szCs w:val="28"/>
          <w:lang w:val="de-DE"/>
        </w:rPr>
        <w:t>u</w:t>
      </w:r>
      <w:r w:rsidRPr="00A81FB3">
        <w:rPr>
          <w:rFonts w:ascii="Times New Roman" w:hAnsi="Times New Roman"/>
          <w:color w:val="000000" w:themeColor="text1"/>
          <w:sz w:val="28"/>
          <w:szCs w:val="28"/>
          <w:lang w:val="de-DE"/>
        </w:rPr>
        <w:t>sammenfassend lässt sich sagen, dass erfahrene Kliniker die Symptome sehr genau betrac</w:t>
      </w:r>
      <w:r w:rsidRPr="00A81FB3">
        <w:rPr>
          <w:rFonts w:ascii="Times New Roman" w:hAnsi="Times New Roman"/>
          <w:color w:val="000000" w:themeColor="text1"/>
          <w:sz w:val="28"/>
          <w:szCs w:val="28"/>
          <w:lang w:val="de-DE"/>
        </w:rPr>
        <w:t>h</w:t>
      </w:r>
      <w:r w:rsidRPr="00A81FB3">
        <w:rPr>
          <w:rFonts w:ascii="Times New Roman" w:hAnsi="Times New Roman"/>
          <w:color w:val="000000" w:themeColor="text1"/>
          <w:sz w:val="28"/>
          <w:szCs w:val="28"/>
          <w:lang w:val="de-DE"/>
        </w:rPr>
        <w:t>ten und viele Befunde, einschließlich demographischer Angaben wie A</w:t>
      </w:r>
      <w:r w:rsidRPr="00A81FB3">
        <w:rPr>
          <w:rFonts w:ascii="Times New Roman" w:hAnsi="Times New Roman"/>
          <w:color w:val="000000" w:themeColor="text1"/>
          <w:sz w:val="28"/>
          <w:szCs w:val="28"/>
          <w:lang w:val="de-DE"/>
        </w:rPr>
        <w:t>l</w:t>
      </w:r>
      <w:r w:rsidRPr="00A81FB3">
        <w:rPr>
          <w:rFonts w:ascii="Times New Roman" w:hAnsi="Times New Roman"/>
          <w:color w:val="000000" w:themeColor="text1"/>
          <w:sz w:val="28"/>
          <w:szCs w:val="28"/>
          <w:lang w:val="de-DE"/>
        </w:rPr>
        <w:t>ter und Geschlecht des Patienten, in Erwägung ziehen, um die Wahrscheinlichkeit unterschiedlicher Erkläru</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gen für die Beschwerden und Symptome der Patienten zu ermitteln. Die Nuancen des klin</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schen Bildes als auch dessen Einordnung in die G</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samtsituation des Patienten fallen einem Laien, der im Internet diagnostische Unter</w:t>
      </w:r>
      <w:r w:rsidRPr="00A81FB3">
        <w:rPr>
          <w:rFonts w:ascii="Times New Roman" w:hAnsi="Times New Roman"/>
          <w:color w:val="000000" w:themeColor="text1"/>
          <w:sz w:val="28"/>
          <w:szCs w:val="28"/>
          <w:lang w:val="de-DE"/>
        </w:rPr>
        <w:t>s</w:t>
      </w:r>
      <w:r w:rsidRPr="00A81FB3">
        <w:rPr>
          <w:rFonts w:ascii="Times New Roman" w:hAnsi="Times New Roman"/>
          <w:color w:val="000000" w:themeColor="text1"/>
          <w:sz w:val="28"/>
          <w:szCs w:val="28"/>
          <w:lang w:val="de-DE"/>
        </w:rPr>
        <w:t>tützung durch Web-Anfragen sucht, keineswegs leicht. Die Tendenz informationss</w:t>
      </w:r>
      <w:r w:rsidRPr="00A81FB3">
        <w:rPr>
          <w:rFonts w:ascii="Times New Roman" w:hAnsi="Times New Roman"/>
          <w:color w:val="000000" w:themeColor="text1"/>
          <w:sz w:val="28"/>
          <w:szCs w:val="28"/>
          <w:lang w:val="de-DE"/>
        </w:rPr>
        <w:t>u</w:t>
      </w:r>
      <w:r w:rsidRPr="00A81FB3">
        <w:rPr>
          <w:rFonts w:ascii="Times New Roman" w:hAnsi="Times New Roman"/>
          <w:color w:val="000000" w:themeColor="text1"/>
          <w:sz w:val="28"/>
          <w:szCs w:val="28"/>
          <w:lang w:val="de-DE"/>
        </w:rPr>
        <w:t>chender Menschen, mit harmlosen, ungenau erhobenen Symptomen zu beginnen, auf die im Internet ungenau Bezug genommen wird, kann zu unn</w:t>
      </w:r>
      <w:r w:rsidRPr="00A81FB3">
        <w:rPr>
          <w:rFonts w:ascii="Times New Roman" w:hAnsi="Times New Roman"/>
          <w:color w:val="000000" w:themeColor="text1"/>
          <w:sz w:val="28"/>
          <w:szCs w:val="28"/>
          <w:lang w:val="de-DE"/>
        </w:rPr>
        <w:t>ö</w:t>
      </w:r>
      <w:r w:rsidRPr="00A81FB3">
        <w:rPr>
          <w:rFonts w:ascii="Times New Roman" w:hAnsi="Times New Roman"/>
          <w:color w:val="000000" w:themeColor="text1"/>
          <w:sz w:val="28"/>
          <w:szCs w:val="28"/>
          <w:lang w:val="de-DE"/>
        </w:rPr>
        <w:t>tiger Angst führen. Unsere Ergebnisse zeigen, dass es ein unangemessenes Risiko der Esk</w:t>
      </w:r>
      <w:r w:rsidRPr="00A81FB3">
        <w:rPr>
          <w:rFonts w:ascii="Times New Roman" w:hAnsi="Times New Roman"/>
          <w:color w:val="000000" w:themeColor="text1"/>
          <w:sz w:val="28"/>
          <w:szCs w:val="28"/>
          <w:lang w:val="de-DE"/>
        </w:rPr>
        <w:t>a</w:t>
      </w:r>
      <w:r w:rsidRPr="00A81FB3">
        <w:rPr>
          <w:rFonts w:ascii="Times New Roman" w:hAnsi="Times New Roman"/>
          <w:color w:val="000000" w:themeColor="text1"/>
          <w:sz w:val="28"/>
          <w:szCs w:val="28"/>
          <w:lang w:val="de-DE"/>
        </w:rPr>
        <w:t>lation gibt, wenn im Internet ganz allgemein nach differenzialdiagnostischen Hinweisen g</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sucht wird.«</w:t>
      </w:r>
      <w:hyperlink w:anchor="319_____________White___Horvitz_2009__S__10_____">
        <w:r w:rsidRPr="00A81FB3">
          <w:rPr>
            <w:rStyle w:val="11Text"/>
            <w:rFonts w:ascii="Times New Roman" w:hAnsi="Times New Roman"/>
            <w:color w:val="000000" w:themeColor="text1"/>
            <w:sz w:val="28"/>
            <w:szCs w:val="28"/>
            <w:lang w:val="de-DE"/>
          </w:rPr>
          <w:t>[319]</w:t>
        </w:r>
      </w:hyperlink>
    </w:p>
    <w:p w:rsidR="001B5F61" w:rsidRPr="00A81FB3" w:rsidRDefault="001B5F61" w:rsidP="001B5F61">
      <w:pPr>
        <w:pStyle w:val="Para04"/>
        <w:spacing w:before="168"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Um die Eskalation von hypochondrischen Ängsten bei der Suche im Internet noch g</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nauer beschreiben zu können, stellten die Autoren empirische Untersuchungen zu archivie</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ten realen Internet-Recherchen zu gesundheitsbezogenen Themen an. Ziel dieser Arbeit war, die Art und Weise der Eskalation innerhalb einer Sitzung des Suchens und Web-Surfens be</w:t>
      </w:r>
      <w:r w:rsidRPr="00A81FB3">
        <w:rPr>
          <w:rFonts w:ascii="Times New Roman" w:hAnsi="Times New Roman"/>
          <w:color w:val="000000" w:themeColor="text1"/>
          <w:sz w:val="28"/>
          <w:szCs w:val="28"/>
          <w:lang w:val="de-DE"/>
        </w:rPr>
        <w:t>s</w:t>
      </w:r>
      <w:r w:rsidRPr="00A81FB3">
        <w:rPr>
          <w:rFonts w:ascii="Times New Roman" w:hAnsi="Times New Roman"/>
          <w:color w:val="000000" w:themeColor="text1"/>
          <w:sz w:val="28"/>
          <w:szCs w:val="28"/>
          <w:lang w:val="de-DE"/>
        </w:rPr>
        <w:t>ser zu verstehen. Zudem sollten auch die länger anhaltenden Konsequenzen dieser Eskalati</w:t>
      </w:r>
      <w:r w:rsidRPr="00A81FB3">
        <w:rPr>
          <w:rFonts w:ascii="Times New Roman" w:hAnsi="Times New Roman"/>
          <w:color w:val="000000" w:themeColor="text1"/>
          <w:sz w:val="28"/>
          <w:szCs w:val="28"/>
          <w:lang w:val="de-DE"/>
        </w:rPr>
        <w:t>o</w:t>
      </w:r>
      <w:r w:rsidRPr="00A81FB3">
        <w:rPr>
          <w:rFonts w:ascii="Times New Roman" w:hAnsi="Times New Roman"/>
          <w:color w:val="000000" w:themeColor="text1"/>
          <w:sz w:val="28"/>
          <w:szCs w:val="28"/>
          <w:lang w:val="de-DE"/>
        </w:rPr>
        <w:t>nen charakterisiert werden.</w:t>
      </w:r>
    </w:p>
    <w:p w:rsidR="001B5F61" w:rsidRPr="00A81FB3" w:rsidRDefault="001B5F61" w:rsidP="001B5F61">
      <w:pPr>
        <w:pStyle w:val="Para04"/>
        <w:spacing w:before="168"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Zunächst erstellten sie mit Hilfe der Internationalen Klassifikation von Krankhe</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ten (</w:t>
      </w:r>
      <w:r w:rsidRPr="00A81FB3">
        <w:rPr>
          <w:rStyle w:val="12Text"/>
          <w:rFonts w:ascii="Times New Roman" w:hAnsi="Times New Roman"/>
          <w:color w:val="000000" w:themeColor="text1"/>
          <w:sz w:val="28"/>
          <w:szCs w:val="28"/>
          <w:lang w:val="de-DE"/>
        </w:rPr>
        <w:t>ICD</w:t>
      </w:r>
      <w:r w:rsidRPr="00A81FB3">
        <w:rPr>
          <w:rFonts w:ascii="Times New Roman" w:hAnsi="Times New Roman"/>
          <w:color w:val="000000" w:themeColor="text1"/>
          <w:sz w:val="28"/>
          <w:szCs w:val="28"/>
          <w:lang w:val="de-DE"/>
        </w:rPr>
        <w:t xml:space="preserve">-10) und weiteren medizinischen Informationsdiensten wie </w:t>
      </w:r>
      <w:r w:rsidRPr="00A81FB3">
        <w:rPr>
          <w:rStyle w:val="00Text"/>
          <w:rFonts w:ascii="Times New Roman" w:hAnsi="Times New Roman"/>
          <w:color w:val="000000" w:themeColor="text1"/>
          <w:sz w:val="28"/>
          <w:szCs w:val="28"/>
          <w:lang w:val="de-DE"/>
        </w:rPr>
        <w:t>PubMed</w:t>
      </w:r>
      <w:r w:rsidRPr="00A81FB3">
        <w:rPr>
          <w:rFonts w:ascii="Times New Roman" w:hAnsi="Times New Roman"/>
          <w:color w:val="000000" w:themeColor="text1"/>
          <w:sz w:val="28"/>
          <w:szCs w:val="28"/>
          <w:lang w:val="de-DE"/>
        </w:rPr>
        <w:t xml:space="preserve"> eine Liste von zwölf hä</w:t>
      </w:r>
      <w:r w:rsidRPr="00A81FB3">
        <w:rPr>
          <w:rFonts w:ascii="Times New Roman" w:hAnsi="Times New Roman"/>
          <w:color w:val="000000" w:themeColor="text1"/>
          <w:sz w:val="28"/>
          <w:szCs w:val="28"/>
          <w:lang w:val="de-DE"/>
        </w:rPr>
        <w:t>u</w:t>
      </w:r>
      <w:r w:rsidRPr="00A81FB3">
        <w:rPr>
          <w:rFonts w:ascii="Times New Roman" w:hAnsi="Times New Roman"/>
          <w:color w:val="000000" w:themeColor="text1"/>
          <w:sz w:val="28"/>
          <w:szCs w:val="28"/>
          <w:lang w:val="de-DE"/>
        </w:rPr>
        <w:t>figen Symptomen (z.B. Übelkeit, Kopfschmerzen oder Schwi</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del) und eine weitere Liste von 52 »häufigen Erklärungen« (Erkältung, Magenve</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 xml:space="preserve">stimmung etc.) auf. Hierbei handelte es sich um eher gutartige Erkrankungen oder leichtgradige Beschwerdekomplexe. Eine dritte Liste mit 61 schweren Krankheiten (Krebs, Schlaganfall, </w:t>
      </w:r>
      <w:r w:rsidRPr="00A81FB3">
        <w:rPr>
          <w:rStyle w:val="12Text"/>
          <w:rFonts w:ascii="Times New Roman" w:hAnsi="Times New Roman"/>
          <w:color w:val="000000" w:themeColor="text1"/>
          <w:sz w:val="28"/>
          <w:szCs w:val="28"/>
          <w:lang w:val="de-DE"/>
        </w:rPr>
        <w:t>AIDS</w:t>
      </w:r>
      <w:r w:rsidRPr="00A81FB3">
        <w:rPr>
          <w:rFonts w:ascii="Times New Roman" w:hAnsi="Times New Roman"/>
          <w:color w:val="000000" w:themeColor="text1"/>
          <w:sz w:val="28"/>
          <w:szCs w:val="28"/>
          <w:lang w:val="de-DE"/>
        </w:rPr>
        <w:t xml:space="preserve"> etc.) wurde ebenso erstellt. »Eskalation« wurde definiert als Anstieg des Schweregrades der eingegebenen gesundheit</w:t>
      </w:r>
      <w:r w:rsidRPr="00A81FB3">
        <w:rPr>
          <w:rFonts w:ascii="Times New Roman" w:hAnsi="Times New Roman"/>
          <w:color w:val="000000" w:themeColor="text1"/>
          <w:sz w:val="28"/>
          <w:szCs w:val="28"/>
          <w:lang w:val="de-DE"/>
        </w:rPr>
        <w:t>s</w:t>
      </w:r>
      <w:r w:rsidRPr="00A81FB3">
        <w:rPr>
          <w:rFonts w:ascii="Times New Roman" w:hAnsi="Times New Roman"/>
          <w:color w:val="000000" w:themeColor="text1"/>
          <w:sz w:val="28"/>
          <w:szCs w:val="28"/>
          <w:lang w:val="de-DE"/>
        </w:rPr>
        <w:t>relevanten Suchbegriffe.</w:t>
      </w:r>
      <w:hyperlink w:anchor="320_______________Wir_definieren_Eskalationen____">
        <w:r w:rsidRPr="00A81FB3">
          <w:rPr>
            <w:rStyle w:val="11Text"/>
            <w:rFonts w:ascii="Times New Roman" w:hAnsi="Times New Roman"/>
            <w:color w:val="000000" w:themeColor="text1"/>
            <w:sz w:val="28"/>
            <w:szCs w:val="28"/>
            <w:lang w:val="de-DE"/>
          </w:rPr>
          <w:t>[320]</w:t>
        </w:r>
      </w:hyperlink>
      <w:r w:rsidRPr="00A81FB3">
        <w:rPr>
          <w:rFonts w:ascii="Times New Roman" w:hAnsi="Times New Roman"/>
          <w:color w:val="000000" w:themeColor="text1"/>
          <w:sz w:val="28"/>
          <w:szCs w:val="28"/>
          <w:lang w:val="de-DE"/>
        </w:rPr>
        <w:t xml:space="preserve"> Auch der Begriff »Internetsuche« wurde streng definiert als chronologische geordnete Menge von Web-Seiten, beginnend mit einer Suchanfrage bei e</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lastRenderedPageBreak/>
        <w:t>ner kommerziellen Suchmaschine wie beispielsweise Google und beendet durch mindestens 30 Minuten Inaktivität.</w:t>
      </w:r>
      <w:hyperlink w:anchor="321_______________Wir_definieren_eine_Internet___">
        <w:r w:rsidRPr="00A81FB3">
          <w:rPr>
            <w:rStyle w:val="11Text"/>
            <w:rFonts w:ascii="Times New Roman" w:hAnsi="Times New Roman"/>
            <w:color w:val="000000" w:themeColor="text1"/>
            <w:sz w:val="28"/>
            <w:szCs w:val="28"/>
            <w:lang w:val="de-DE"/>
          </w:rPr>
          <w:t>[321]</w:t>
        </w:r>
      </w:hyperlink>
    </w:p>
    <w:p w:rsidR="001B5F61" w:rsidRPr="00A81FB3" w:rsidRDefault="001B5F61" w:rsidP="001B5F61">
      <w:pPr>
        <w:pStyle w:val="Para04"/>
        <w:spacing w:before="168"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Die Autoren untersuchten daraufhin in einem Zeitraum von elf Monaten die anonymisie</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ten Logbucheintragungen von Hunderttausenden Nutzern des Internet-Explorer, die sich d</w:t>
      </w:r>
      <w:r w:rsidRPr="00A81FB3">
        <w:rPr>
          <w:rFonts w:ascii="Times New Roman" w:hAnsi="Times New Roman"/>
          <w:color w:val="000000" w:themeColor="text1"/>
          <w:sz w:val="28"/>
          <w:szCs w:val="28"/>
          <w:lang w:val="de-DE"/>
        </w:rPr>
        <w:t>a</w:t>
      </w:r>
      <w:r w:rsidRPr="00A81FB3">
        <w:rPr>
          <w:rFonts w:ascii="Times New Roman" w:hAnsi="Times New Roman"/>
          <w:color w:val="000000" w:themeColor="text1"/>
          <w:sz w:val="28"/>
          <w:szCs w:val="28"/>
          <w:lang w:val="de-DE"/>
        </w:rPr>
        <w:t>mit einverstanden erklärt hatten, ein zusätzliches Werkzeug zu installieren und dafür ihre Daten zur Verfügung zu stellen.</w:t>
      </w:r>
      <w:hyperlink w:anchor="322_____________Vor_funf_Jahren_waren_die_Zei___">
        <w:r w:rsidRPr="00A81FB3">
          <w:rPr>
            <w:rStyle w:val="11Text"/>
            <w:rFonts w:ascii="Times New Roman" w:hAnsi="Times New Roman"/>
            <w:color w:val="000000" w:themeColor="text1"/>
            <w:sz w:val="28"/>
            <w:szCs w:val="28"/>
            <w:lang w:val="de-DE"/>
          </w:rPr>
          <w:t>[322]</w:t>
        </w:r>
      </w:hyperlink>
      <w:r w:rsidRPr="00A81FB3">
        <w:rPr>
          <w:rFonts w:ascii="Times New Roman" w:hAnsi="Times New Roman"/>
          <w:color w:val="000000" w:themeColor="text1"/>
          <w:sz w:val="28"/>
          <w:szCs w:val="28"/>
          <w:lang w:val="de-DE"/>
        </w:rPr>
        <w:t xml:space="preserve"> Suchanfragen wurden mittels der oben genannten Listen sowie weiterer Listen von Medikamenten und des häufig von Patienten verwendeten Vok</w:t>
      </w:r>
      <w:r w:rsidRPr="00A81FB3">
        <w:rPr>
          <w:rFonts w:ascii="Times New Roman" w:hAnsi="Times New Roman"/>
          <w:color w:val="000000" w:themeColor="text1"/>
          <w:sz w:val="28"/>
          <w:szCs w:val="28"/>
          <w:lang w:val="de-DE"/>
        </w:rPr>
        <w:t>a</w:t>
      </w:r>
      <w:r w:rsidRPr="00A81FB3">
        <w:rPr>
          <w:rFonts w:ascii="Times New Roman" w:hAnsi="Times New Roman"/>
          <w:color w:val="000000" w:themeColor="text1"/>
          <w:sz w:val="28"/>
          <w:szCs w:val="28"/>
          <w:lang w:val="de-DE"/>
        </w:rPr>
        <w:t>bulars gefiltert. Zudem wurden 10000 Suchanfragen von den Autoren persönlich durchges</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hen, um eine Liste von Suchanfragen, die sich auf die Beschwerden von Haustieren oder auf nichtmedizinische Verwendungen medizinischer Begriffe bezogen (z.B. »Saturday night f</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ver«), auszuschließen. Hierdurch wurden insgesamt 8732 Personen identifiziert, die im Internet nach mindestens einem der zwölf Symptome aus der obengenannten Liste der häuf</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gen Symptome gesucht hatten.</w:t>
      </w:r>
    </w:p>
    <w:p w:rsidR="001B5F61" w:rsidRPr="00A81FB3" w:rsidRDefault="001B5F61" w:rsidP="001B5F61">
      <w:pPr>
        <w:pStyle w:val="Para04"/>
        <w:spacing w:before="168"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Aus den herausgefilterten 11158 Internet-Recherchen nach Informationen zu häufigen medizinischen Symptomen ließen sich 593 (5,3 Prozent) identifizieren, in deren Verlauf es zu einer Eskalation kam (man begann beispielsweise die Suche mit »Kopfschmerzen« und endete bei »Therapie von Hirntumoren«), wohingegen es in 831 Fällen (7,4 Prozent) defin</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tiv zu keiner Eskalation kam (man begann mit »Kop</w:t>
      </w:r>
      <w:r w:rsidRPr="00A81FB3">
        <w:rPr>
          <w:rFonts w:ascii="Times New Roman" w:hAnsi="Times New Roman"/>
          <w:color w:val="000000" w:themeColor="text1"/>
          <w:sz w:val="28"/>
          <w:szCs w:val="28"/>
          <w:lang w:val="de-DE"/>
        </w:rPr>
        <w:t>f</w:t>
      </w:r>
      <w:r w:rsidRPr="00A81FB3">
        <w:rPr>
          <w:rFonts w:ascii="Times New Roman" w:hAnsi="Times New Roman"/>
          <w:color w:val="000000" w:themeColor="text1"/>
          <w:sz w:val="28"/>
          <w:szCs w:val="28"/>
          <w:lang w:val="de-DE"/>
        </w:rPr>
        <w:t>schmerzen« und endete bei »Symptome des Coffein-Entzugs«). In der großen Mehrheit der Fälle (87,3 Prozent) brach die Suche ei</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fach ab.</w:t>
      </w:r>
    </w:p>
    <w:p w:rsidR="001B5F61" w:rsidRPr="00A81FB3" w:rsidRDefault="001B5F61" w:rsidP="001B5F61">
      <w:pPr>
        <w:pStyle w:val="Para04"/>
        <w:spacing w:before="168"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Um genau diese insgesamt 9743 Fälle besser aufzuklären, wurden 250 ausgewählt und inhaltlich ausgewertet. Hierbei zeigte sich, dass 31 Prozent der vom Computer-Algorithmus als »Abbruch« klassifizierten Such-Sessions eigentlich Eskalationen waren. Weitere Anal</w:t>
      </w:r>
      <w:r w:rsidRPr="00A81FB3">
        <w:rPr>
          <w:rFonts w:ascii="Times New Roman" w:hAnsi="Times New Roman"/>
          <w:color w:val="000000" w:themeColor="text1"/>
          <w:sz w:val="28"/>
          <w:szCs w:val="28"/>
          <w:lang w:val="de-DE"/>
        </w:rPr>
        <w:t>y</w:t>
      </w:r>
      <w:r w:rsidRPr="00A81FB3">
        <w:rPr>
          <w:rFonts w:ascii="Times New Roman" w:hAnsi="Times New Roman"/>
          <w:color w:val="000000" w:themeColor="text1"/>
          <w:sz w:val="28"/>
          <w:szCs w:val="28"/>
          <w:lang w:val="de-DE"/>
        </w:rPr>
        <w:t>sen zeigten zudem: Je länger eine Person sucht, wobei hier s</w:t>
      </w:r>
      <w:r w:rsidRPr="00A81FB3">
        <w:rPr>
          <w:rFonts w:ascii="Times New Roman" w:hAnsi="Times New Roman"/>
          <w:color w:val="000000" w:themeColor="text1"/>
          <w:sz w:val="28"/>
          <w:szCs w:val="28"/>
          <w:lang w:val="de-DE"/>
        </w:rPr>
        <w:t>o</w:t>
      </w:r>
      <w:r w:rsidRPr="00A81FB3">
        <w:rPr>
          <w:rFonts w:ascii="Times New Roman" w:hAnsi="Times New Roman"/>
          <w:color w:val="000000" w:themeColor="text1"/>
          <w:sz w:val="28"/>
          <w:szCs w:val="28"/>
          <w:lang w:val="de-DE"/>
        </w:rPr>
        <w:t>wohl die Zeit als auch die Zahl der besuchten Webseiten entscheidend ist, desto eher endet die Suche mit einer Eskalation. In vielen Fällen wurde beobachtet, dass wiederholt nach ähnlichen oder den gleichen Begri</w:t>
      </w:r>
      <w:r w:rsidRPr="00A81FB3">
        <w:rPr>
          <w:rFonts w:ascii="Times New Roman" w:hAnsi="Times New Roman"/>
          <w:color w:val="000000" w:themeColor="text1"/>
          <w:sz w:val="28"/>
          <w:szCs w:val="28"/>
          <w:lang w:val="de-DE"/>
        </w:rPr>
        <w:t>f</w:t>
      </w:r>
      <w:r w:rsidRPr="00A81FB3">
        <w:rPr>
          <w:rFonts w:ascii="Times New Roman" w:hAnsi="Times New Roman"/>
          <w:color w:val="000000" w:themeColor="text1"/>
          <w:sz w:val="28"/>
          <w:szCs w:val="28"/>
          <w:lang w:val="de-DE"/>
        </w:rPr>
        <w:t>fen gesucht wurde. Im Hinblick auf das Muster dieses Wiederauftretens sprechen die Aut</w:t>
      </w:r>
      <w:r w:rsidRPr="00A81FB3">
        <w:rPr>
          <w:rFonts w:ascii="Times New Roman" w:hAnsi="Times New Roman"/>
          <w:color w:val="000000" w:themeColor="text1"/>
          <w:sz w:val="28"/>
          <w:szCs w:val="28"/>
          <w:lang w:val="de-DE"/>
        </w:rPr>
        <w:t>o</w:t>
      </w:r>
      <w:r w:rsidRPr="00A81FB3">
        <w:rPr>
          <w:rFonts w:ascii="Times New Roman" w:hAnsi="Times New Roman"/>
          <w:color w:val="000000" w:themeColor="text1"/>
          <w:sz w:val="28"/>
          <w:szCs w:val="28"/>
          <w:lang w:val="de-DE"/>
        </w:rPr>
        <w:t>ren von einem »Staccato, mit Perioden intensiver Suche unterbrochen von Zeiten relativer Ruhe«.</w:t>
      </w:r>
      <w:hyperlink w:anchor="323_____________White___Horvitz_2009__S__26_____">
        <w:r w:rsidRPr="00A81FB3">
          <w:rPr>
            <w:rStyle w:val="11Text"/>
            <w:rFonts w:ascii="Times New Roman" w:hAnsi="Times New Roman"/>
            <w:color w:val="000000" w:themeColor="text1"/>
            <w:sz w:val="28"/>
            <w:szCs w:val="28"/>
            <w:lang w:val="de-DE"/>
          </w:rPr>
          <w:t>[323]</w:t>
        </w:r>
      </w:hyperlink>
    </w:p>
    <w:p w:rsidR="001B5F61" w:rsidRPr="00A81FB3" w:rsidRDefault="001B5F61" w:rsidP="001B5F61">
      <w:pPr>
        <w:pStyle w:val="Para04"/>
        <w:spacing w:before="168"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lastRenderedPageBreak/>
        <w:t>Als Nächstes führten die Autoren eine Umfrage bei 515 freiwilligen Mitarbeitern ihrer Firma (350 männlich; Durchschnittsalter 35 Jahre) durch. Hierbei ergab sich, dass fast neun von zehn Befragten mindestens einmal erlebten, dass eine Web-Suche im Hinblick auf hä</w:t>
      </w:r>
      <w:r w:rsidRPr="00A81FB3">
        <w:rPr>
          <w:rFonts w:ascii="Times New Roman" w:hAnsi="Times New Roman"/>
          <w:color w:val="000000" w:themeColor="text1"/>
          <w:sz w:val="28"/>
          <w:szCs w:val="28"/>
          <w:lang w:val="de-DE"/>
        </w:rPr>
        <w:t>u</w:t>
      </w:r>
      <w:r w:rsidRPr="00A81FB3">
        <w:rPr>
          <w:rFonts w:ascii="Times New Roman" w:hAnsi="Times New Roman"/>
          <w:color w:val="000000" w:themeColor="text1"/>
          <w:sz w:val="28"/>
          <w:szCs w:val="28"/>
          <w:lang w:val="de-DE"/>
        </w:rPr>
        <w:t>fig auftretende Symptome sie dazu gebracht hat, sich mit schweren Krankheiten zu beschä</w:t>
      </w:r>
      <w:r w:rsidRPr="00A81FB3">
        <w:rPr>
          <w:rFonts w:ascii="Times New Roman" w:hAnsi="Times New Roman"/>
          <w:color w:val="000000" w:themeColor="text1"/>
          <w:sz w:val="28"/>
          <w:szCs w:val="28"/>
          <w:lang w:val="de-DE"/>
        </w:rPr>
        <w:t>f</w:t>
      </w:r>
      <w:r w:rsidRPr="00A81FB3">
        <w:rPr>
          <w:rFonts w:ascii="Times New Roman" w:hAnsi="Times New Roman"/>
          <w:color w:val="000000" w:themeColor="text1"/>
          <w:sz w:val="28"/>
          <w:szCs w:val="28"/>
          <w:lang w:val="de-DE"/>
        </w:rPr>
        <w:t>tigen. Einer von fünf gab an, dass dies »oft« bzw. »immer« geschehe. Die Autoren komme</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tieren: »Wir halten diese Ergebnisse für beme</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kenswert, insbesondere vor dem Hintergrund der Tatsache, dass die Teilnehmer keineswegs besonders ängstlich im Hinblick auf medizin</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sche Probleme waren (nur 3 bis 4 Prozent gaben an, sie hielten sich selbst für einen Hyp</w:t>
      </w:r>
      <w:r w:rsidRPr="00A81FB3">
        <w:rPr>
          <w:rFonts w:ascii="Times New Roman" w:hAnsi="Times New Roman"/>
          <w:color w:val="000000" w:themeColor="text1"/>
          <w:sz w:val="28"/>
          <w:szCs w:val="28"/>
          <w:lang w:val="de-DE"/>
        </w:rPr>
        <w:t>o</w:t>
      </w:r>
      <w:r w:rsidRPr="00A81FB3">
        <w:rPr>
          <w:rFonts w:ascii="Times New Roman" w:hAnsi="Times New Roman"/>
          <w:color w:val="000000" w:themeColor="text1"/>
          <w:sz w:val="28"/>
          <w:szCs w:val="28"/>
          <w:lang w:val="de-DE"/>
        </w:rPr>
        <w:t>chonder, und das durc</w:t>
      </w:r>
      <w:r w:rsidRPr="00A81FB3">
        <w:rPr>
          <w:rFonts w:ascii="Times New Roman" w:hAnsi="Times New Roman"/>
          <w:color w:val="000000" w:themeColor="text1"/>
          <w:sz w:val="28"/>
          <w:szCs w:val="28"/>
          <w:lang w:val="de-DE"/>
        </w:rPr>
        <w:t>h</w:t>
      </w:r>
      <w:r w:rsidRPr="00A81FB3">
        <w:rPr>
          <w:rFonts w:ascii="Times New Roman" w:hAnsi="Times New Roman"/>
          <w:color w:val="000000" w:themeColor="text1"/>
          <w:sz w:val="28"/>
          <w:szCs w:val="28"/>
          <w:lang w:val="de-DE"/>
        </w:rPr>
        <w:t>schnittliche Niveau ihrer gesundheitsbezogenen Angst wurde mit 3 auf einer Skala von 0 bis 10 angegeben). Die Befragung zeigte darüber hinaus, dass sieben von zehn Befragten nach einer Eskalation weitere Such-Sitzungen durchführen. Die Angst bleibt also bestehen.</w:t>
      </w:r>
    </w:p>
    <w:p w:rsidR="001B5F61" w:rsidRPr="00A81FB3" w:rsidRDefault="001B5F61" w:rsidP="001B5F61">
      <w:pPr>
        <w:pStyle w:val="Para04"/>
        <w:spacing w:before="168"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Insgesamt fanden die Autoren damit klare Hinweise darauf, dass die Informationssuche im Internet zu Eskalationen führen kann, also »sowohl zu kurzfristigen als auch zu länger</w:t>
      </w:r>
      <w:r w:rsidRPr="00A81FB3">
        <w:rPr>
          <w:rFonts w:ascii="Times New Roman" w:hAnsi="Times New Roman"/>
          <w:color w:val="000000" w:themeColor="text1"/>
          <w:sz w:val="28"/>
          <w:szCs w:val="28"/>
          <w:lang w:val="de-DE"/>
        </w:rPr>
        <w:t>f</w:t>
      </w:r>
      <w:r w:rsidRPr="00A81FB3">
        <w:rPr>
          <w:rFonts w:ascii="Times New Roman" w:hAnsi="Times New Roman"/>
          <w:color w:val="000000" w:themeColor="text1"/>
          <w:sz w:val="28"/>
          <w:szCs w:val="28"/>
          <w:lang w:val="de-DE"/>
        </w:rPr>
        <w:t>ristigen Ängsten und unnötigen Kosten an Zeit, Ablenkung und unnötigem professionellem medizinischen Aufwand«.</w:t>
      </w:r>
      <w:hyperlink w:anchor="324_____________White___Horvitz_2009__S__27_____">
        <w:r w:rsidRPr="00A81FB3">
          <w:rPr>
            <w:rStyle w:val="11Text"/>
            <w:rFonts w:ascii="Times New Roman" w:hAnsi="Times New Roman"/>
            <w:color w:val="000000" w:themeColor="text1"/>
            <w:sz w:val="28"/>
            <w:szCs w:val="28"/>
            <w:lang w:val="de-DE"/>
          </w:rPr>
          <w:t>[324]</w:t>
        </w:r>
      </w:hyperlink>
      <w:bookmarkStart w:id="4" w:name="Suchen_setzt_Wissen_voraus"/>
    </w:p>
    <w:p w:rsidR="001B5F61" w:rsidRDefault="001B5F61" w:rsidP="001B5F61">
      <w:pPr>
        <w:pStyle w:val="Para04"/>
        <w:spacing w:before="168" w:line="360" w:lineRule="auto"/>
        <w:ind w:firstLine="350"/>
        <w:jc w:val="center"/>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Suchen setzt Wissen voraus</w:t>
      </w:r>
      <w:bookmarkEnd w:id="4"/>
    </w:p>
    <w:p w:rsidR="001B5F61" w:rsidRPr="00A81FB3" w:rsidRDefault="001B5F61" w:rsidP="001B5F61">
      <w:pPr>
        <w:pStyle w:val="Para04"/>
        <w:spacing w:before="168" w:line="360" w:lineRule="auto"/>
        <w:ind w:firstLine="350"/>
        <w:jc w:val="center"/>
        <w:rPr>
          <w:rFonts w:ascii="Times New Roman" w:hAnsi="Times New Roman"/>
          <w:color w:val="000000" w:themeColor="text1"/>
          <w:sz w:val="28"/>
          <w:szCs w:val="28"/>
          <w:lang w:val="de-DE"/>
        </w:rPr>
      </w:pP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Es prallt also die ängstliche Unwissenheit des medizinischen Laien auf die geballten elektronisch millionenfach reproduzierten Wahrheiten, Halbwahrheiten und Lügen, die ihm eine Suchmaschine völlig kritik- und strukturlos auf den Bildschirm wirft. Das </w:t>
      </w:r>
      <w:r w:rsidRPr="00A81FB3">
        <w:rPr>
          <w:rStyle w:val="00Text"/>
          <w:rFonts w:ascii="Times New Roman" w:hAnsi="Times New Roman"/>
          <w:color w:val="000000" w:themeColor="text1"/>
          <w:sz w:val="28"/>
          <w:szCs w:val="28"/>
          <w:lang w:val="de-DE"/>
        </w:rPr>
        <w:t>muss</w:t>
      </w:r>
      <w:r w:rsidRPr="00A81FB3">
        <w:rPr>
          <w:rFonts w:ascii="Times New Roman" w:hAnsi="Times New Roman"/>
          <w:color w:val="000000" w:themeColor="text1"/>
          <w:sz w:val="28"/>
          <w:szCs w:val="28"/>
          <w:lang w:val="de-DE"/>
        </w:rPr>
        <w:t xml:space="preserve"> schie</w:t>
      </w:r>
      <w:r w:rsidRPr="00A81FB3">
        <w:rPr>
          <w:rFonts w:ascii="Times New Roman" w:hAnsi="Times New Roman"/>
          <w:color w:val="000000" w:themeColor="text1"/>
          <w:sz w:val="28"/>
          <w:szCs w:val="28"/>
          <w:lang w:val="de-DE"/>
        </w:rPr>
        <w:t>f</w:t>
      </w:r>
      <w:r w:rsidRPr="00A81FB3">
        <w:rPr>
          <w:rFonts w:ascii="Times New Roman" w:hAnsi="Times New Roman"/>
          <w:color w:val="000000" w:themeColor="text1"/>
          <w:sz w:val="28"/>
          <w:szCs w:val="28"/>
          <w:lang w:val="de-DE"/>
        </w:rPr>
        <w:t>gehen, wie man in der Hermeneutik – der Lehre davon, wie Menschen überhaupt und ganz allgemein etwas verstehen – seit gut 150 Jahren weiß. Nur durch bereits vorhandenes Wissen kann man neues Wissen erwerben, das dann wiederum den Erwerb weiteren Wissens ermö</w:t>
      </w:r>
      <w:r w:rsidRPr="00A81FB3">
        <w:rPr>
          <w:rFonts w:ascii="Times New Roman" w:hAnsi="Times New Roman"/>
          <w:color w:val="000000" w:themeColor="text1"/>
          <w:sz w:val="28"/>
          <w:szCs w:val="28"/>
          <w:lang w:val="de-DE"/>
        </w:rPr>
        <w:t>g</w:t>
      </w:r>
      <w:r w:rsidRPr="00A81FB3">
        <w:rPr>
          <w:rFonts w:ascii="Times New Roman" w:hAnsi="Times New Roman"/>
          <w:color w:val="000000" w:themeColor="text1"/>
          <w:sz w:val="28"/>
          <w:szCs w:val="28"/>
          <w:lang w:val="de-DE"/>
        </w:rPr>
        <w:t>licht.</w:t>
      </w:r>
    </w:p>
    <w:p w:rsidR="001B5F61" w:rsidRPr="00A81FB3" w:rsidRDefault="001B5F61" w:rsidP="001B5F61">
      <w:pPr>
        <w:pStyle w:val="Para04"/>
        <w:spacing w:before="168"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Selbstverständlich muss man damit irgendwann und irgendwie anfangen. Aber dieser g</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samte Prozess des Verstehens ist eben nicht vergleichbar mit einem »Download von Info</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mationen« von einem Computer zu einem anderen. Wenn wir etwas verstehen, dann fangen wir mit irgendwelchen Fakten an, versuchen sie mit anderen Fakten mittels allgemeiner R</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lastRenderedPageBreak/>
        <w:t>geln (z.B. der Logik oder der wissenschaftlichen E</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kenntnis) zu verknüpfen und machen uns so ein »Gesamtbild«. Durch neue Fakten, auf die wir erst durch dieses Gesamtbild stoßen, wird dieses Gesamtbild jedoch wi</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der verändert, so dass Teile des Bildes mehr oder weniger Gewicht erhalten. Dieser Prozess geht immer weiter und hört im Grunde nie auf. Mit jedem neuen Akt des Verständnisses ändert sich unser Gesamtbild und damit auch wieder unsere Sicht der Details.</w:t>
      </w:r>
      <w:hyperlink w:anchor="325_____________Wer_damit_aufhort__sein___Gesa___">
        <w:r w:rsidRPr="00A81FB3">
          <w:rPr>
            <w:rStyle w:val="11Text"/>
            <w:rFonts w:ascii="Times New Roman" w:hAnsi="Times New Roman"/>
            <w:color w:val="000000" w:themeColor="text1"/>
            <w:sz w:val="28"/>
            <w:szCs w:val="28"/>
            <w:lang w:val="de-DE"/>
          </w:rPr>
          <w:t>[325]</w:t>
        </w:r>
      </w:hyperlink>
    </w:p>
    <w:p w:rsidR="001B5F61" w:rsidRPr="00A81FB3" w:rsidRDefault="001B5F61" w:rsidP="001B5F61">
      <w:pPr>
        <w:pStyle w:val="Para04"/>
        <w:spacing w:before="168"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So wundert es nicht, dass man am Anfang eines Suchprozesses im Internet über einen Sachverhalt bzw. ein Sachgebiet, von dem man nichts oder nur wenig weiß, oft im Dunkeln bleibt, falsche Fährten verfolgt und nicht sehr weit kommt. Dieser hermeneutische Grundta</w:t>
      </w:r>
      <w:r w:rsidRPr="00A81FB3">
        <w:rPr>
          <w:rFonts w:ascii="Times New Roman" w:hAnsi="Times New Roman"/>
          <w:color w:val="000000" w:themeColor="text1"/>
          <w:sz w:val="28"/>
          <w:szCs w:val="28"/>
          <w:lang w:val="de-DE"/>
        </w:rPr>
        <w:t>t</w:t>
      </w:r>
      <w:r w:rsidRPr="00A81FB3">
        <w:rPr>
          <w:rFonts w:ascii="Times New Roman" w:hAnsi="Times New Roman"/>
          <w:color w:val="000000" w:themeColor="text1"/>
          <w:sz w:val="28"/>
          <w:szCs w:val="28"/>
          <w:lang w:val="de-DE"/>
        </w:rPr>
        <w:t>bestand ließ sich mittlerweile auch in empirischen Studien zur Internet-Recherche exemplif</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zieren.</w:t>
      </w:r>
    </w:p>
    <w:p w:rsidR="001B5F61" w:rsidRPr="00A81FB3" w:rsidRDefault="001B5F61" w:rsidP="001B5F61">
      <w:pPr>
        <w:pStyle w:val="Para04"/>
        <w:spacing w:before="168"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So ergab eine Längsschnittstudie bei Medizinstudenten, in deren Rahmen Fragen der Mikrobiologie entweder vor oder nach dem Mikrobiologie-Kurs durch Internet-Recherchen zu beantworten waren, dass sich diese Suchen durch das im Kurs gewonnene mikrobiolog</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sche Wissen (man spricht allgemein von Domänen-spezifischem Wissen) deutlich verände</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ten. Am Anfang stocherten die Studenten gewissermaßen relativ blind im Datenhaufen h</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rum; sie verwendeten viele einzelne Suchbegriffe und machten Fehler bei der Neuformuli</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rung von Fragen.</w:t>
      </w:r>
      <w:hyperlink w:anchor="326_____________Wildemuth_2004">
        <w:r w:rsidRPr="00A81FB3">
          <w:rPr>
            <w:rStyle w:val="11Text"/>
            <w:rFonts w:ascii="Times New Roman" w:hAnsi="Times New Roman"/>
            <w:color w:val="000000" w:themeColor="text1"/>
            <w:sz w:val="28"/>
            <w:szCs w:val="28"/>
            <w:lang w:val="de-DE"/>
          </w:rPr>
          <w:t>[326]</w:t>
        </w:r>
      </w:hyperlink>
      <w:r w:rsidRPr="00A81FB3">
        <w:rPr>
          <w:rFonts w:ascii="Times New Roman" w:hAnsi="Times New Roman"/>
          <w:color w:val="000000" w:themeColor="text1"/>
          <w:sz w:val="28"/>
          <w:szCs w:val="28"/>
          <w:lang w:val="de-DE"/>
        </w:rPr>
        <w:t xml:space="preserve"> Mit zunehmendem Wissen über ein Sachgebiet fällt es leichter, sich in diesem Sachgebiet zurechtzufinden und überhaupt die richtigen Fragen zu stellen. Und wer gar nichts weiß, hat ohnehin keine Frage!</w:t>
      </w:r>
    </w:p>
    <w:p w:rsidR="001B5F61" w:rsidRPr="00A81FB3" w:rsidRDefault="001B5F61" w:rsidP="001B5F61">
      <w:pPr>
        <w:pStyle w:val="Para04"/>
        <w:spacing w:before="168"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Die gegenwärtig oft gehörte Aussage, im Zeitalter von Internet und Suchmaschinen brauchte man nichts mehr wissen, da man ja alles googeln könne, entpuppt sich als hohle Phrase, die das Kernproblem menschlicher Verständnisprozesse, wie man es seit langer Zeit kennt und gut analysiert hat, völlig aus dem Blick verloren hat.</w:t>
      </w:r>
    </w:p>
    <w:p w:rsidR="001B5F61" w:rsidRPr="00A81FB3" w:rsidRDefault="001B5F61" w:rsidP="001B5F61">
      <w:pPr>
        <w:pStyle w:val="Para04"/>
        <w:spacing w:before="168"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Ähnlich wie beim Stress geht es hier nicht um Informationsüberflutung. Diese Phrase klingt zwar nett, trifft aber nicht den wahren Sachverhalt. Denn dieser besteht in der Wec</w:t>
      </w:r>
      <w:r w:rsidRPr="00A81FB3">
        <w:rPr>
          <w:rFonts w:ascii="Times New Roman" w:hAnsi="Times New Roman"/>
          <w:color w:val="000000" w:themeColor="text1"/>
          <w:sz w:val="28"/>
          <w:szCs w:val="28"/>
          <w:lang w:val="de-DE"/>
        </w:rPr>
        <w:t>h</w:t>
      </w:r>
      <w:r w:rsidRPr="00A81FB3">
        <w:rPr>
          <w:rFonts w:ascii="Times New Roman" w:hAnsi="Times New Roman"/>
          <w:color w:val="000000" w:themeColor="text1"/>
          <w:sz w:val="28"/>
          <w:szCs w:val="28"/>
          <w:lang w:val="de-DE"/>
        </w:rPr>
        <w:t>selwirkung von Unwissen einerseits mit dem Zugang zu sehr vielen ungefilterten Informat</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onsschnipseln andererseits. Abhilfe schafft hier weder der »Internetführerschein« noch die »Medienkompetenz«; beide Begriffe täuschen nämlich vor, dass es eine ganz allgemeine F</w:t>
      </w:r>
      <w:r w:rsidRPr="00A81FB3">
        <w:rPr>
          <w:rFonts w:ascii="Times New Roman" w:hAnsi="Times New Roman"/>
          <w:color w:val="000000" w:themeColor="text1"/>
          <w:sz w:val="28"/>
          <w:szCs w:val="28"/>
          <w:lang w:val="de-DE"/>
        </w:rPr>
        <w:t>ä</w:t>
      </w:r>
      <w:r w:rsidRPr="00A81FB3">
        <w:rPr>
          <w:rFonts w:ascii="Times New Roman" w:hAnsi="Times New Roman"/>
          <w:color w:val="000000" w:themeColor="text1"/>
          <w:sz w:val="28"/>
          <w:szCs w:val="28"/>
          <w:lang w:val="de-DE"/>
        </w:rPr>
        <w:lastRenderedPageBreak/>
        <w:t>higkeit gibt, mit Informationsschnipseln je</w:t>
      </w:r>
      <w:r w:rsidRPr="00A81FB3">
        <w:rPr>
          <w:rFonts w:ascii="Times New Roman" w:hAnsi="Times New Roman"/>
          <w:color w:val="000000" w:themeColor="text1"/>
          <w:sz w:val="28"/>
          <w:szCs w:val="28"/>
          <w:lang w:val="de-DE"/>
        </w:rPr>
        <w:t>g</w:t>
      </w:r>
      <w:r w:rsidRPr="00A81FB3">
        <w:rPr>
          <w:rFonts w:ascii="Times New Roman" w:hAnsi="Times New Roman"/>
          <w:color w:val="000000" w:themeColor="text1"/>
          <w:sz w:val="28"/>
          <w:szCs w:val="28"/>
          <w:lang w:val="de-DE"/>
        </w:rPr>
        <w:t>licher Herkunft umgehen zu können, die nichts mit Intelligenz, Denkvermögen, Durchhaltevermögen oder Willenskraft zu tun hat und für sich erlernt werden kann.</w:t>
      </w:r>
    </w:p>
    <w:p w:rsidR="001B5F61" w:rsidRDefault="001B5F61" w:rsidP="001B5F61">
      <w:pPr>
        <w:pStyle w:val="Para04"/>
        <w:spacing w:before="168"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Dem ist aber nicht so: Es ist das (Vor-)Wissen in einem jeweiligen Fachgebiet, das einem das Verständnis von Einzelheiten in diesem Fachgebiet erlaubt. Solches Wi</w:t>
      </w:r>
      <w:r w:rsidRPr="00A81FB3">
        <w:rPr>
          <w:rFonts w:ascii="Times New Roman" w:hAnsi="Times New Roman"/>
          <w:color w:val="000000" w:themeColor="text1"/>
          <w:sz w:val="28"/>
          <w:szCs w:val="28"/>
          <w:lang w:val="de-DE"/>
        </w:rPr>
        <w:t>s</w:t>
      </w:r>
      <w:r w:rsidRPr="00A81FB3">
        <w:rPr>
          <w:rFonts w:ascii="Times New Roman" w:hAnsi="Times New Roman"/>
          <w:color w:val="000000" w:themeColor="text1"/>
          <w:sz w:val="28"/>
          <w:szCs w:val="28"/>
          <w:lang w:val="de-DE"/>
        </w:rPr>
        <w:t>sen besteht nicht in einer strukturlosen Ansammlung von irgendwelchen Faktoiden (Schnipseln wie die An</w:t>
      </w:r>
      <w:r w:rsidRPr="00A81FB3">
        <w:rPr>
          <w:rFonts w:ascii="Times New Roman" w:hAnsi="Times New Roman"/>
          <w:color w:val="000000" w:themeColor="text1"/>
          <w:sz w:val="28"/>
          <w:szCs w:val="28"/>
          <w:lang w:val="de-DE"/>
        </w:rPr>
        <w:t>t</w:t>
      </w:r>
      <w:r w:rsidRPr="00A81FB3">
        <w:rPr>
          <w:rFonts w:ascii="Times New Roman" w:hAnsi="Times New Roman"/>
          <w:color w:val="000000" w:themeColor="text1"/>
          <w:sz w:val="28"/>
          <w:szCs w:val="28"/>
          <w:lang w:val="de-DE"/>
        </w:rPr>
        <w:t>wort auf die Frage »welcher hinterindische Nachtfrosch kann bei minus 4 Grad Celsius k</w:t>
      </w:r>
      <w:r w:rsidRPr="00A81FB3">
        <w:rPr>
          <w:rFonts w:ascii="Times New Roman" w:hAnsi="Times New Roman"/>
          <w:color w:val="000000" w:themeColor="text1"/>
          <w:sz w:val="28"/>
          <w:szCs w:val="28"/>
          <w:lang w:val="de-DE"/>
        </w:rPr>
        <w:t>o</w:t>
      </w:r>
      <w:r w:rsidRPr="00A81FB3">
        <w:rPr>
          <w:rFonts w:ascii="Times New Roman" w:hAnsi="Times New Roman"/>
          <w:color w:val="000000" w:themeColor="text1"/>
          <w:sz w:val="28"/>
          <w:szCs w:val="28"/>
          <w:lang w:val="de-DE"/>
        </w:rPr>
        <w:t>pulieren?«), sondern ist grundsätzlich vernetzt und anwendungsrelevant: Wir haben ein G</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samtbild, vor dessen Hintergrund wir noch mehr noch besser verstehen und dann auch ric</w:t>
      </w:r>
      <w:r w:rsidRPr="00A81FB3">
        <w:rPr>
          <w:rFonts w:ascii="Times New Roman" w:hAnsi="Times New Roman"/>
          <w:color w:val="000000" w:themeColor="text1"/>
          <w:sz w:val="28"/>
          <w:szCs w:val="28"/>
          <w:lang w:val="de-DE"/>
        </w:rPr>
        <w:t>h</w:t>
      </w:r>
      <w:r w:rsidRPr="00A81FB3">
        <w:rPr>
          <w:rFonts w:ascii="Times New Roman" w:hAnsi="Times New Roman"/>
          <w:color w:val="000000" w:themeColor="text1"/>
          <w:sz w:val="28"/>
          <w:szCs w:val="28"/>
          <w:lang w:val="de-DE"/>
        </w:rPr>
        <w:t>tig handeln können.</w:t>
      </w:r>
    </w:p>
    <w:p w:rsidR="001B5F61" w:rsidRDefault="001B5F61" w:rsidP="001B5F61">
      <w:pPr>
        <w:pStyle w:val="Para04"/>
        <w:spacing w:before="168" w:line="360" w:lineRule="auto"/>
        <w:ind w:firstLine="350"/>
        <w:jc w:val="both"/>
        <w:rPr>
          <w:rFonts w:ascii="Times New Roman" w:hAnsi="Times New Roman"/>
          <w:color w:val="000000" w:themeColor="text1"/>
          <w:sz w:val="28"/>
          <w:szCs w:val="28"/>
          <w:lang w:val="de-DE"/>
        </w:rPr>
      </w:pPr>
    </w:p>
    <w:p w:rsidR="001B5F61" w:rsidRPr="00A81FB3" w:rsidRDefault="001B5F61" w:rsidP="001B5F61">
      <w:pPr>
        <w:pStyle w:val="Para04"/>
        <w:spacing w:before="168" w:line="360" w:lineRule="auto"/>
        <w:ind w:firstLine="350"/>
        <w:jc w:val="both"/>
        <w:rPr>
          <w:rFonts w:ascii="Times New Roman" w:hAnsi="Times New Roman"/>
          <w:color w:val="000000" w:themeColor="text1"/>
          <w:sz w:val="28"/>
          <w:szCs w:val="28"/>
          <w:lang w:val="de-DE"/>
        </w:rPr>
      </w:pPr>
    </w:p>
    <w:p w:rsidR="001B5F61" w:rsidRDefault="001B5F61" w:rsidP="001B5F61">
      <w:pPr>
        <w:pStyle w:val="Para04"/>
        <w:spacing w:before="168" w:line="360" w:lineRule="auto"/>
        <w:ind w:firstLine="350"/>
        <w:jc w:val="center"/>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Fazit</w:t>
      </w:r>
    </w:p>
    <w:p w:rsidR="001B5F61" w:rsidRPr="00A81FB3" w:rsidRDefault="001B5F61" w:rsidP="001B5F61">
      <w:pPr>
        <w:pStyle w:val="Para04"/>
        <w:spacing w:before="168" w:line="360" w:lineRule="auto"/>
        <w:ind w:firstLine="350"/>
        <w:jc w:val="center"/>
        <w:rPr>
          <w:rFonts w:ascii="Times New Roman" w:hAnsi="Times New Roman"/>
          <w:color w:val="000000" w:themeColor="text1"/>
          <w:sz w:val="28"/>
          <w:szCs w:val="28"/>
          <w:lang w:val="de-DE"/>
        </w:rPr>
      </w:pP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Halten wir fest: Internet-Recherchen von Patienten führen keineswegs autom</w:t>
      </w:r>
      <w:r w:rsidRPr="00A81FB3">
        <w:rPr>
          <w:rFonts w:ascii="Times New Roman" w:hAnsi="Times New Roman"/>
          <w:color w:val="000000" w:themeColor="text1"/>
          <w:sz w:val="28"/>
          <w:szCs w:val="28"/>
          <w:lang w:val="de-DE"/>
        </w:rPr>
        <w:t>a</w:t>
      </w:r>
      <w:r w:rsidRPr="00A81FB3">
        <w:rPr>
          <w:rFonts w:ascii="Times New Roman" w:hAnsi="Times New Roman"/>
          <w:color w:val="000000" w:themeColor="text1"/>
          <w:sz w:val="28"/>
          <w:szCs w:val="28"/>
          <w:lang w:val="de-DE"/>
        </w:rPr>
        <w:t>tisch zu einer besseren Informiertheit und Aufklärung der Patienten. Im Gegenteil: Durch mangel</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des Verständnis dessen, was es heißt, etwas zu verstehen, kommt es zu Fehleinschätzungen, die bei nicht wenigen Menschen zu Ängsten vor Krankheiten führen, an denen sie gar nicht leiden.</w:t>
      </w:r>
    </w:p>
    <w:p w:rsidR="001B5F61" w:rsidRDefault="001B5F61" w:rsidP="001B5F61">
      <w:pPr>
        <w:pStyle w:val="Para04"/>
        <w:spacing w:before="168"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Der Morbus Google bzw. die Cyberchondrie sind letztlich Ausdruck von einem me</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schlichen Selbstmissverständnis. Verstehen kann man sie daher auch nur, wenn man Verst</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hen versteht. Die Wissenschaft vom Verstehen, die Hermeneutik mit ihren grundlegenden Einsichten und Prinzipien, gilt auch und gerade im Zeitalter der I</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formationstechnik. Denn weder der Computer noch das Internet haben an der prinzipiellen Funktionsweise von me</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schlichen Verstehensprozessen irgendetwas geändert. Bildschirme haben auch nicht die Art, wie wir sehen, verändert.</w:t>
      </w:r>
      <w:hyperlink w:anchor="327_____________Wenn_dies_tatsachlich_zuweile___">
        <w:r w:rsidRPr="00A81FB3">
          <w:rPr>
            <w:rStyle w:val="11Text"/>
            <w:rFonts w:ascii="Times New Roman" w:hAnsi="Times New Roman"/>
            <w:color w:val="000000" w:themeColor="text1"/>
            <w:sz w:val="28"/>
            <w:szCs w:val="28"/>
            <w:lang w:val="de-DE"/>
          </w:rPr>
          <w:t>[327]</w:t>
        </w:r>
      </w:hyperlink>
      <w:r w:rsidRPr="00A81FB3">
        <w:rPr>
          <w:rFonts w:ascii="Times New Roman" w:hAnsi="Times New Roman"/>
          <w:color w:val="000000" w:themeColor="text1"/>
          <w:sz w:val="28"/>
          <w:szCs w:val="28"/>
          <w:lang w:val="de-DE"/>
        </w:rPr>
        <w:t xml:space="preserve"> Im Gegenteil: Nur wer schon in der Natur gut zu sehen gelernt hat, kann auch mit Bildschirmen e</w:t>
      </w:r>
      <w:r w:rsidRPr="00A81FB3">
        <w:rPr>
          <w:rFonts w:ascii="Times New Roman" w:hAnsi="Times New Roman"/>
          <w:color w:val="000000" w:themeColor="text1"/>
          <w:sz w:val="28"/>
          <w:szCs w:val="28"/>
          <w:lang w:val="de-DE"/>
        </w:rPr>
        <w:t>t</w:t>
      </w:r>
      <w:r w:rsidRPr="00A81FB3">
        <w:rPr>
          <w:rFonts w:ascii="Times New Roman" w:hAnsi="Times New Roman"/>
          <w:color w:val="000000" w:themeColor="text1"/>
          <w:sz w:val="28"/>
          <w:szCs w:val="28"/>
          <w:lang w:val="de-DE"/>
        </w:rPr>
        <w:t>was anfangen. Und nur wer schon etwas weiß, droht nicht im weiten Meer der Info</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mationen unterzugehen.</w:t>
      </w:r>
      <w:bookmarkStart w:id="5" w:name="9___Digitale_Jugend__unaufmerksam__ungeb"/>
    </w:p>
    <w:p w:rsidR="001B5F61" w:rsidRPr="00A81FB3" w:rsidRDefault="001B5F61" w:rsidP="001B5F61">
      <w:pPr>
        <w:pStyle w:val="Para04"/>
        <w:spacing w:before="168" w:line="360" w:lineRule="auto"/>
        <w:ind w:firstLine="350"/>
        <w:jc w:val="both"/>
        <w:rPr>
          <w:rFonts w:ascii="Times New Roman" w:hAnsi="Times New Roman"/>
          <w:color w:val="000000" w:themeColor="text1"/>
          <w:sz w:val="28"/>
          <w:szCs w:val="28"/>
          <w:lang w:val="de-DE"/>
        </w:rPr>
      </w:pPr>
    </w:p>
    <w:p w:rsidR="001B5F61" w:rsidRDefault="001B5F61" w:rsidP="001B5F61">
      <w:pPr>
        <w:pStyle w:val="Para04"/>
        <w:spacing w:before="168" w:line="360" w:lineRule="auto"/>
        <w:ind w:firstLine="350"/>
        <w:jc w:val="center"/>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9 . Digitale Jugend: unaufmerksam, ungebildet und unbewegt</w:t>
      </w:r>
      <w:bookmarkEnd w:id="5"/>
    </w:p>
    <w:p w:rsidR="001B5F61" w:rsidRPr="00A81FB3" w:rsidRDefault="001B5F61" w:rsidP="001B5F61">
      <w:pPr>
        <w:pStyle w:val="Para04"/>
        <w:spacing w:before="168" w:line="360" w:lineRule="auto"/>
        <w:ind w:firstLine="350"/>
        <w:jc w:val="center"/>
        <w:rPr>
          <w:rFonts w:ascii="Times New Roman" w:hAnsi="Times New Roman"/>
          <w:color w:val="000000" w:themeColor="text1"/>
          <w:sz w:val="28"/>
          <w:szCs w:val="28"/>
          <w:lang w:val="de-DE"/>
        </w:rPr>
      </w:pPr>
    </w:p>
    <w:p w:rsidR="001B5F61" w:rsidRPr="00A81FB3" w:rsidRDefault="001B5F61" w:rsidP="001B5F61">
      <w:pPr>
        <w:pStyle w:val="Para01"/>
        <w:spacing w:beforeLines="0"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Bei einem Computer liegen die Leistungsfähigkeit seiner wesentlichen Ko</w:t>
      </w:r>
      <w:r w:rsidRPr="00A81FB3">
        <w:rPr>
          <w:rFonts w:ascii="Times New Roman" w:hAnsi="Times New Roman"/>
          <w:color w:val="000000" w:themeColor="text1"/>
          <w:sz w:val="28"/>
          <w:szCs w:val="28"/>
          <w:lang w:val="de-DE"/>
        </w:rPr>
        <w:t>m</w:t>
      </w:r>
      <w:r w:rsidRPr="00A81FB3">
        <w:rPr>
          <w:rFonts w:ascii="Times New Roman" w:hAnsi="Times New Roman"/>
          <w:color w:val="000000" w:themeColor="text1"/>
          <w:sz w:val="28"/>
          <w:szCs w:val="28"/>
          <w:lang w:val="de-DE"/>
        </w:rPr>
        <w:t xml:space="preserve">ponenten, der Verarbeitungseinheit (Central Processing Unit, </w:t>
      </w:r>
      <w:r w:rsidRPr="00A81FB3">
        <w:rPr>
          <w:rStyle w:val="12Text"/>
          <w:rFonts w:ascii="Times New Roman" w:hAnsi="Times New Roman"/>
          <w:color w:val="000000" w:themeColor="text1"/>
          <w:sz w:val="28"/>
          <w:szCs w:val="28"/>
          <w:lang w:val="de-DE"/>
        </w:rPr>
        <w:t>CPU</w:t>
      </w:r>
      <w:r w:rsidRPr="00A81FB3">
        <w:rPr>
          <w:rFonts w:ascii="Times New Roman" w:hAnsi="Times New Roman"/>
          <w:color w:val="000000" w:themeColor="text1"/>
          <w:sz w:val="28"/>
          <w:szCs w:val="28"/>
          <w:lang w:val="de-DE"/>
        </w:rPr>
        <w:t>) und Speicherei</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heit (Festplatte) fest, sie ändern sich nach seiner Produktion nicht mehr und haben eine bestimmte Kapazität, die sich in Rechenschritten (Flops)/Sekunde (</w:t>
      </w:r>
      <w:r w:rsidRPr="00A81FB3">
        <w:rPr>
          <w:rStyle w:val="12Text"/>
          <w:rFonts w:ascii="Times New Roman" w:hAnsi="Times New Roman"/>
          <w:color w:val="000000" w:themeColor="text1"/>
          <w:sz w:val="28"/>
          <w:szCs w:val="28"/>
          <w:lang w:val="de-DE"/>
        </w:rPr>
        <w:t>CPU</w:t>
      </w:r>
      <w:r w:rsidRPr="00A81FB3">
        <w:rPr>
          <w:rFonts w:ascii="Times New Roman" w:hAnsi="Times New Roman"/>
          <w:color w:val="000000" w:themeColor="text1"/>
          <w:sz w:val="28"/>
          <w:szCs w:val="28"/>
          <w:lang w:val="de-DE"/>
        </w:rPr>
        <w:t>) bzw. Bytes (Festplatte) bemisst. Die Verarbeitungs- und Speicherkapazität des Gehirns hingegen bildet sich erst durch seine Nu</w:t>
      </w:r>
      <w:r w:rsidRPr="00A81FB3">
        <w:rPr>
          <w:rFonts w:ascii="Times New Roman" w:hAnsi="Times New Roman"/>
          <w:color w:val="000000" w:themeColor="text1"/>
          <w:sz w:val="28"/>
          <w:szCs w:val="28"/>
          <w:lang w:val="de-DE"/>
        </w:rPr>
        <w:t>t</w:t>
      </w:r>
      <w:r w:rsidRPr="00A81FB3">
        <w:rPr>
          <w:rFonts w:ascii="Times New Roman" w:hAnsi="Times New Roman"/>
          <w:color w:val="000000" w:themeColor="text1"/>
          <w:sz w:val="28"/>
          <w:szCs w:val="28"/>
          <w:lang w:val="de-DE"/>
        </w:rPr>
        <w:t>zung, sie ist weder bei der Geburt schon vorhanden, noch entsteht sie danach von selbst. U</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sere motorischen Gehirnareale beispielsweise sind zwar biologisch angelegt, benötigen zu ihrer Ausbildung jedoch Hunderttausende sensorischer Inputs und motorischer Outputs, um alle möglichen einfachen und komplizierten Bewegungen zu erlernen, vom Laufen bis zum Klavier- oder Basketballspielen. Für alle anderen Gehirnareale gilt dies ebenfalls.</w:t>
      </w:r>
    </w:p>
    <w:p w:rsidR="001B5F61" w:rsidRDefault="001B5F61" w:rsidP="001B5F61">
      <w:pPr>
        <w:pStyle w:val="Para04"/>
        <w:spacing w:beforeLines="0"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Wenn ein (aus-)gebildetes Gehirn krank wird, funktioniert es nicht richtig, und wenn es dann wieder gesund ist, funktioniert es wieder. Wenn ein Gehirn bei seiner (Aus-)Bildung gestört wird, dann hat dies schlimmere Folgen: Es gelangt nicht zu seiner vollen Funktion. Wenn in der Zeit der (Aus-)Bildung etwas nicht klappt, ist der spätere Schaden oft nicht mehr reparabel. Von dieser fatalen Entwicklung bei Ki</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dern handelte das vorangegangene Kapitel. Schauen wir uns nun die Auswirkungen der Nutzung digitaler Medien bei Jugendl</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chen an.</w:t>
      </w:r>
      <w:bookmarkStart w:id="6" w:name="Lernfahigkeit_und_Lebensalter"/>
    </w:p>
    <w:p w:rsidR="001B5F61" w:rsidRDefault="001B5F61" w:rsidP="001B5F61">
      <w:pPr>
        <w:pStyle w:val="Para04"/>
        <w:spacing w:beforeLines="0" w:line="360" w:lineRule="auto"/>
        <w:ind w:firstLine="350"/>
        <w:jc w:val="both"/>
        <w:rPr>
          <w:rFonts w:ascii="Times New Roman" w:hAnsi="Times New Roman"/>
          <w:color w:val="000000" w:themeColor="text1"/>
          <w:sz w:val="28"/>
          <w:szCs w:val="28"/>
          <w:lang w:val="de-DE"/>
        </w:rPr>
      </w:pPr>
    </w:p>
    <w:p w:rsidR="001B5F61" w:rsidRDefault="001B5F61" w:rsidP="001B5F61">
      <w:pPr>
        <w:pStyle w:val="Para04"/>
        <w:spacing w:beforeLines="0" w:line="360" w:lineRule="auto"/>
        <w:ind w:firstLine="350"/>
        <w:jc w:val="center"/>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Lernfähigkeit und Lebensalter</w:t>
      </w:r>
      <w:bookmarkEnd w:id="6"/>
    </w:p>
    <w:p w:rsidR="001B5F61" w:rsidRPr="00A81FB3" w:rsidRDefault="001B5F61" w:rsidP="001B5F61">
      <w:pPr>
        <w:pStyle w:val="Para04"/>
        <w:spacing w:beforeLines="0" w:line="360" w:lineRule="auto"/>
        <w:ind w:firstLine="350"/>
        <w:jc w:val="center"/>
        <w:rPr>
          <w:rFonts w:ascii="Times New Roman" w:hAnsi="Times New Roman"/>
          <w:color w:val="000000" w:themeColor="text1"/>
          <w:sz w:val="28"/>
          <w:szCs w:val="28"/>
          <w:lang w:val="de-DE"/>
        </w:rPr>
      </w:pPr>
    </w:p>
    <w:p w:rsidR="001B5F61" w:rsidRPr="00A81FB3" w:rsidRDefault="001B5F61" w:rsidP="001B5F61">
      <w:pPr>
        <w:pStyle w:val="Para01"/>
        <w:spacing w:beforeLines="0"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Die Einsicht, dass sich das Gehirn durch seine Tätigkeit verändert – man spricht von Neuroplastizität bzw. ihrer Konsequenz, dem Lernen –, gehört zu den wichtigsten Erken</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tnissen der Gehirnforschung aus den letzten 30 Jahren. Erst hie</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durch entfaltet das Gehirn überhaupt seine Leistungsfähigkeit. Es besteht aus etwa 100 Milliarden Nervenzellen, von denen jede über bis zu 10000 Verbindungen mit anderen Zellen vernetzt ist. Die Nervenze</w:t>
      </w:r>
      <w:r w:rsidRPr="00A81FB3">
        <w:rPr>
          <w:rFonts w:ascii="Times New Roman" w:hAnsi="Times New Roman"/>
          <w:color w:val="000000" w:themeColor="text1"/>
          <w:sz w:val="28"/>
          <w:szCs w:val="28"/>
          <w:lang w:val="de-DE"/>
        </w:rPr>
        <w:t>l</w:t>
      </w:r>
      <w:r w:rsidRPr="00A81FB3">
        <w:rPr>
          <w:rFonts w:ascii="Times New Roman" w:hAnsi="Times New Roman"/>
          <w:color w:val="000000" w:themeColor="text1"/>
          <w:sz w:val="28"/>
          <w:szCs w:val="28"/>
          <w:lang w:val="de-DE"/>
        </w:rPr>
        <w:t>len verarbeiten Informationen (in Form elektrischer Impulse), indem sie sich diese wechse</w:t>
      </w:r>
      <w:r w:rsidRPr="00A81FB3">
        <w:rPr>
          <w:rFonts w:ascii="Times New Roman" w:hAnsi="Times New Roman"/>
          <w:color w:val="000000" w:themeColor="text1"/>
          <w:sz w:val="28"/>
          <w:szCs w:val="28"/>
          <w:lang w:val="de-DE"/>
        </w:rPr>
        <w:t>l</w:t>
      </w:r>
      <w:r w:rsidRPr="00A81FB3">
        <w:rPr>
          <w:rFonts w:ascii="Times New Roman" w:hAnsi="Times New Roman"/>
          <w:color w:val="000000" w:themeColor="text1"/>
          <w:sz w:val="28"/>
          <w:szCs w:val="28"/>
          <w:lang w:val="de-DE"/>
        </w:rPr>
        <w:t>seitig zuspielen. Hierbei durchlaufen diese Impulse die Verbindungsstellen der Nervenze</w:t>
      </w:r>
      <w:r w:rsidRPr="00A81FB3">
        <w:rPr>
          <w:rFonts w:ascii="Times New Roman" w:hAnsi="Times New Roman"/>
          <w:color w:val="000000" w:themeColor="text1"/>
          <w:sz w:val="28"/>
          <w:szCs w:val="28"/>
          <w:lang w:val="de-DE"/>
        </w:rPr>
        <w:t>l</w:t>
      </w:r>
      <w:r w:rsidRPr="00A81FB3">
        <w:rPr>
          <w:rFonts w:ascii="Times New Roman" w:hAnsi="Times New Roman"/>
          <w:color w:val="000000" w:themeColor="text1"/>
          <w:sz w:val="28"/>
          <w:szCs w:val="28"/>
          <w:lang w:val="de-DE"/>
        </w:rPr>
        <w:lastRenderedPageBreak/>
        <w:t>len – die Synapsen –, die hierdurch die Stärke ihrer Verbindung ändern. Die »Hardware« Gehirn verändert sich somit durch ihre Tätigkeit (d.h. durch die auf ihr laufende »Sof</w:t>
      </w:r>
      <w:r w:rsidRPr="00A81FB3">
        <w:rPr>
          <w:rFonts w:ascii="Times New Roman" w:hAnsi="Times New Roman"/>
          <w:color w:val="000000" w:themeColor="text1"/>
          <w:sz w:val="28"/>
          <w:szCs w:val="28"/>
          <w:lang w:val="de-DE"/>
        </w:rPr>
        <w:t>t</w:t>
      </w:r>
      <w:r w:rsidRPr="00A81FB3">
        <w:rPr>
          <w:rFonts w:ascii="Times New Roman" w:hAnsi="Times New Roman"/>
          <w:color w:val="000000" w:themeColor="text1"/>
          <w:sz w:val="28"/>
          <w:szCs w:val="28"/>
          <w:lang w:val="de-DE"/>
        </w:rPr>
        <w:t xml:space="preserve">ware«). Diese Änderungen der Synapsenstärken </w:t>
      </w:r>
      <w:r w:rsidRPr="00A81FB3">
        <w:rPr>
          <w:rStyle w:val="00Text"/>
          <w:rFonts w:ascii="Times New Roman" w:hAnsi="Times New Roman"/>
          <w:color w:val="000000" w:themeColor="text1"/>
          <w:sz w:val="28"/>
          <w:szCs w:val="28"/>
          <w:lang w:val="de-DE"/>
        </w:rPr>
        <w:t>sind</w:t>
      </w:r>
      <w:r w:rsidRPr="00A81FB3">
        <w:rPr>
          <w:rFonts w:ascii="Times New Roman" w:hAnsi="Times New Roman"/>
          <w:color w:val="000000" w:themeColor="text1"/>
          <w:sz w:val="28"/>
          <w:szCs w:val="28"/>
          <w:lang w:val="de-DE"/>
        </w:rPr>
        <w:t xml:space="preserve"> die Speicherung. Damit geht die Vera</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 xml:space="preserve">beitung von Informationen automatisch mit Speicherung einher. Beide Funktionen werden also nicht von zwei unterschiedlichen Modulen bewerkstelligt, sondern sind zwei Aspekte </w:t>
      </w:r>
      <w:r w:rsidRPr="00A81FB3">
        <w:rPr>
          <w:rStyle w:val="00Text"/>
          <w:rFonts w:ascii="Times New Roman" w:hAnsi="Times New Roman"/>
          <w:color w:val="000000" w:themeColor="text1"/>
          <w:sz w:val="28"/>
          <w:szCs w:val="28"/>
          <w:lang w:val="de-DE"/>
        </w:rPr>
        <w:t>eines</w:t>
      </w:r>
      <w:r w:rsidRPr="00A81FB3">
        <w:rPr>
          <w:rFonts w:ascii="Times New Roman" w:hAnsi="Times New Roman"/>
          <w:color w:val="000000" w:themeColor="text1"/>
          <w:sz w:val="28"/>
          <w:szCs w:val="28"/>
          <w:lang w:val="de-DE"/>
        </w:rPr>
        <w:t xml:space="preserve"> Prozesses: der Tätigkeit von Nervenzellen. Diese führt daher zu einer zunehmend be</w:t>
      </w:r>
      <w:r w:rsidRPr="00A81FB3">
        <w:rPr>
          <w:rFonts w:ascii="Times New Roman" w:hAnsi="Times New Roman"/>
          <w:color w:val="000000" w:themeColor="text1"/>
          <w:sz w:val="28"/>
          <w:szCs w:val="28"/>
          <w:lang w:val="de-DE"/>
        </w:rPr>
        <w:t>s</w:t>
      </w:r>
      <w:r w:rsidRPr="00A81FB3">
        <w:rPr>
          <w:rFonts w:ascii="Times New Roman" w:hAnsi="Times New Roman"/>
          <w:color w:val="000000" w:themeColor="text1"/>
          <w:sz w:val="28"/>
          <w:szCs w:val="28"/>
          <w:lang w:val="de-DE"/>
        </w:rPr>
        <w:t>seren Leistung vor allem während der Kindheit und Jugend (siehe Grafik 9.1).</w:t>
      </w:r>
    </w:p>
    <w:p w:rsidR="001B5F61" w:rsidRPr="00A81FB3" w:rsidRDefault="001B5F61" w:rsidP="001B5F61">
      <w:pPr>
        <w:pStyle w:val="Para08"/>
        <w:keepLines/>
        <w:spacing w:beforeLines="0" w:afterLines="0" w:line="360" w:lineRule="auto"/>
        <w:ind w:firstLine="709"/>
        <w:jc w:val="both"/>
        <w:rPr>
          <w:rFonts w:ascii="Times New Roman" w:hAnsi="Times New Roman" w:cs="Times New Roman"/>
          <w:color w:val="000000" w:themeColor="text1"/>
          <w:sz w:val="28"/>
          <w:szCs w:val="28"/>
          <w:lang w:val="de-DE"/>
        </w:rPr>
      </w:pPr>
      <w:r w:rsidRPr="00A81FB3">
        <w:rPr>
          <w:rFonts w:ascii="Times New Roman" w:hAnsi="Times New Roman" w:cs="Times New Roman"/>
          <w:noProof/>
          <w:color w:val="000000" w:themeColor="text1"/>
          <w:sz w:val="28"/>
          <w:szCs w:val="28"/>
        </w:rPr>
        <w:drawing>
          <wp:inline distT="0" distB="0" distL="0" distR="0">
            <wp:extent cx="3185679" cy="1857375"/>
            <wp:effectExtent l="19050" t="0" r="0" b="0"/>
            <wp:docPr id="15" name="CK-Abb09-01_KurveGehirnBildung-01.jpg" descr="CK-Abb09-01_KurveGehirnBildun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Abb09-01_KurveGehirnBildung-01.jpg" descr="CK-Abb09-01_KurveGehirnBildung-01.jpg"/>
                    <pic:cNvPicPr/>
                  </pic:nvPicPr>
                  <pic:blipFill>
                    <a:blip r:embed="rId10"/>
                    <a:stretch>
                      <a:fillRect/>
                    </a:stretch>
                  </pic:blipFill>
                  <pic:spPr>
                    <a:xfrm>
                      <a:off x="0" y="0"/>
                      <a:ext cx="3192129" cy="1861135"/>
                    </a:xfrm>
                    <a:prstGeom prst="rect">
                      <a:avLst/>
                    </a:prstGeom>
                  </pic:spPr>
                </pic:pic>
              </a:graphicData>
            </a:graphic>
          </wp:inline>
        </w:drawing>
      </w:r>
    </w:p>
    <w:p w:rsidR="001B5F61" w:rsidRPr="00A81FB3" w:rsidRDefault="001B5F61" w:rsidP="001B5F61">
      <w:pPr>
        <w:pStyle w:val="Para10"/>
        <w:keepLines/>
        <w:spacing w:beforeLines="0" w:afterLines="0" w:line="360" w:lineRule="auto"/>
        <w:ind w:firstLine="709"/>
        <w:rPr>
          <w:rFonts w:ascii="Times New Roman" w:hAnsi="Times New Roman"/>
          <w:color w:val="000000" w:themeColor="text1"/>
          <w:sz w:val="28"/>
          <w:szCs w:val="28"/>
          <w:lang w:val="de-DE"/>
        </w:rPr>
      </w:pPr>
      <w:r w:rsidRPr="00A81FB3">
        <w:rPr>
          <w:rStyle w:val="01Text"/>
          <w:rFonts w:ascii="Times New Roman" w:hAnsi="Times New Roman" w:cs="Times New Roman"/>
          <w:b w:val="0"/>
          <w:color w:val="000000" w:themeColor="text1"/>
          <w:sz w:val="28"/>
          <w:szCs w:val="28"/>
          <w:lang w:val="de-DE"/>
        </w:rPr>
        <w:t>9.1</w:t>
      </w:r>
    </w:p>
    <w:p w:rsidR="001B5F61" w:rsidRPr="00A81FB3" w:rsidRDefault="001B5F61" w:rsidP="001B5F61">
      <w:pPr>
        <w:pStyle w:val="Para09"/>
        <w:keepLines/>
        <w:spacing w:beforeLines="0"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Die Zunahme der Leistungsfähigkeit unseres Gehirns erfolgt vor allem in Kindheit und Jugend. Im Alter erfolgt eine Abnahme.</w:t>
      </w:r>
      <w:hyperlink w:anchor="375_____________nach_Spitzer_2012a__Abb__14_1___">
        <w:r w:rsidRPr="00A81FB3">
          <w:rPr>
            <w:rStyle w:val="10Text"/>
            <w:rFonts w:ascii="Times New Roman" w:hAnsi="Times New Roman"/>
            <w:color w:val="000000" w:themeColor="text1"/>
            <w:sz w:val="28"/>
            <w:szCs w:val="28"/>
            <w:lang w:val="de-DE"/>
          </w:rPr>
          <w:t>[375]</w:t>
        </w:r>
      </w:hyperlink>
    </w:p>
    <w:p w:rsidR="001B5F61" w:rsidRPr="00A81FB3" w:rsidRDefault="001B5F61" w:rsidP="001B5F61">
      <w:pPr>
        <w:pStyle w:val="Para01"/>
        <w:spacing w:beforeLines="0"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Bei einigen Gehirnfunktionen ist zugleich aber auch schon wenige Jahre nach der G</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burt eine abnehmende Lernfähigkeit zu verzeichnen (siehe Grafik 9.2). Das Erlernen des S</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hens beispielsweise ist mit etwa fünf Jahren abgeschlossen. Kleinkinder mit einem norma</w:t>
      </w:r>
      <w:r w:rsidRPr="00A81FB3">
        <w:rPr>
          <w:rFonts w:ascii="Times New Roman" w:hAnsi="Times New Roman"/>
          <w:color w:val="000000" w:themeColor="text1"/>
          <w:sz w:val="28"/>
          <w:szCs w:val="28"/>
          <w:lang w:val="de-DE"/>
        </w:rPr>
        <w:t>l</w:t>
      </w:r>
      <w:r w:rsidRPr="00A81FB3">
        <w:rPr>
          <w:rFonts w:ascii="Times New Roman" w:hAnsi="Times New Roman"/>
          <w:color w:val="000000" w:themeColor="text1"/>
          <w:sz w:val="28"/>
          <w:szCs w:val="28"/>
          <w:lang w:val="de-DE"/>
        </w:rPr>
        <w:t>sichtigen (100 Prozent) und einem schwächeren Auge (z.B. 70 Prozent Sehkraft) dürfen d</w:t>
      </w:r>
      <w:r w:rsidRPr="00A81FB3">
        <w:rPr>
          <w:rFonts w:ascii="Times New Roman" w:hAnsi="Times New Roman"/>
          <w:color w:val="000000" w:themeColor="text1"/>
          <w:sz w:val="28"/>
          <w:szCs w:val="28"/>
          <w:lang w:val="de-DE"/>
        </w:rPr>
        <w:t>a</w:t>
      </w:r>
      <w:r w:rsidRPr="00A81FB3">
        <w:rPr>
          <w:rFonts w:ascii="Times New Roman" w:hAnsi="Times New Roman"/>
          <w:color w:val="000000" w:themeColor="text1"/>
          <w:sz w:val="28"/>
          <w:szCs w:val="28"/>
          <w:lang w:val="de-DE"/>
        </w:rPr>
        <w:t>her nicht ihrer spontanen Entwicklung überlassen werden, denn die Sehzentren in ihrem G</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hirn verarbeiten bevorzugt die scharfen Bilder vom 100 Prozent sehfähigen Auge und b</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rücksichtigen demgegenüber deutlich w</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niger die unschärferen Bilder vom Auge mit nur 70-prozentiger Sehkraft. Dies beeinträchtigt die Entwicklung von Verbindungen vom schwäch</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ren Auge zu den Sehzentren, und wenn man nichts dagegen tut, ist aus dem schwächeren Auge mit etwa fünf Jahren ein blindes Auge geworden.</w:t>
      </w:r>
    </w:p>
    <w:p w:rsidR="001B5F61" w:rsidRPr="00A81FB3" w:rsidRDefault="001B5F61" w:rsidP="001B5F61">
      <w:pPr>
        <w:pStyle w:val="Para08"/>
        <w:keepLines/>
        <w:spacing w:beforeLines="0" w:afterLines="0" w:line="360" w:lineRule="auto"/>
        <w:ind w:firstLine="709"/>
        <w:jc w:val="both"/>
        <w:rPr>
          <w:rFonts w:ascii="Times New Roman" w:hAnsi="Times New Roman" w:cs="Times New Roman"/>
          <w:color w:val="000000" w:themeColor="text1"/>
          <w:sz w:val="28"/>
          <w:szCs w:val="28"/>
          <w:lang w:val="de-DE"/>
        </w:rPr>
      </w:pPr>
      <w:bookmarkStart w:id="7" w:name="9_2________Lernen_in_verschieden___"/>
      <w:r w:rsidRPr="00A81FB3">
        <w:rPr>
          <w:rFonts w:ascii="Times New Roman" w:hAnsi="Times New Roman" w:cs="Times New Roman"/>
          <w:noProof/>
          <w:color w:val="000000" w:themeColor="text1"/>
          <w:sz w:val="28"/>
          <w:szCs w:val="28"/>
        </w:rPr>
        <w:lastRenderedPageBreak/>
        <w:drawing>
          <wp:inline distT="0" distB="0" distL="0" distR="0">
            <wp:extent cx="3086100" cy="1679362"/>
            <wp:effectExtent l="19050" t="0" r="0" b="0"/>
            <wp:docPr id="16" name="CK-Abb09-02_LernenLebensalter-01.jpg" descr="CK-Abb09-02_LernenLebensal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Abb09-02_LernenLebensalter-01.jpg" descr="CK-Abb09-02_LernenLebensalter-01.jpg"/>
                    <pic:cNvPicPr/>
                  </pic:nvPicPr>
                  <pic:blipFill>
                    <a:blip r:embed="rId11"/>
                    <a:stretch>
                      <a:fillRect/>
                    </a:stretch>
                  </pic:blipFill>
                  <pic:spPr>
                    <a:xfrm>
                      <a:off x="0" y="0"/>
                      <a:ext cx="3088146" cy="1680475"/>
                    </a:xfrm>
                    <a:prstGeom prst="rect">
                      <a:avLst/>
                    </a:prstGeom>
                  </pic:spPr>
                </pic:pic>
              </a:graphicData>
            </a:graphic>
          </wp:inline>
        </w:drawing>
      </w:r>
      <w:r w:rsidRPr="00A81FB3">
        <w:rPr>
          <w:rFonts w:ascii="Times New Roman" w:hAnsi="Times New Roman" w:cs="Times New Roman"/>
          <w:color w:val="000000" w:themeColor="text1"/>
          <w:sz w:val="28"/>
          <w:szCs w:val="28"/>
          <w:lang w:val="de-DE"/>
        </w:rPr>
        <w:t xml:space="preserve"> </w:t>
      </w:r>
      <w:bookmarkEnd w:id="7"/>
    </w:p>
    <w:p w:rsidR="001B5F61" w:rsidRPr="00A81FB3" w:rsidRDefault="001B5F61" w:rsidP="001B5F61">
      <w:pPr>
        <w:pStyle w:val="Para10"/>
        <w:keepLines/>
        <w:spacing w:beforeLines="0" w:afterLines="0" w:line="360" w:lineRule="auto"/>
        <w:ind w:firstLine="709"/>
        <w:rPr>
          <w:rFonts w:ascii="Times New Roman" w:hAnsi="Times New Roman"/>
          <w:color w:val="000000" w:themeColor="text1"/>
          <w:sz w:val="28"/>
          <w:szCs w:val="28"/>
          <w:lang w:val="de-DE"/>
        </w:rPr>
      </w:pPr>
      <w:r w:rsidRPr="00A81FB3">
        <w:rPr>
          <w:rStyle w:val="01Text"/>
          <w:rFonts w:ascii="Times New Roman" w:hAnsi="Times New Roman" w:cs="Times New Roman"/>
          <w:b w:val="0"/>
          <w:color w:val="000000" w:themeColor="text1"/>
          <w:sz w:val="28"/>
          <w:szCs w:val="28"/>
          <w:lang w:val="de-DE"/>
        </w:rPr>
        <w:t>9.2</w:t>
      </w:r>
    </w:p>
    <w:p w:rsidR="001B5F61" w:rsidRPr="00A81FB3" w:rsidRDefault="001B5F61" w:rsidP="001B5F61">
      <w:pPr>
        <w:pStyle w:val="Para09"/>
        <w:keepLines/>
        <w:spacing w:beforeLines="0"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Lernen in verschiedenen Regionen des Gehirns, die für unterschiedliche Funktionen z</w:t>
      </w:r>
      <w:r w:rsidRPr="00A81FB3">
        <w:rPr>
          <w:rFonts w:ascii="Times New Roman" w:hAnsi="Times New Roman"/>
          <w:color w:val="000000" w:themeColor="text1"/>
          <w:sz w:val="28"/>
          <w:szCs w:val="28"/>
          <w:lang w:val="de-DE"/>
        </w:rPr>
        <w:t>u</w:t>
      </w:r>
      <w:r w:rsidRPr="00A81FB3">
        <w:rPr>
          <w:rFonts w:ascii="Times New Roman" w:hAnsi="Times New Roman"/>
          <w:color w:val="000000" w:themeColor="text1"/>
          <w:sz w:val="28"/>
          <w:szCs w:val="28"/>
          <w:lang w:val="de-DE"/>
        </w:rPr>
        <w:t>ständig sind, erfolgt in unterschiedlichen Phasen der Kindheit und Jugend bis ins junge E</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wachsenenalter hinein. Wenn das Sehen nicht bis etwa zum fünften Lebensjahr gelernt wu</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de, bleibt das Auge blind. Wenn die Sprachzentren nicht bis e</w:t>
      </w:r>
      <w:r w:rsidRPr="00A81FB3">
        <w:rPr>
          <w:rFonts w:ascii="Times New Roman" w:hAnsi="Times New Roman"/>
          <w:color w:val="000000" w:themeColor="text1"/>
          <w:sz w:val="28"/>
          <w:szCs w:val="28"/>
          <w:lang w:val="de-DE"/>
        </w:rPr>
        <w:t>t</w:t>
      </w:r>
      <w:r w:rsidRPr="00A81FB3">
        <w:rPr>
          <w:rFonts w:ascii="Times New Roman" w:hAnsi="Times New Roman"/>
          <w:color w:val="000000" w:themeColor="text1"/>
          <w:sz w:val="28"/>
          <w:szCs w:val="28"/>
          <w:lang w:val="de-DE"/>
        </w:rPr>
        <w:t>wa zum 13. Lebensjahr mit Sprache »bespielt« wurden, wird das Sprechen nicht mehr erlernt. Das Frontalhirn mit se</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nen höheren und höchsten geistigen Leistungen – Denken, Wollen, Planen, Bewerten, Ha</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deln – entwickelt sich bis ins dritte L</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bensjahrzehnt.</w:t>
      </w:r>
    </w:p>
    <w:p w:rsidR="001B5F61" w:rsidRPr="00A81FB3" w:rsidRDefault="001B5F61" w:rsidP="001B5F61">
      <w:pPr>
        <w:pStyle w:val="Para01"/>
        <w:spacing w:beforeLines="0"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Diese Entwicklungsprozesse einzelner Gehirnregionen dauern nicht beliebig lange, d.h., Verbindungen, die in jungen Jahren nicht geknüpft wurden, können später nicht mehr in vollem Umfang entstehen. Man spricht hier auch von Entwicklungsfenstern, sensiblen Ph</w:t>
      </w:r>
      <w:r w:rsidRPr="00A81FB3">
        <w:rPr>
          <w:rFonts w:ascii="Times New Roman" w:hAnsi="Times New Roman"/>
          <w:color w:val="000000" w:themeColor="text1"/>
          <w:sz w:val="28"/>
          <w:szCs w:val="28"/>
          <w:lang w:val="de-DE"/>
        </w:rPr>
        <w:t>a</w:t>
      </w:r>
      <w:r w:rsidRPr="00A81FB3">
        <w:rPr>
          <w:rFonts w:ascii="Times New Roman" w:hAnsi="Times New Roman"/>
          <w:color w:val="000000" w:themeColor="text1"/>
          <w:sz w:val="28"/>
          <w:szCs w:val="28"/>
          <w:lang w:val="de-DE"/>
        </w:rPr>
        <w:t>sen oder sensiblen Perioden. Wann diese Perioden beginnen und enden, hängt von der jewe</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ligen Gehirnfunktion und dem Ablauf der Entwic</w:t>
      </w:r>
      <w:r w:rsidRPr="00A81FB3">
        <w:rPr>
          <w:rFonts w:ascii="Times New Roman" w:hAnsi="Times New Roman"/>
          <w:color w:val="000000" w:themeColor="text1"/>
          <w:sz w:val="28"/>
          <w:szCs w:val="28"/>
          <w:lang w:val="de-DE"/>
        </w:rPr>
        <w:t>k</w:t>
      </w:r>
      <w:r w:rsidRPr="00A81FB3">
        <w:rPr>
          <w:rFonts w:ascii="Times New Roman" w:hAnsi="Times New Roman"/>
          <w:color w:val="000000" w:themeColor="text1"/>
          <w:sz w:val="28"/>
          <w:szCs w:val="28"/>
          <w:lang w:val="de-DE"/>
        </w:rPr>
        <w:t>lung der an dieser Funktion beteiligten Module ab. So sind die Sehzentren im Hinterhaupt schon bei der Geburt aktiv und entw</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ckeln sich früh. Ihre maximale Zahl von Verbindungen (Synapsen) erreichen sie im achten Lebensmonat. Im Frontalhirn hingegen ist die Maximalzahl der Synapsen erst mit acht Ja</w:t>
      </w:r>
      <w:r w:rsidRPr="00A81FB3">
        <w:rPr>
          <w:rFonts w:ascii="Times New Roman" w:hAnsi="Times New Roman"/>
          <w:color w:val="000000" w:themeColor="text1"/>
          <w:sz w:val="28"/>
          <w:szCs w:val="28"/>
          <w:lang w:val="de-DE"/>
        </w:rPr>
        <w:t>h</w:t>
      </w:r>
      <w:r w:rsidRPr="00A81FB3">
        <w:rPr>
          <w:rFonts w:ascii="Times New Roman" w:hAnsi="Times New Roman"/>
          <w:color w:val="000000" w:themeColor="text1"/>
          <w:sz w:val="28"/>
          <w:szCs w:val="28"/>
          <w:lang w:val="de-DE"/>
        </w:rPr>
        <w:t>ren erreicht. Erst wenn sehr viele Synapsen gebildet wurden, entstehen weitere Strukturi</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rungen (man spricht auch von der Ausbildung innerer Repräsentationen), nicht zuletzt auch durch eine Abnahme der Zahl der Verbindungen: Nur diejenigen, die gebraucht werden, bleiben bestehen. Um eine Analogie aus der Botanik zu verwenden: Es verhält sich so, als würden die Verbindungen zunächst wild ins Kraut schießen, und danach werden dann diej</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nigen aufgrund ihrer Tätigkeit ausgewählt, die wirklich nötig sind.</w:t>
      </w:r>
    </w:p>
    <w:p w:rsidR="001B5F61" w:rsidRPr="00A81FB3" w:rsidRDefault="001B5F61" w:rsidP="001B5F61">
      <w:pPr>
        <w:pStyle w:val="Para04"/>
        <w:spacing w:beforeLines="0"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lastRenderedPageBreak/>
        <w:t>Um den geschilderten sehr ungünstigen Spontanverlauf des Sehens – aus einem 70 Prozent sehenden Auge wird ein blindes Auge – bei einseitig schwachsichtigen Kindern zu verhindern, muss man ihnen das gesunde Auge mit einer Art »Piraten-Augenklappe« ve</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schließen. Dadurch zwingt man das Gehirn, die Signale vom schwachen Auge zu verarbeiten (statt nur die besseren Signale vom scharf sehenden Auge), und es ist genau diese Verarbe</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tung, die für die »Verdrahtung« des schwachen Auges sorgt. Erst die Verarbeitung von I</w:t>
      </w:r>
      <w:r w:rsidRPr="00A81FB3">
        <w:rPr>
          <w:rFonts w:ascii="Times New Roman" w:hAnsi="Times New Roman"/>
          <w:color w:val="000000" w:themeColor="text1"/>
          <w:sz w:val="28"/>
          <w:szCs w:val="28"/>
          <w:lang w:val="de-DE"/>
        </w:rPr>
        <w:t>m</w:t>
      </w:r>
      <w:r w:rsidRPr="00A81FB3">
        <w:rPr>
          <w:rFonts w:ascii="Times New Roman" w:hAnsi="Times New Roman"/>
          <w:color w:val="000000" w:themeColor="text1"/>
          <w:sz w:val="28"/>
          <w:szCs w:val="28"/>
          <w:lang w:val="de-DE"/>
        </w:rPr>
        <w:t>pulsen, die vom Auge in die Sehzentren einlaufen, führt also dazu, dass das Auge überhaupt das Sehen lernt.</w:t>
      </w:r>
    </w:p>
    <w:p w:rsidR="001B5F61" w:rsidRDefault="001B5F61" w:rsidP="001B5F61">
      <w:pPr>
        <w:pStyle w:val="Para04"/>
        <w:spacing w:beforeLines="0"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Das Beispiel aus der Kindheit lässt sich auch auf später ablaufende Lernprozesse in der Jugend übertragen. Sozialverhalten, Werte, weitsichtiges Handeln, Besonnenheit, langfrist</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ges Planen und Handeln sind erst bei Erwachsenen voll ausgebildet. Bis wann genau sich all diese Funktionen entwickeln, ist bis heute nicht ganz geklärt Aber je jünger die Publikati</w:t>
      </w:r>
      <w:r w:rsidRPr="00A81FB3">
        <w:rPr>
          <w:rFonts w:ascii="Times New Roman" w:hAnsi="Times New Roman"/>
          <w:color w:val="000000" w:themeColor="text1"/>
          <w:sz w:val="28"/>
          <w:szCs w:val="28"/>
          <w:lang w:val="de-DE"/>
        </w:rPr>
        <w:t>o</w:t>
      </w:r>
      <w:r w:rsidRPr="00A81FB3">
        <w:rPr>
          <w:rFonts w:ascii="Times New Roman" w:hAnsi="Times New Roman"/>
          <w:color w:val="000000" w:themeColor="text1"/>
          <w:sz w:val="28"/>
          <w:szCs w:val="28"/>
          <w:lang w:val="de-DE"/>
        </w:rPr>
        <w:t>nen zu dieser Frage sind, desto länger scheint sich der Prozess hinzuziehen. Vor hundert Ja</w:t>
      </w:r>
      <w:r w:rsidRPr="00A81FB3">
        <w:rPr>
          <w:rFonts w:ascii="Times New Roman" w:hAnsi="Times New Roman"/>
          <w:color w:val="000000" w:themeColor="text1"/>
          <w:sz w:val="28"/>
          <w:szCs w:val="28"/>
          <w:lang w:val="de-DE"/>
        </w:rPr>
        <w:t>h</w:t>
      </w:r>
      <w:r w:rsidRPr="00A81FB3">
        <w:rPr>
          <w:rFonts w:ascii="Times New Roman" w:hAnsi="Times New Roman"/>
          <w:color w:val="000000" w:themeColor="text1"/>
          <w:sz w:val="28"/>
          <w:szCs w:val="28"/>
          <w:lang w:val="de-DE"/>
        </w:rPr>
        <w:t>ren glaubte man noch, dass unser Gehirn mit der Pubertät voll entwickelt sei; neuere Studien zeigen demgegenüber, dass dessen Entwicklung noch in das dritte Lebensjahrzehnt hinei</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reicht, und eine neuere Arbeit spricht gar davon, dass die Gehirnentwicklung erst mit etwa 60 Jahren abgeschlossen sei.</w:t>
      </w:r>
      <w:bookmarkStart w:id="8" w:name="Aufmerksamkeit__ein_wichtiges__knappes_G"/>
    </w:p>
    <w:p w:rsidR="001B5F61" w:rsidRPr="00A81FB3" w:rsidRDefault="001B5F61" w:rsidP="001B5F61">
      <w:pPr>
        <w:pStyle w:val="Para04"/>
        <w:spacing w:beforeLines="0" w:line="360" w:lineRule="auto"/>
        <w:ind w:firstLine="350"/>
        <w:jc w:val="both"/>
        <w:rPr>
          <w:rFonts w:ascii="Times New Roman" w:hAnsi="Times New Roman"/>
          <w:color w:val="000000" w:themeColor="text1"/>
          <w:sz w:val="28"/>
          <w:szCs w:val="28"/>
          <w:lang w:val="de-DE"/>
        </w:rPr>
      </w:pPr>
    </w:p>
    <w:p w:rsidR="001B5F61" w:rsidRDefault="001B5F61" w:rsidP="001B5F61">
      <w:pPr>
        <w:pStyle w:val="Para04"/>
        <w:spacing w:beforeLines="0" w:line="360" w:lineRule="auto"/>
        <w:ind w:firstLine="350"/>
        <w:jc w:val="center"/>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Aufmerksamkeit: ein wichtiges, knappes Gut</w:t>
      </w:r>
      <w:bookmarkEnd w:id="8"/>
    </w:p>
    <w:p w:rsidR="001B5F61" w:rsidRPr="00A81FB3" w:rsidRDefault="001B5F61" w:rsidP="001B5F61">
      <w:pPr>
        <w:pStyle w:val="Para04"/>
        <w:spacing w:beforeLines="0" w:line="360" w:lineRule="auto"/>
        <w:ind w:firstLine="350"/>
        <w:jc w:val="center"/>
        <w:rPr>
          <w:rFonts w:ascii="Times New Roman" w:hAnsi="Times New Roman"/>
          <w:color w:val="000000" w:themeColor="text1"/>
          <w:sz w:val="28"/>
          <w:szCs w:val="28"/>
          <w:lang w:val="de-DE"/>
        </w:rPr>
      </w:pPr>
    </w:p>
    <w:p w:rsidR="001B5F61" w:rsidRPr="00A81FB3" w:rsidRDefault="001B5F61" w:rsidP="001B5F61">
      <w:pPr>
        <w:pStyle w:val="Para01"/>
        <w:spacing w:beforeLines="0"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Um sich entwickeln zu können, muss das Gehirn mit der Welt in Wechselwirkung tr</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ten. Dazu müssen wir wach und fokussiert sein. In beiden Fällen sprechen wir von Aufmer</w:t>
      </w:r>
      <w:r w:rsidRPr="00A81FB3">
        <w:rPr>
          <w:rFonts w:ascii="Times New Roman" w:hAnsi="Times New Roman"/>
          <w:color w:val="000000" w:themeColor="text1"/>
          <w:sz w:val="28"/>
          <w:szCs w:val="28"/>
          <w:lang w:val="de-DE"/>
        </w:rPr>
        <w:t>k</w:t>
      </w:r>
      <w:r w:rsidRPr="00A81FB3">
        <w:rPr>
          <w:rFonts w:ascii="Times New Roman" w:hAnsi="Times New Roman"/>
          <w:color w:val="000000" w:themeColor="text1"/>
          <w:sz w:val="28"/>
          <w:szCs w:val="28"/>
          <w:lang w:val="de-DE"/>
        </w:rPr>
        <w:t>samkeit, obgleich es sich um zwei unterschiedliche Zustände bzw. Funktionen handelt. Als Wachheit bezeichnet man den allgemeinen Aktivierungszustand unseres Geistes. Dieser kann von »tief im Koma« bis »hellwach« reichen und wird von bestimmten Gehirnzentren gesteuert. Unsere Fähigkeit, uns auf etwas B</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stimmtes zu fokussieren und alles Unwichtige auszublenden, wird gemeinhin zwar auch als Aufmerksamkeit bezeichnet, in der Wisse</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schaft spricht man jedoch von selektiver Aufmerksamkeit, weil es sich um etwas anderes handelt als um Wachheit. Die intensive Nutzung digitaler Medien beeinträchtigt beide Fo</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men der Aufmerksamkeit – sie steigert die Tagesmüdigkeit (siehe dazu Kapitel 10) und ve</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mindert auch unsere selektive Aufmerksamkeit.</w:t>
      </w:r>
    </w:p>
    <w:p w:rsidR="001B5F61" w:rsidRPr="00A81FB3" w:rsidRDefault="001B5F61" w:rsidP="001B5F61">
      <w:pPr>
        <w:pStyle w:val="Para04"/>
        <w:spacing w:beforeLines="0"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lastRenderedPageBreak/>
        <w:t>Bei einer klinischen Aufmerksamkeitsstörung – man spricht heute oft von Aufmerksa</w:t>
      </w:r>
      <w:r w:rsidRPr="00A81FB3">
        <w:rPr>
          <w:rFonts w:ascii="Times New Roman" w:hAnsi="Times New Roman"/>
          <w:color w:val="000000" w:themeColor="text1"/>
          <w:sz w:val="28"/>
          <w:szCs w:val="28"/>
          <w:lang w:val="de-DE"/>
        </w:rPr>
        <w:t>m</w:t>
      </w:r>
      <w:r w:rsidRPr="00A81FB3">
        <w:rPr>
          <w:rFonts w:ascii="Times New Roman" w:hAnsi="Times New Roman"/>
          <w:color w:val="000000" w:themeColor="text1"/>
          <w:sz w:val="28"/>
          <w:szCs w:val="28"/>
          <w:lang w:val="de-DE"/>
        </w:rPr>
        <w:t>keitsdefizit-Hyperaktivitätsstörung (Attention Deficit Hyperactivity Diso</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 xml:space="preserve">der, </w:t>
      </w:r>
      <w:r w:rsidRPr="00A81FB3">
        <w:rPr>
          <w:rStyle w:val="12Text"/>
          <w:rFonts w:ascii="Times New Roman" w:hAnsi="Times New Roman"/>
          <w:color w:val="000000" w:themeColor="text1"/>
          <w:sz w:val="28"/>
          <w:szCs w:val="28"/>
          <w:lang w:val="de-DE"/>
        </w:rPr>
        <w:t>ADHS</w:t>
      </w:r>
      <w:r w:rsidRPr="00A81FB3">
        <w:rPr>
          <w:rFonts w:ascii="Times New Roman" w:hAnsi="Times New Roman"/>
          <w:color w:val="000000" w:themeColor="text1"/>
          <w:sz w:val="28"/>
          <w:szCs w:val="28"/>
          <w:lang w:val="de-DE"/>
        </w:rPr>
        <w:t>) – ist die selektive Aufmerksamkeit in besonderem Maße gestört. Schon vor längerer Zeit wurde nachgewiesen, dass die Nutzung von Bildschirmmedien für das Auftreten dieser Störung mitverantwortlich ist.</w:t>
      </w:r>
      <w:hyperlink w:anchor="376_____________Christakis_et_al__2004__________">
        <w:r w:rsidRPr="00A81FB3">
          <w:rPr>
            <w:rStyle w:val="11Text"/>
            <w:rFonts w:ascii="Times New Roman" w:hAnsi="Times New Roman"/>
            <w:color w:val="000000" w:themeColor="text1"/>
            <w:sz w:val="28"/>
            <w:szCs w:val="28"/>
            <w:lang w:val="de-DE"/>
          </w:rPr>
          <w:t>[376]</w:t>
        </w:r>
      </w:hyperlink>
      <w:r w:rsidRPr="00A81FB3">
        <w:rPr>
          <w:rFonts w:ascii="Times New Roman" w:hAnsi="Times New Roman"/>
          <w:color w:val="000000" w:themeColor="text1"/>
          <w:sz w:val="28"/>
          <w:szCs w:val="28"/>
          <w:lang w:val="de-DE"/>
        </w:rPr>
        <w:t xml:space="preserve"> Experimentell gezeigt wurde dies später in einer Arbeit, die in der renommierten Fachzeitschrift für Kinderheilkunde </w:t>
      </w:r>
      <w:r w:rsidRPr="00A81FB3">
        <w:rPr>
          <w:rStyle w:val="00Text"/>
          <w:rFonts w:ascii="Times New Roman" w:hAnsi="Times New Roman"/>
          <w:color w:val="000000" w:themeColor="text1"/>
          <w:sz w:val="28"/>
          <w:szCs w:val="28"/>
          <w:lang w:val="de-DE"/>
        </w:rPr>
        <w:t>Pediatrics</w:t>
      </w:r>
      <w:r w:rsidRPr="00A81FB3">
        <w:rPr>
          <w:rFonts w:ascii="Times New Roman" w:hAnsi="Times New Roman"/>
          <w:color w:val="000000" w:themeColor="text1"/>
          <w:sz w:val="28"/>
          <w:szCs w:val="28"/>
          <w:lang w:val="de-DE"/>
        </w:rPr>
        <w:t xml:space="preserve"> publiziert wurde.</w:t>
      </w:r>
      <w:hyperlink w:anchor="377_____________Lillard_et_al__2011">
        <w:r w:rsidRPr="00A81FB3">
          <w:rPr>
            <w:rStyle w:val="11Text"/>
            <w:rFonts w:ascii="Times New Roman" w:hAnsi="Times New Roman"/>
            <w:color w:val="000000" w:themeColor="text1"/>
            <w:sz w:val="28"/>
            <w:szCs w:val="28"/>
            <w:lang w:val="de-DE"/>
          </w:rPr>
          <w:t>[377]</w:t>
        </w:r>
      </w:hyperlink>
      <w:r w:rsidRPr="00A81FB3">
        <w:rPr>
          <w:rFonts w:ascii="Times New Roman" w:hAnsi="Times New Roman"/>
          <w:color w:val="000000" w:themeColor="text1"/>
          <w:sz w:val="28"/>
          <w:szCs w:val="28"/>
          <w:lang w:val="de-DE"/>
        </w:rPr>
        <w:t xml:space="preserve"> 60 vie</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jährige Kinder sahen nach zufälliger Aufteilung in drei Gruppen zu je 20 Kindern entweder einen schnell geschnittenen phantastischen Cartoon oder einen realistischen Lehrfilm, oder sie durften für neun Minuten zeichnen. Danach wurden bei allen Kindern vier standardisierte Tests zur Konzentration und selektiven Aufmerksamkeit – man spricht auch von exekutiven Funktionen – durchgeführt, bei denen die Kinder, die zuvor gezeichnet hatten, am besten a</w:t>
      </w:r>
      <w:r w:rsidRPr="00A81FB3">
        <w:rPr>
          <w:rFonts w:ascii="Times New Roman" w:hAnsi="Times New Roman"/>
          <w:color w:val="000000" w:themeColor="text1"/>
          <w:sz w:val="28"/>
          <w:szCs w:val="28"/>
          <w:lang w:val="de-DE"/>
        </w:rPr>
        <w:t>b</w:t>
      </w:r>
      <w:r w:rsidRPr="00A81FB3">
        <w:rPr>
          <w:rFonts w:ascii="Times New Roman" w:hAnsi="Times New Roman"/>
          <w:color w:val="000000" w:themeColor="text1"/>
          <w:sz w:val="28"/>
          <w:szCs w:val="28"/>
          <w:lang w:val="de-DE"/>
        </w:rPr>
        <w:t>schnitten. Der schnelle Cartoon hatte hingegen eine verheerende Wirkung auf die geistige Leistungsfähigkeit.</w:t>
      </w:r>
    </w:p>
    <w:p w:rsidR="001B5F61" w:rsidRPr="00A81FB3" w:rsidRDefault="001B5F61" w:rsidP="001B5F61">
      <w:pPr>
        <w:pStyle w:val="Para04"/>
        <w:spacing w:beforeLines="0"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Weiterführende Untersuchungen</w:t>
      </w:r>
      <w:hyperlink w:anchor="378_____________Lillard_et_al__2015a__b_________">
        <w:r w:rsidRPr="00A81FB3">
          <w:rPr>
            <w:rStyle w:val="11Text"/>
            <w:rFonts w:ascii="Times New Roman" w:hAnsi="Times New Roman"/>
            <w:color w:val="000000" w:themeColor="text1"/>
            <w:sz w:val="28"/>
            <w:szCs w:val="28"/>
            <w:lang w:val="de-DE"/>
          </w:rPr>
          <w:t>[378]</w:t>
        </w:r>
      </w:hyperlink>
      <w:r w:rsidRPr="00A81FB3">
        <w:rPr>
          <w:rFonts w:ascii="Times New Roman" w:hAnsi="Times New Roman"/>
          <w:color w:val="000000" w:themeColor="text1"/>
          <w:sz w:val="28"/>
          <w:szCs w:val="28"/>
          <w:lang w:val="de-DE"/>
        </w:rPr>
        <w:t xml:space="preserve"> aus der gleichen Arbeitsgruppe bestätigten und e</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weiterten dieses Ergebnis: Die Vorführung einer schnell geschnittenen phanta</w:t>
      </w:r>
      <w:r w:rsidRPr="00A81FB3">
        <w:rPr>
          <w:rFonts w:ascii="Times New Roman" w:hAnsi="Times New Roman"/>
          <w:color w:val="000000" w:themeColor="text1"/>
          <w:sz w:val="28"/>
          <w:szCs w:val="28"/>
          <w:lang w:val="de-DE"/>
        </w:rPr>
        <w:t>s</w:t>
      </w:r>
      <w:r w:rsidRPr="00A81FB3">
        <w:rPr>
          <w:rFonts w:ascii="Times New Roman" w:hAnsi="Times New Roman"/>
          <w:color w:val="000000" w:themeColor="text1"/>
          <w:sz w:val="28"/>
          <w:szCs w:val="28"/>
          <w:lang w:val="de-DE"/>
        </w:rPr>
        <w:t>tischen Show führte im Vergleich zu einer langsameren realistischen Show oder im Vergleich zum freien Spielen bei insgesamt 160 Kindern im Alter von vier und sechs Jahren zu einer deutlichen Beeinträchtigung von Konzentration und Aufmerksamkeit. Bei 60 Vierjährigen wurde in e</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nem zweiten Experiment gezeigt, dass schnell geschnittenes, phantastisches Bildungsferns</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hen zu den gleichen Beeinträchtigungen führte wie schnell geschnittene andere phantastische Inhalte. Und schließlich wurde in einem dritten Experiment mit 80 Vierjährigen versucht, die Auswirkungen der Schnelligkeit von denen der Darstellung phantastischer Inhalte zu tre</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nen. Hierbei zeigte sich, dass nicht nur die schnellen Schnitte negative Auswirkungen hatten, so</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dern auch die phantastischen Inhalte. Es scheint, als würde die Bombardierung mit allzu aberwitzigem Unsinn bei den Kindern zu einer Art Abschalten des Gehirns fü</w:t>
      </w:r>
      <w:r w:rsidRPr="00A81FB3">
        <w:rPr>
          <w:rFonts w:ascii="Times New Roman" w:hAnsi="Times New Roman"/>
          <w:color w:val="000000" w:themeColor="text1"/>
          <w:sz w:val="28"/>
          <w:szCs w:val="28"/>
          <w:lang w:val="de-DE"/>
        </w:rPr>
        <w:t>h</w:t>
      </w:r>
      <w:r w:rsidRPr="00A81FB3">
        <w:rPr>
          <w:rFonts w:ascii="Times New Roman" w:hAnsi="Times New Roman"/>
          <w:color w:val="000000" w:themeColor="text1"/>
          <w:sz w:val="28"/>
          <w:szCs w:val="28"/>
          <w:lang w:val="de-DE"/>
        </w:rPr>
        <w:t>ren. Weil sich die Aufmerksamkeit und Konzentrationsfähigkeit eines Menschen auf dessen weiteren L</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bensweg ganz wesentlich auswirken, weil das Fernsehen deutliche negative Effekte auf diese Funktionen hat und weil Kinder sehr oft diese Fernsehprogramme anschauen, halten die A</w:t>
      </w:r>
      <w:r w:rsidRPr="00A81FB3">
        <w:rPr>
          <w:rFonts w:ascii="Times New Roman" w:hAnsi="Times New Roman"/>
          <w:color w:val="000000" w:themeColor="text1"/>
          <w:sz w:val="28"/>
          <w:szCs w:val="28"/>
          <w:lang w:val="de-DE"/>
        </w:rPr>
        <w:t>u</w:t>
      </w:r>
      <w:r w:rsidRPr="00A81FB3">
        <w:rPr>
          <w:rFonts w:ascii="Times New Roman" w:hAnsi="Times New Roman"/>
          <w:color w:val="000000" w:themeColor="text1"/>
          <w:sz w:val="28"/>
          <w:szCs w:val="28"/>
          <w:lang w:val="de-DE"/>
        </w:rPr>
        <w:t>toren dieser Studie ihre Erkenntnisse im Hinblick auf die Gesundheit der gesamten Bevölk</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rung für bedenkenswert.</w:t>
      </w:r>
    </w:p>
    <w:p w:rsidR="001B5F61" w:rsidRPr="00A81FB3" w:rsidRDefault="001B5F61" w:rsidP="001B5F61">
      <w:pPr>
        <w:pStyle w:val="Para04"/>
        <w:spacing w:beforeLines="0"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lastRenderedPageBreak/>
        <w:t>Auch andere Arbeitsgruppen konnten die negativen Auswirkungen des Fernsehens auf Konzentrationsfähigkeit und Aufmerksamkeit bestätigen.</w:t>
      </w:r>
      <w:hyperlink w:anchor="379_____________Nathanson_et_al__2014__vgl__a___">
        <w:r w:rsidRPr="00A81FB3">
          <w:rPr>
            <w:rStyle w:val="11Text"/>
            <w:rFonts w:ascii="Times New Roman" w:hAnsi="Times New Roman"/>
            <w:color w:val="000000" w:themeColor="text1"/>
            <w:sz w:val="28"/>
            <w:szCs w:val="28"/>
            <w:lang w:val="de-DE"/>
          </w:rPr>
          <w:t>[379]</w:t>
        </w:r>
      </w:hyperlink>
      <w:r w:rsidRPr="00A81FB3">
        <w:rPr>
          <w:rFonts w:ascii="Times New Roman" w:hAnsi="Times New Roman"/>
          <w:color w:val="000000" w:themeColor="text1"/>
          <w:sz w:val="28"/>
          <w:szCs w:val="28"/>
          <w:lang w:val="de-DE"/>
        </w:rPr>
        <w:t xml:space="preserve"> Langfristig leiden hierunter auch die motorische und kognitive Entwicklung sowie die Sprachentwicklung.</w:t>
      </w:r>
      <w:hyperlink w:anchor="380_____________Lin_et_al__2015">
        <w:r w:rsidRPr="00A81FB3">
          <w:rPr>
            <w:rStyle w:val="11Text"/>
            <w:rFonts w:ascii="Times New Roman" w:hAnsi="Times New Roman"/>
            <w:color w:val="000000" w:themeColor="text1"/>
            <w:sz w:val="28"/>
            <w:szCs w:val="28"/>
            <w:lang w:val="de-DE"/>
          </w:rPr>
          <w:t>[380]</w:t>
        </w:r>
      </w:hyperlink>
      <w:r w:rsidRPr="00A81FB3">
        <w:rPr>
          <w:rFonts w:ascii="Times New Roman" w:hAnsi="Times New Roman"/>
          <w:color w:val="000000" w:themeColor="text1"/>
          <w:sz w:val="28"/>
          <w:szCs w:val="28"/>
          <w:lang w:val="de-DE"/>
        </w:rPr>
        <w:t xml:space="preserve"> Entspr</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chende negative Auswirkungen gibt es zudem bei Video- und Computerspielen. In einer z</w:t>
      </w:r>
      <w:r w:rsidRPr="00A81FB3">
        <w:rPr>
          <w:rFonts w:ascii="Times New Roman" w:hAnsi="Times New Roman"/>
          <w:color w:val="000000" w:themeColor="text1"/>
          <w:sz w:val="28"/>
          <w:szCs w:val="28"/>
          <w:lang w:val="de-DE"/>
        </w:rPr>
        <w:t>u</w:t>
      </w:r>
      <w:r w:rsidRPr="00A81FB3">
        <w:rPr>
          <w:rFonts w:ascii="Times New Roman" w:hAnsi="Times New Roman"/>
          <w:color w:val="000000" w:themeColor="text1"/>
          <w:sz w:val="28"/>
          <w:szCs w:val="28"/>
          <w:lang w:val="de-DE"/>
        </w:rPr>
        <w:t xml:space="preserve">sammenfassenden Übersicht mit dem Titel </w:t>
      </w:r>
      <w:r w:rsidRPr="00A81FB3">
        <w:rPr>
          <w:rStyle w:val="00Text"/>
          <w:rFonts w:ascii="Times New Roman" w:hAnsi="Times New Roman"/>
          <w:color w:val="000000" w:themeColor="text1"/>
          <w:sz w:val="28"/>
          <w:szCs w:val="28"/>
          <w:lang w:val="de-DE"/>
        </w:rPr>
        <w:t>Die Bildschir</w:t>
      </w:r>
      <w:r w:rsidRPr="00A81FB3">
        <w:rPr>
          <w:rStyle w:val="00Text"/>
          <w:rFonts w:ascii="Times New Roman" w:hAnsi="Times New Roman"/>
          <w:color w:val="000000" w:themeColor="text1"/>
          <w:sz w:val="28"/>
          <w:szCs w:val="28"/>
          <w:lang w:val="de-DE"/>
        </w:rPr>
        <w:t>m</w:t>
      </w:r>
      <w:r w:rsidRPr="00A81FB3">
        <w:rPr>
          <w:rStyle w:val="00Text"/>
          <w:rFonts w:ascii="Times New Roman" w:hAnsi="Times New Roman"/>
          <w:color w:val="000000" w:themeColor="text1"/>
          <w:sz w:val="28"/>
          <w:szCs w:val="28"/>
          <w:lang w:val="de-DE"/>
        </w:rPr>
        <w:t>kultur: Auswirkungen auf</w:t>
      </w:r>
      <w:r w:rsidRPr="00A81FB3">
        <w:rPr>
          <w:rFonts w:ascii="Times New Roman" w:hAnsi="Times New Roman"/>
          <w:color w:val="000000" w:themeColor="text1"/>
          <w:sz w:val="28"/>
          <w:szCs w:val="28"/>
          <w:lang w:val="de-DE"/>
        </w:rPr>
        <w:t xml:space="preserve"> </w:t>
      </w:r>
      <w:r w:rsidRPr="00A81FB3">
        <w:rPr>
          <w:rStyle w:val="09Text"/>
          <w:rFonts w:ascii="Times New Roman" w:hAnsi="Times New Roman"/>
          <w:color w:val="000000" w:themeColor="text1"/>
          <w:sz w:val="28"/>
          <w:szCs w:val="28"/>
          <w:lang w:val="de-DE"/>
        </w:rPr>
        <w:t>ADHS</w:t>
      </w:r>
      <w:r w:rsidRPr="00A81FB3">
        <w:rPr>
          <w:rFonts w:ascii="Times New Roman" w:hAnsi="Times New Roman"/>
          <w:color w:val="000000" w:themeColor="text1"/>
          <w:sz w:val="28"/>
          <w:szCs w:val="28"/>
          <w:lang w:val="de-DE"/>
        </w:rPr>
        <w:t xml:space="preserve"> schreiben die Autoren: »Verschiedene Studien bel</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 xml:space="preserve">gen, dass psychische Erkrankungen und insbesondere </w:t>
      </w:r>
      <w:r w:rsidRPr="00A81FB3">
        <w:rPr>
          <w:rStyle w:val="12Text"/>
          <w:rFonts w:ascii="Times New Roman" w:hAnsi="Times New Roman"/>
          <w:color w:val="000000" w:themeColor="text1"/>
          <w:sz w:val="28"/>
          <w:szCs w:val="28"/>
          <w:lang w:val="de-DE"/>
        </w:rPr>
        <w:t>ADHS</w:t>
      </w:r>
      <w:r w:rsidRPr="00A81FB3">
        <w:rPr>
          <w:rFonts w:ascii="Times New Roman" w:hAnsi="Times New Roman"/>
          <w:color w:val="000000" w:themeColor="text1"/>
          <w:sz w:val="28"/>
          <w:szCs w:val="28"/>
          <w:lang w:val="de-DE"/>
        </w:rPr>
        <w:t xml:space="preserve"> mit der übermäßigen Nutzung [von Computerspielen] in Zusamme</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hang stehen und dass insbesondere die Schwere der Aufmerksamkeitsstörung mit dem Au</w:t>
      </w:r>
      <w:r w:rsidRPr="00A81FB3">
        <w:rPr>
          <w:rFonts w:ascii="Times New Roman" w:hAnsi="Times New Roman"/>
          <w:color w:val="000000" w:themeColor="text1"/>
          <w:sz w:val="28"/>
          <w:szCs w:val="28"/>
          <w:lang w:val="de-DE"/>
        </w:rPr>
        <w:t>s</w:t>
      </w:r>
      <w:r w:rsidRPr="00A81FB3">
        <w:rPr>
          <w:rFonts w:ascii="Times New Roman" w:hAnsi="Times New Roman"/>
          <w:color w:val="000000" w:themeColor="text1"/>
          <w:sz w:val="28"/>
          <w:szCs w:val="28"/>
          <w:lang w:val="de-DE"/>
        </w:rPr>
        <w:t xml:space="preserve">maß der Nutzung korreliert ist. Kinder mit </w:t>
      </w:r>
      <w:r w:rsidRPr="00A81FB3">
        <w:rPr>
          <w:rStyle w:val="12Text"/>
          <w:rFonts w:ascii="Times New Roman" w:hAnsi="Times New Roman"/>
          <w:color w:val="000000" w:themeColor="text1"/>
          <w:sz w:val="28"/>
          <w:szCs w:val="28"/>
          <w:lang w:val="de-DE"/>
        </w:rPr>
        <w:t>ADHS</w:t>
      </w:r>
      <w:r w:rsidRPr="00A81FB3">
        <w:rPr>
          <w:rFonts w:ascii="Times New Roman" w:hAnsi="Times New Roman"/>
          <w:color w:val="000000" w:themeColor="text1"/>
          <w:sz w:val="28"/>
          <w:szCs w:val="28"/>
          <w:lang w:val="de-DE"/>
        </w:rPr>
        <w:t xml:space="preserve"> sind besonders anfällig, da diese Spiele kurze Abschnitte enthalten, die wenig Anspruch an die Aufmerksamkeit stellen. Zudem bi</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ten sie unmitte</w:t>
      </w:r>
      <w:r w:rsidRPr="00A81FB3">
        <w:rPr>
          <w:rFonts w:ascii="Times New Roman" w:hAnsi="Times New Roman"/>
          <w:color w:val="000000" w:themeColor="text1"/>
          <w:sz w:val="28"/>
          <w:szCs w:val="28"/>
          <w:lang w:val="de-DE"/>
        </w:rPr>
        <w:t>l</w:t>
      </w:r>
      <w:r w:rsidRPr="00A81FB3">
        <w:rPr>
          <w:rFonts w:ascii="Times New Roman" w:hAnsi="Times New Roman"/>
          <w:color w:val="000000" w:themeColor="text1"/>
          <w:sz w:val="28"/>
          <w:szCs w:val="28"/>
          <w:lang w:val="de-DE"/>
        </w:rPr>
        <w:t xml:space="preserve">bare Belohnungen mit starken Anreizen, die Belohnung durch Ausprobieren des nächsthöheren Spielniveaus zu steigern. Auch die mit diesen Spielen verbrachte Zeit kann die Symptome von </w:t>
      </w:r>
      <w:r w:rsidRPr="00A81FB3">
        <w:rPr>
          <w:rStyle w:val="12Text"/>
          <w:rFonts w:ascii="Times New Roman" w:hAnsi="Times New Roman"/>
          <w:color w:val="000000" w:themeColor="text1"/>
          <w:sz w:val="28"/>
          <w:szCs w:val="28"/>
          <w:lang w:val="de-DE"/>
        </w:rPr>
        <w:t>ADHS</w:t>
      </w:r>
      <w:r w:rsidRPr="00A81FB3">
        <w:rPr>
          <w:rFonts w:ascii="Times New Roman" w:hAnsi="Times New Roman"/>
          <w:color w:val="000000" w:themeColor="text1"/>
          <w:sz w:val="28"/>
          <w:szCs w:val="28"/>
          <w:lang w:val="de-DE"/>
        </w:rPr>
        <w:t xml:space="preserve"> verschlimmern, wenn nicht direkt, dann indirekt über den Verlust an Zeit für andere stärker die Entwicklung herausfordernde Tätigke</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ten.«</w:t>
      </w:r>
      <w:hyperlink w:anchor="381_____________Weiss_et_al__2011__S__327_______">
        <w:r w:rsidRPr="00A81FB3">
          <w:rPr>
            <w:rStyle w:val="11Text"/>
            <w:rFonts w:ascii="Times New Roman" w:hAnsi="Times New Roman"/>
            <w:color w:val="000000" w:themeColor="text1"/>
            <w:sz w:val="28"/>
            <w:szCs w:val="28"/>
            <w:lang w:val="de-DE"/>
          </w:rPr>
          <w:t>[381]</w:t>
        </w:r>
      </w:hyperlink>
    </w:p>
    <w:p w:rsidR="001B5F61" w:rsidRPr="00A81FB3" w:rsidRDefault="001B5F61" w:rsidP="001B5F61">
      <w:pPr>
        <w:pStyle w:val="Para04"/>
        <w:spacing w:beforeLines="0"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Neben dem Surfen im Internet und Spielen am </w:t>
      </w:r>
      <w:r w:rsidRPr="00A81FB3">
        <w:rPr>
          <w:rStyle w:val="12Text"/>
          <w:rFonts w:ascii="Times New Roman" w:hAnsi="Times New Roman"/>
          <w:color w:val="000000" w:themeColor="text1"/>
          <w:sz w:val="28"/>
          <w:szCs w:val="28"/>
          <w:lang w:val="de-DE"/>
        </w:rPr>
        <w:t>PC</w:t>
      </w:r>
      <w:r w:rsidRPr="00A81FB3">
        <w:rPr>
          <w:rFonts w:ascii="Times New Roman" w:hAnsi="Times New Roman"/>
          <w:color w:val="000000" w:themeColor="text1"/>
          <w:sz w:val="28"/>
          <w:szCs w:val="28"/>
          <w:lang w:val="de-DE"/>
        </w:rPr>
        <w:t>, der Konsole, dem Tablet oder dem iPod stellen heute vor allem Smartphones eine große Bedrohung für die geistige Entwic</w:t>
      </w:r>
      <w:r w:rsidRPr="00A81FB3">
        <w:rPr>
          <w:rFonts w:ascii="Times New Roman" w:hAnsi="Times New Roman"/>
          <w:color w:val="000000" w:themeColor="text1"/>
          <w:sz w:val="28"/>
          <w:szCs w:val="28"/>
          <w:lang w:val="de-DE"/>
        </w:rPr>
        <w:t>k</w:t>
      </w:r>
      <w:r w:rsidRPr="00A81FB3">
        <w:rPr>
          <w:rFonts w:ascii="Times New Roman" w:hAnsi="Times New Roman"/>
          <w:color w:val="000000" w:themeColor="text1"/>
          <w:sz w:val="28"/>
          <w:szCs w:val="28"/>
          <w:lang w:val="de-DE"/>
        </w:rPr>
        <w:t>lung von Kindern und Jugendlichen dar. Allein in China, dem derzeit größten Markt für di</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se Geräte, verwenden über eine halbe Milliarde Menschen Smartphones zum Surfen im Internet. Kein Wunder also, dass die weltweit größte Studie zu den Auswirkungen des M</w:t>
      </w:r>
      <w:r w:rsidRPr="00A81FB3">
        <w:rPr>
          <w:rFonts w:ascii="Times New Roman" w:hAnsi="Times New Roman"/>
          <w:color w:val="000000" w:themeColor="text1"/>
          <w:sz w:val="28"/>
          <w:szCs w:val="28"/>
          <w:lang w:val="de-DE"/>
        </w:rPr>
        <w:t>o</w:t>
      </w:r>
      <w:r w:rsidRPr="00A81FB3">
        <w:rPr>
          <w:rFonts w:ascii="Times New Roman" w:hAnsi="Times New Roman"/>
          <w:color w:val="000000" w:themeColor="text1"/>
          <w:sz w:val="28"/>
          <w:szCs w:val="28"/>
          <w:lang w:val="de-DE"/>
        </w:rPr>
        <w:t>biltelefons auf Aufmerksamkeit in China erstellt wurde. Bei insgesamt 7102 Schülern im A</w:t>
      </w:r>
      <w:r w:rsidRPr="00A81FB3">
        <w:rPr>
          <w:rFonts w:ascii="Times New Roman" w:hAnsi="Times New Roman"/>
          <w:color w:val="000000" w:themeColor="text1"/>
          <w:sz w:val="28"/>
          <w:szCs w:val="28"/>
          <w:lang w:val="de-DE"/>
        </w:rPr>
        <w:t>l</w:t>
      </w:r>
      <w:r w:rsidRPr="00A81FB3">
        <w:rPr>
          <w:rFonts w:ascii="Times New Roman" w:hAnsi="Times New Roman"/>
          <w:color w:val="000000" w:themeColor="text1"/>
          <w:sz w:val="28"/>
          <w:szCs w:val="28"/>
          <w:lang w:val="de-DE"/>
        </w:rPr>
        <w:t>ter von 12 bis 20 Jahren (Mittelwert 15,3 Jahre, jeweils zur Hälfte Jungen und Mädchen) wurden Symptome von gestörter Aufmerksamkeit (</w:t>
      </w:r>
      <w:r w:rsidRPr="00A81FB3">
        <w:rPr>
          <w:rStyle w:val="12Text"/>
          <w:rFonts w:ascii="Times New Roman" w:hAnsi="Times New Roman"/>
          <w:color w:val="000000" w:themeColor="text1"/>
          <w:sz w:val="28"/>
          <w:szCs w:val="28"/>
          <w:lang w:val="de-DE"/>
        </w:rPr>
        <w:t>ADHS</w:t>
      </w:r>
      <w:r w:rsidRPr="00A81FB3">
        <w:rPr>
          <w:rFonts w:ascii="Times New Roman" w:hAnsi="Times New Roman"/>
          <w:color w:val="000000" w:themeColor="text1"/>
          <w:sz w:val="28"/>
          <w:szCs w:val="28"/>
          <w:lang w:val="de-DE"/>
        </w:rPr>
        <w:t>) erhoben und Fragen zur Medie</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nutzung gestellt. Die Ergebnisse könnten klarer nicht sein: Es wurde gesteigerte Unaufmer</w:t>
      </w:r>
      <w:r w:rsidRPr="00A81FB3">
        <w:rPr>
          <w:rFonts w:ascii="Times New Roman" w:hAnsi="Times New Roman"/>
          <w:color w:val="000000" w:themeColor="text1"/>
          <w:sz w:val="28"/>
          <w:szCs w:val="28"/>
          <w:lang w:val="de-DE"/>
        </w:rPr>
        <w:t>k</w:t>
      </w:r>
      <w:r w:rsidRPr="00A81FB3">
        <w:rPr>
          <w:rFonts w:ascii="Times New Roman" w:hAnsi="Times New Roman"/>
          <w:color w:val="000000" w:themeColor="text1"/>
          <w:sz w:val="28"/>
          <w:szCs w:val="28"/>
          <w:lang w:val="de-DE"/>
        </w:rPr>
        <w:t>samkeit ermittelt, (1) je mehr Zeit mit dem Smartphone zum Zweck der Unterhaltung ve</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bracht wurde, (2) wenn es tagsüber in der Hosentasche getragen wurde und (3) wenn es nachts nicht ausgeschaltet war. Besonders stark war die Unaufmerksamkeit dann, wenn ein Sch</w:t>
      </w:r>
      <w:r w:rsidRPr="00A81FB3">
        <w:rPr>
          <w:rFonts w:ascii="Times New Roman" w:hAnsi="Times New Roman"/>
          <w:color w:val="000000" w:themeColor="text1"/>
          <w:sz w:val="28"/>
          <w:szCs w:val="28"/>
          <w:lang w:val="de-DE"/>
        </w:rPr>
        <w:t>ü</w:t>
      </w:r>
      <w:r w:rsidRPr="00A81FB3">
        <w:rPr>
          <w:rFonts w:ascii="Times New Roman" w:hAnsi="Times New Roman"/>
          <w:color w:val="000000" w:themeColor="text1"/>
          <w:sz w:val="28"/>
          <w:szCs w:val="28"/>
          <w:lang w:val="de-DE"/>
        </w:rPr>
        <w:t>ler mehr als eine Stunde täglich auf seinem Handy mit Spielen beschäftigt war.</w:t>
      </w:r>
      <w:hyperlink w:anchor="382_____________Zheng_et_al__2014">
        <w:r w:rsidRPr="00A81FB3">
          <w:rPr>
            <w:rStyle w:val="11Text"/>
            <w:rFonts w:ascii="Times New Roman" w:hAnsi="Times New Roman"/>
            <w:color w:val="000000" w:themeColor="text1"/>
            <w:sz w:val="28"/>
            <w:szCs w:val="28"/>
            <w:lang w:val="de-DE"/>
          </w:rPr>
          <w:t>[382]</w:t>
        </w:r>
      </w:hyperlink>
    </w:p>
    <w:p w:rsidR="001B5F61" w:rsidRPr="00A81FB3" w:rsidRDefault="001B5F61" w:rsidP="001B5F61">
      <w:pPr>
        <w:pStyle w:val="Para04"/>
        <w:spacing w:beforeLines="0"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Die derzeit neueste Studie zu den negativen Auswirkungen des digitalisierten L</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bens auf unsere Aufmerksamkeit stammt vom kanadischen Zweig der Firma Microsoft. Sie hätte re</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 xml:space="preserve">ßerischer nicht publiziert werden können, denn sie beginnt mit den folgenden Sätzen als Aufmacher: »Die durchschnittliche Aufmerksamkeitsspanne des Menschen betrug im Jahr </w:t>
      </w:r>
      <w:r w:rsidRPr="00A81FB3">
        <w:rPr>
          <w:rFonts w:ascii="Times New Roman" w:hAnsi="Times New Roman"/>
          <w:color w:val="000000" w:themeColor="text1"/>
          <w:sz w:val="28"/>
          <w:szCs w:val="28"/>
          <w:lang w:val="de-DE"/>
        </w:rPr>
        <w:lastRenderedPageBreak/>
        <w:t>2000 12 Sekunden, im Jahr 2015 war sie auf 8 Sekunden gesunken (eine Sekunde kürzer als die eines Goldfischs!). […] Machen die jungen Leute jetzt das Gleiche, was die Menschen schon seit Jahrtausenden machen – sich weiterentwickeln und den neuen Realitäten anpa</w:t>
      </w:r>
      <w:r w:rsidRPr="00A81FB3">
        <w:rPr>
          <w:rFonts w:ascii="Times New Roman" w:hAnsi="Times New Roman"/>
          <w:color w:val="000000" w:themeColor="text1"/>
          <w:sz w:val="28"/>
          <w:szCs w:val="28"/>
          <w:lang w:val="de-DE"/>
        </w:rPr>
        <w:t>s</w:t>
      </w:r>
      <w:r w:rsidRPr="00A81FB3">
        <w:rPr>
          <w:rFonts w:ascii="Times New Roman" w:hAnsi="Times New Roman"/>
          <w:color w:val="000000" w:themeColor="text1"/>
          <w:sz w:val="28"/>
          <w:szCs w:val="28"/>
          <w:lang w:val="de-DE"/>
        </w:rPr>
        <w:t>sen?«</w:t>
      </w:r>
      <w:hyperlink w:anchor="383_____________Gausby_2015__S__5__6">
        <w:r w:rsidRPr="00A81FB3">
          <w:rPr>
            <w:rStyle w:val="11Text"/>
            <w:rFonts w:ascii="Times New Roman" w:hAnsi="Times New Roman"/>
            <w:color w:val="000000" w:themeColor="text1"/>
            <w:sz w:val="28"/>
            <w:szCs w:val="28"/>
            <w:lang w:val="de-DE"/>
          </w:rPr>
          <w:t>[383]</w:t>
        </w:r>
      </w:hyperlink>
    </w:p>
    <w:p w:rsidR="001B5F61" w:rsidRPr="00A81FB3" w:rsidRDefault="001B5F61" w:rsidP="001B5F61">
      <w:pPr>
        <w:pStyle w:val="Para04"/>
        <w:spacing w:beforeLines="0"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Fakt ist, dass in der Studie die Aufmerksamkeitsspanne gar nicht gemessen wurde, weder bei Goldfischen noch beim Menschen, und dass die biologische Evolution viel zu langsam ist, um mit den Entwicklungen der digitalen Welt mitzuhalten. Fakt ist aber auch, dass die Firma Microsoft nun völlig unverdächtig ist, wenn es um die Fr</w:t>
      </w:r>
      <w:r w:rsidRPr="00A81FB3">
        <w:rPr>
          <w:rFonts w:ascii="Times New Roman" w:hAnsi="Times New Roman"/>
          <w:color w:val="000000" w:themeColor="text1"/>
          <w:sz w:val="28"/>
          <w:szCs w:val="28"/>
          <w:lang w:val="de-DE"/>
        </w:rPr>
        <w:t>a</w:t>
      </w:r>
      <w:r w:rsidRPr="00A81FB3">
        <w:rPr>
          <w:rFonts w:ascii="Times New Roman" w:hAnsi="Times New Roman"/>
          <w:color w:val="000000" w:themeColor="text1"/>
          <w:sz w:val="28"/>
          <w:szCs w:val="28"/>
          <w:lang w:val="de-DE"/>
        </w:rPr>
        <w:t>ge geht, ob eine Studie nicht vielleicht deswegen besonders medienskeptisch ausg</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fallen war, weil die Macher der Studie moderner Informationstechnik kritisch gegenüberstanden. Umso bedeutsamer ist es aus di</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sem Grund, wenn Microsoft Kanada eine Studie veröffentlicht, deren Ergebnisse alarmiere</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der nicht sein könnten.</w:t>
      </w:r>
    </w:p>
    <w:p w:rsidR="001B5F61" w:rsidRPr="00A81FB3" w:rsidRDefault="001B5F61" w:rsidP="001B5F61">
      <w:pPr>
        <w:pStyle w:val="Para08"/>
        <w:keepNext/>
        <w:spacing w:beforeLines="0" w:afterLines="0" w:line="360" w:lineRule="auto"/>
        <w:ind w:firstLine="709"/>
        <w:jc w:val="both"/>
        <w:rPr>
          <w:rFonts w:ascii="Times New Roman" w:hAnsi="Times New Roman" w:cs="Times New Roman"/>
          <w:color w:val="000000" w:themeColor="text1"/>
          <w:sz w:val="28"/>
          <w:szCs w:val="28"/>
          <w:lang w:val="de-DE"/>
        </w:rPr>
      </w:pPr>
      <w:bookmarkStart w:id="9" w:name="9_3________Die_Abbildung_zeigt_z___"/>
      <w:r w:rsidRPr="00A81FB3">
        <w:rPr>
          <w:rFonts w:ascii="Times New Roman" w:hAnsi="Times New Roman" w:cs="Times New Roman"/>
          <w:noProof/>
          <w:color w:val="000000" w:themeColor="text1"/>
          <w:sz w:val="28"/>
          <w:szCs w:val="28"/>
        </w:rPr>
        <w:drawing>
          <wp:inline distT="0" distB="0" distL="0" distR="0">
            <wp:extent cx="2262293" cy="1590675"/>
            <wp:effectExtent l="19050" t="0" r="4657" b="0"/>
            <wp:docPr id="17" name="CK-Abb09-03Emoji-NEU.jpg" descr="CK-Abb09-03Emoji-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Abb09-03Emoji-NEU.jpg" descr="CK-Abb09-03Emoji-NEU.jpg"/>
                    <pic:cNvPicPr/>
                  </pic:nvPicPr>
                  <pic:blipFill>
                    <a:blip r:embed="rId12"/>
                    <a:stretch>
                      <a:fillRect/>
                    </a:stretch>
                  </pic:blipFill>
                  <pic:spPr>
                    <a:xfrm>
                      <a:off x="0" y="0"/>
                      <a:ext cx="2266445" cy="1593595"/>
                    </a:xfrm>
                    <a:prstGeom prst="rect">
                      <a:avLst/>
                    </a:prstGeom>
                  </pic:spPr>
                </pic:pic>
              </a:graphicData>
            </a:graphic>
          </wp:inline>
        </w:drawing>
      </w:r>
      <w:r w:rsidRPr="00A81FB3">
        <w:rPr>
          <w:rFonts w:ascii="Times New Roman" w:hAnsi="Times New Roman" w:cs="Times New Roman"/>
          <w:color w:val="000000" w:themeColor="text1"/>
          <w:sz w:val="28"/>
          <w:szCs w:val="28"/>
          <w:lang w:val="de-DE"/>
        </w:rPr>
        <w:t xml:space="preserve"> </w:t>
      </w:r>
      <w:bookmarkEnd w:id="9"/>
    </w:p>
    <w:p w:rsidR="001B5F61" w:rsidRDefault="001B5F61" w:rsidP="001B5F61">
      <w:pPr>
        <w:pStyle w:val="Para10"/>
        <w:spacing w:beforeLines="0" w:afterLines="0" w:line="360" w:lineRule="auto"/>
        <w:ind w:firstLine="709"/>
        <w:rPr>
          <w:rStyle w:val="01Text"/>
          <w:rFonts w:ascii="Times New Roman" w:hAnsi="Times New Roman" w:cs="Times New Roman"/>
          <w:b w:val="0"/>
          <w:color w:val="000000" w:themeColor="text1"/>
          <w:sz w:val="28"/>
          <w:szCs w:val="28"/>
          <w:lang w:val="de-DE"/>
        </w:rPr>
      </w:pPr>
      <w:r w:rsidRPr="00A81FB3">
        <w:rPr>
          <w:rStyle w:val="01Text"/>
          <w:rFonts w:ascii="Times New Roman" w:hAnsi="Times New Roman" w:cs="Times New Roman"/>
          <w:b w:val="0"/>
          <w:color w:val="000000" w:themeColor="text1"/>
          <w:sz w:val="28"/>
          <w:szCs w:val="28"/>
          <w:lang w:val="de-DE"/>
        </w:rPr>
        <w:t>9.3</w:t>
      </w:r>
    </w:p>
    <w:p w:rsidR="001B5F61" w:rsidRPr="00A81FB3" w:rsidRDefault="001B5F61" w:rsidP="001B5F61">
      <w:pPr>
        <w:pStyle w:val="Para10"/>
        <w:spacing w:beforeLines="0" w:afterLines="0" w:line="360" w:lineRule="auto"/>
        <w:ind w:firstLine="709"/>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Die Abbildung zeigt zwölf der 845 derzeit verwendeten Emojis, bei denen es sich – analog zu chinesischen und den meisten japanischen Schriftzeichen – um Ideogramme ha</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delt. Dargestellt sind jeweils vier Gesichter, Tiere und Gesten (in Anlehnung an emojitr</w:t>
      </w:r>
      <w:r w:rsidRPr="00A81FB3">
        <w:rPr>
          <w:rFonts w:ascii="Times New Roman" w:hAnsi="Times New Roman"/>
          <w:color w:val="000000" w:themeColor="text1"/>
          <w:sz w:val="28"/>
          <w:szCs w:val="28"/>
          <w:lang w:val="de-DE"/>
        </w:rPr>
        <w:t>a</w:t>
      </w:r>
      <w:r w:rsidRPr="00A81FB3">
        <w:rPr>
          <w:rFonts w:ascii="Times New Roman" w:hAnsi="Times New Roman"/>
          <w:color w:val="000000" w:themeColor="text1"/>
          <w:sz w:val="28"/>
          <w:szCs w:val="28"/>
          <w:lang w:val="de-DE"/>
        </w:rPr>
        <w:t>cker.com, 20.3.2014). Sie wurden von japanischen Cartoon-Machern in den neunziger Ja</w:t>
      </w:r>
      <w:r w:rsidRPr="00A81FB3">
        <w:rPr>
          <w:rFonts w:ascii="Times New Roman" w:hAnsi="Times New Roman"/>
          <w:color w:val="000000" w:themeColor="text1"/>
          <w:sz w:val="28"/>
          <w:szCs w:val="28"/>
          <w:lang w:val="de-DE"/>
        </w:rPr>
        <w:t>h</w:t>
      </w:r>
      <w:r w:rsidRPr="00A81FB3">
        <w:rPr>
          <w:rFonts w:ascii="Times New Roman" w:hAnsi="Times New Roman"/>
          <w:color w:val="000000" w:themeColor="text1"/>
          <w:sz w:val="28"/>
          <w:szCs w:val="28"/>
          <w:lang w:val="de-DE"/>
        </w:rPr>
        <w:t>ren des letzten Jahrhunderts erfunden und sind seit dem Jahr 2010 weltweit einheitlich im Unicode-System 6.0 codiert, das die Belegung von Computertastaturen festlegt.</w:t>
      </w:r>
      <w:hyperlink w:anchor="384_____________http___graphics_wsj_com_emoji___">
        <w:r w:rsidRPr="00A81FB3">
          <w:rPr>
            <w:rStyle w:val="10Text"/>
            <w:rFonts w:ascii="Times New Roman" w:hAnsi="Times New Roman"/>
            <w:color w:val="000000" w:themeColor="text1"/>
            <w:sz w:val="28"/>
            <w:szCs w:val="28"/>
            <w:lang w:val="de-DE"/>
          </w:rPr>
          <w:t>[384]</w:t>
        </w:r>
      </w:hyperlink>
    </w:p>
    <w:p w:rsidR="001B5F61" w:rsidRPr="00A81FB3" w:rsidRDefault="001B5F61" w:rsidP="001B5F61">
      <w:pPr>
        <w:pStyle w:val="Para01"/>
        <w:spacing w:beforeLines="0"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Interessant ist der Hintergrund der Studie, der im Vorwort kurz wie folgt b</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schrieben wird: »Da immer mehr Facetten des Lebens von Kanadiern digitalisiert werden, hielten wir es für wichtig, die Auswirkungen des heutigen digitalen Leben</w:t>
      </w:r>
      <w:r w:rsidRPr="00A81FB3">
        <w:rPr>
          <w:rFonts w:ascii="Times New Roman" w:hAnsi="Times New Roman"/>
          <w:color w:val="000000" w:themeColor="text1"/>
          <w:sz w:val="28"/>
          <w:szCs w:val="28"/>
          <w:lang w:val="de-DE"/>
        </w:rPr>
        <w:t>s</w:t>
      </w:r>
      <w:r w:rsidRPr="00A81FB3">
        <w:rPr>
          <w:rFonts w:ascii="Times New Roman" w:hAnsi="Times New Roman"/>
          <w:color w:val="000000" w:themeColor="text1"/>
          <w:sz w:val="28"/>
          <w:szCs w:val="28"/>
          <w:lang w:val="de-DE"/>
        </w:rPr>
        <w:t xml:space="preserve">stils auf Konsumenten und </w:t>
      </w:r>
      <w:r w:rsidRPr="00A81FB3">
        <w:rPr>
          <w:rFonts w:ascii="Times New Roman" w:hAnsi="Times New Roman"/>
          <w:color w:val="000000" w:themeColor="text1"/>
          <w:sz w:val="28"/>
          <w:szCs w:val="28"/>
          <w:lang w:val="de-DE"/>
        </w:rPr>
        <w:lastRenderedPageBreak/>
        <w:t>deren Aufmerksamkeit zu verstehen und was dies wiederum für Vermarkter bedeutet. So wurde dieses Forschungsprojekt geboren. Ehrlich gesagt beweist diese Studie, dass man nicht immer alles bekommt, was man erwa</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tet …«</w:t>
      </w:r>
      <w:hyperlink w:anchor="385_____________Gausby_2015__S__2">
        <w:r w:rsidRPr="00A81FB3">
          <w:rPr>
            <w:rStyle w:val="11Text"/>
            <w:rFonts w:ascii="Times New Roman" w:hAnsi="Times New Roman"/>
            <w:color w:val="000000" w:themeColor="text1"/>
            <w:sz w:val="28"/>
            <w:szCs w:val="28"/>
            <w:lang w:val="de-DE"/>
          </w:rPr>
          <w:t>[385]</w:t>
        </w:r>
      </w:hyperlink>
    </w:p>
    <w:p w:rsidR="001B5F61" w:rsidRPr="00A81FB3" w:rsidRDefault="001B5F61" w:rsidP="001B5F61">
      <w:pPr>
        <w:pStyle w:val="Para04"/>
        <w:spacing w:beforeLines="0"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Hier sind also nicht besorgte Lehrer oder Professoren am Werk, nicht Bildungsforscher oder pädagogische Psychologen, sondern Marketingprofis, die sich darüber Sorgen machen, dass Menschen irgendwann auf ein Produkt aufmerksam werden müssen, um es zu kaufen. Da jedoch unsere Aufmerksamkeit in Zeiten von kleinen (Smartphone), großen (</w:t>
      </w:r>
      <w:r w:rsidRPr="00A81FB3">
        <w:rPr>
          <w:rStyle w:val="12Text"/>
          <w:rFonts w:ascii="Times New Roman" w:hAnsi="Times New Roman"/>
          <w:color w:val="000000" w:themeColor="text1"/>
          <w:sz w:val="28"/>
          <w:szCs w:val="28"/>
          <w:lang w:val="de-DE"/>
        </w:rPr>
        <w:t>TV</w:t>
      </w:r>
      <w:r w:rsidRPr="00A81FB3">
        <w:rPr>
          <w:rFonts w:ascii="Times New Roman" w:hAnsi="Times New Roman"/>
          <w:color w:val="000000" w:themeColor="text1"/>
          <w:sz w:val="28"/>
          <w:szCs w:val="28"/>
          <w:lang w:val="de-DE"/>
        </w:rPr>
        <w:t>, Co</w:t>
      </w:r>
      <w:r w:rsidRPr="00A81FB3">
        <w:rPr>
          <w:rFonts w:ascii="Times New Roman" w:hAnsi="Times New Roman"/>
          <w:color w:val="000000" w:themeColor="text1"/>
          <w:sz w:val="28"/>
          <w:szCs w:val="28"/>
          <w:lang w:val="de-DE"/>
        </w:rPr>
        <w:t>m</w:t>
      </w:r>
      <w:r w:rsidRPr="00A81FB3">
        <w:rPr>
          <w:rFonts w:ascii="Times New Roman" w:hAnsi="Times New Roman"/>
          <w:color w:val="000000" w:themeColor="text1"/>
          <w:sz w:val="28"/>
          <w:szCs w:val="28"/>
          <w:lang w:val="de-DE"/>
        </w:rPr>
        <w:t>puter) oder riesengroßen (Werbeflächen) Bildschi</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men zu einem »knappen Wirtschaftsgut« geworden ist, müssen Leute, die etwas ve</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kaufen wollen, unsere Aufmerksamkeit studieren. »Wenn Nachrichten auf 140 Buchstaben reduziert und Gespräche auf Emojis kondensiert werden, wie beeinflusst dies die Art, wie Kanadier die Welt sehen und mit ihr umg</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hen?«,</w:t>
      </w:r>
      <w:hyperlink w:anchor="386_____________Gausby_2015__S__5">
        <w:r w:rsidRPr="00A81FB3">
          <w:rPr>
            <w:rStyle w:val="11Text"/>
            <w:rFonts w:ascii="Times New Roman" w:hAnsi="Times New Roman"/>
            <w:color w:val="000000" w:themeColor="text1"/>
            <w:sz w:val="28"/>
            <w:szCs w:val="28"/>
            <w:lang w:val="de-DE"/>
          </w:rPr>
          <w:t>[386]</w:t>
        </w:r>
      </w:hyperlink>
      <w:r w:rsidRPr="00A81FB3">
        <w:rPr>
          <w:rFonts w:ascii="Times New Roman" w:hAnsi="Times New Roman"/>
          <w:color w:val="000000" w:themeColor="text1"/>
          <w:sz w:val="28"/>
          <w:szCs w:val="28"/>
          <w:lang w:val="de-DE"/>
        </w:rPr>
        <w:t xml:space="preserve"> fragt die Studie zu Recht, zumal Emojis (siehe Grafik 9.3) tatsächlich in die Ko</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versationen mit dem Smartphone Eingang gefunden haben.</w:t>
      </w:r>
    </w:p>
    <w:p w:rsidR="001B5F61" w:rsidRPr="00A81FB3" w:rsidRDefault="001B5F61" w:rsidP="001B5F61">
      <w:pPr>
        <w:pStyle w:val="Para04"/>
        <w:spacing w:beforeLines="0"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Mittels einer quantitativen spielbasierten Online-Umfrage, auf die 2000 Kanadier gean</w:t>
      </w:r>
      <w:r w:rsidRPr="00A81FB3">
        <w:rPr>
          <w:rFonts w:ascii="Times New Roman" w:hAnsi="Times New Roman"/>
          <w:color w:val="000000" w:themeColor="text1"/>
          <w:sz w:val="28"/>
          <w:szCs w:val="28"/>
          <w:lang w:val="de-DE"/>
        </w:rPr>
        <w:t>t</w:t>
      </w:r>
      <w:r w:rsidRPr="00A81FB3">
        <w:rPr>
          <w:rFonts w:ascii="Times New Roman" w:hAnsi="Times New Roman"/>
          <w:color w:val="000000" w:themeColor="text1"/>
          <w:sz w:val="28"/>
          <w:szCs w:val="28"/>
          <w:lang w:val="de-DE"/>
        </w:rPr>
        <w:t>wortet hatten, wurden unter anderem Fragen zum Lebensstil und zur Bildung gestellt. Ebe</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so wurden drei Aspekte der Aufmerksamkeit mittels hierfür etablierter Verfahren gemessen: die Wachheit, die selektive Aufmerksamkeit und die Fähigkeit zum Aufgabenwechsel.</w:t>
      </w:r>
      <w:hyperlink w:anchor="387_____________Zudem_wurde_bei_einer_kleiner___">
        <w:r w:rsidRPr="00A81FB3">
          <w:rPr>
            <w:rStyle w:val="11Text"/>
            <w:rFonts w:ascii="Times New Roman" w:hAnsi="Times New Roman"/>
            <w:color w:val="000000" w:themeColor="text1"/>
            <w:sz w:val="28"/>
            <w:szCs w:val="28"/>
            <w:lang w:val="de-DE"/>
          </w:rPr>
          <w:t>[387]</w:t>
        </w:r>
      </w:hyperlink>
    </w:p>
    <w:p w:rsidR="001B5F61" w:rsidRPr="00A81FB3" w:rsidRDefault="001B5F61" w:rsidP="001B5F61">
      <w:pPr>
        <w:pStyle w:val="Para04"/>
        <w:spacing w:beforeLines="0"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Die Befragung ergab, dass die Fähigkeit zur fokussierten Bearbeitung einer einzigen Au</w:t>
      </w:r>
      <w:r w:rsidRPr="00A81FB3">
        <w:rPr>
          <w:rFonts w:ascii="Times New Roman" w:hAnsi="Times New Roman"/>
          <w:color w:val="000000" w:themeColor="text1"/>
          <w:sz w:val="28"/>
          <w:szCs w:val="28"/>
          <w:lang w:val="de-DE"/>
        </w:rPr>
        <w:t>f</w:t>
      </w:r>
      <w:r w:rsidRPr="00A81FB3">
        <w:rPr>
          <w:rFonts w:ascii="Times New Roman" w:hAnsi="Times New Roman"/>
          <w:color w:val="000000" w:themeColor="text1"/>
          <w:sz w:val="28"/>
          <w:szCs w:val="28"/>
          <w:lang w:val="de-DE"/>
        </w:rPr>
        <w:t>gabe deutlich abgenommen hat und dies in Relation zum Ausmaß der Nu</w:t>
      </w:r>
      <w:r w:rsidRPr="00A81FB3">
        <w:rPr>
          <w:rFonts w:ascii="Times New Roman" w:hAnsi="Times New Roman"/>
          <w:color w:val="000000" w:themeColor="text1"/>
          <w:sz w:val="28"/>
          <w:szCs w:val="28"/>
          <w:lang w:val="de-DE"/>
        </w:rPr>
        <w:t>t</w:t>
      </w:r>
      <w:r w:rsidRPr="00A81FB3">
        <w:rPr>
          <w:rFonts w:ascii="Times New Roman" w:hAnsi="Times New Roman"/>
          <w:color w:val="000000" w:themeColor="text1"/>
          <w:sz w:val="28"/>
          <w:szCs w:val="28"/>
          <w:lang w:val="de-DE"/>
        </w:rPr>
        <w:t>zung des World Wide Web, sozialer Medien und dem Multitasking in Zusammenhang steht (siehe Grafik 9.4). Zudem zeigte sich, dass Personen, die viel Multitasking betreiben, ablenkende Reize weniger gut ausblenden können: »Bei der Verwendung mehrerer Bildschirme trainieren sich die Konsumenten eine Verminderung der F</w:t>
      </w:r>
      <w:r w:rsidRPr="00A81FB3">
        <w:rPr>
          <w:rFonts w:ascii="Times New Roman" w:hAnsi="Times New Roman"/>
          <w:color w:val="000000" w:themeColor="text1"/>
          <w:sz w:val="28"/>
          <w:szCs w:val="28"/>
          <w:lang w:val="de-DE"/>
        </w:rPr>
        <w:t>ä</w:t>
      </w:r>
      <w:r w:rsidRPr="00A81FB3">
        <w:rPr>
          <w:rFonts w:ascii="Times New Roman" w:hAnsi="Times New Roman"/>
          <w:color w:val="000000" w:themeColor="text1"/>
          <w:sz w:val="28"/>
          <w:szCs w:val="28"/>
          <w:lang w:val="de-DE"/>
        </w:rPr>
        <w:t>higkeit zum Ausblenden von Ablenkungen an«, schreiben die Autoren.</w:t>
      </w:r>
      <w:hyperlink w:anchor="388_______________Multi_screening_trains_consu___">
        <w:r w:rsidRPr="00A81FB3">
          <w:rPr>
            <w:rStyle w:val="11Text"/>
            <w:rFonts w:ascii="Times New Roman" w:hAnsi="Times New Roman"/>
            <w:color w:val="000000" w:themeColor="text1"/>
            <w:sz w:val="28"/>
            <w:szCs w:val="28"/>
            <w:lang w:val="de-DE"/>
          </w:rPr>
          <w:t>[388]</w:t>
        </w:r>
      </w:hyperlink>
      <w:bookmarkStart w:id="10" w:name="9_4________Anteil_der_Personen_m___"/>
      <w:r w:rsidRPr="00A81FB3">
        <w:rPr>
          <w:rFonts w:ascii="Times New Roman" w:hAnsi="Times New Roman"/>
          <w:noProof/>
          <w:color w:val="000000" w:themeColor="text1"/>
          <w:sz w:val="28"/>
          <w:szCs w:val="28"/>
        </w:rPr>
        <w:drawing>
          <wp:inline distT="0" distB="0" distL="0" distR="0">
            <wp:extent cx="3006700" cy="1943100"/>
            <wp:effectExtent l="19050" t="0" r="3200" b="0"/>
            <wp:docPr id="18" name="CK-Abb09-04_MicrosoftAttention-01.jpg" descr="CK-Abb09-04_MicrosoftAttentio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Abb09-04_MicrosoftAttention-01.jpg" descr="CK-Abb09-04_MicrosoftAttention-01.jpg"/>
                    <pic:cNvPicPr/>
                  </pic:nvPicPr>
                  <pic:blipFill>
                    <a:blip r:embed="rId13"/>
                    <a:stretch>
                      <a:fillRect/>
                    </a:stretch>
                  </pic:blipFill>
                  <pic:spPr>
                    <a:xfrm>
                      <a:off x="0" y="0"/>
                      <a:ext cx="3008316" cy="1944144"/>
                    </a:xfrm>
                    <a:prstGeom prst="rect">
                      <a:avLst/>
                    </a:prstGeom>
                  </pic:spPr>
                </pic:pic>
              </a:graphicData>
            </a:graphic>
          </wp:inline>
        </w:drawing>
      </w:r>
      <w:r w:rsidRPr="00A81FB3">
        <w:rPr>
          <w:rFonts w:ascii="Times New Roman" w:hAnsi="Times New Roman"/>
          <w:color w:val="000000" w:themeColor="text1"/>
          <w:sz w:val="28"/>
          <w:szCs w:val="28"/>
          <w:lang w:val="de-DE"/>
        </w:rPr>
        <w:t xml:space="preserve"> </w:t>
      </w:r>
      <w:bookmarkEnd w:id="10"/>
    </w:p>
    <w:p w:rsidR="001B5F61" w:rsidRDefault="001B5F61" w:rsidP="001B5F61">
      <w:pPr>
        <w:pStyle w:val="Para10"/>
        <w:keepLines/>
        <w:spacing w:beforeLines="0" w:afterLines="0" w:line="360" w:lineRule="auto"/>
        <w:ind w:firstLine="709"/>
        <w:jc w:val="both"/>
        <w:rPr>
          <w:rStyle w:val="01Text"/>
          <w:rFonts w:ascii="Times New Roman" w:hAnsi="Times New Roman" w:cs="Times New Roman"/>
          <w:b w:val="0"/>
          <w:color w:val="000000" w:themeColor="text1"/>
          <w:sz w:val="28"/>
          <w:szCs w:val="28"/>
          <w:lang w:val="de-DE"/>
        </w:rPr>
      </w:pPr>
    </w:p>
    <w:p w:rsidR="001B5F61" w:rsidRPr="00A81FB3" w:rsidRDefault="001B5F61" w:rsidP="001B5F61">
      <w:pPr>
        <w:pStyle w:val="Para10"/>
        <w:keepLines/>
        <w:spacing w:beforeLines="0" w:afterLines="0" w:line="360" w:lineRule="auto"/>
        <w:ind w:firstLine="709"/>
        <w:rPr>
          <w:rFonts w:ascii="Times New Roman" w:hAnsi="Times New Roman"/>
          <w:color w:val="000000" w:themeColor="text1"/>
          <w:sz w:val="28"/>
          <w:szCs w:val="28"/>
          <w:lang w:val="de-DE"/>
        </w:rPr>
      </w:pPr>
      <w:r w:rsidRPr="00A81FB3">
        <w:rPr>
          <w:rStyle w:val="01Text"/>
          <w:rFonts w:ascii="Times New Roman" w:hAnsi="Times New Roman" w:cs="Times New Roman"/>
          <w:b w:val="0"/>
          <w:color w:val="000000" w:themeColor="text1"/>
          <w:sz w:val="28"/>
          <w:szCs w:val="28"/>
          <w:lang w:val="de-DE"/>
        </w:rPr>
        <w:lastRenderedPageBreak/>
        <w:t>9.4</w:t>
      </w:r>
    </w:p>
    <w:p w:rsidR="001B5F61" w:rsidRPr="00A81FB3" w:rsidRDefault="001B5F61" w:rsidP="001B5F61">
      <w:pPr>
        <w:pStyle w:val="Para09"/>
        <w:keepLines/>
        <w:spacing w:beforeLines="0"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Anteil der Personen mit hoher Aufmerksamkeit bei unterschiedlicher Nutzung digitaler Medien: Browsen im Web, verschiedene Dinge zugleich tun und soziale M</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dien. Bei jeder Nutzung wurden die Probanden nach dem Ausmaß der Nutzung in drei Gruppen eingeteilt und der Anteil der Personen mit hoher Aufmerksamkeit wurde bestimmt. Man sieht: Was auch immer man im Netz macht: Je mehr man es macht, desto weniger aufmerksam ist man.</w:t>
      </w:r>
      <w:hyperlink w:anchor="389_____________Nach_Daten_aus_Gausby_2015______">
        <w:r w:rsidRPr="00A81FB3">
          <w:rPr>
            <w:rStyle w:val="10Text"/>
            <w:rFonts w:ascii="Times New Roman" w:hAnsi="Times New Roman"/>
            <w:color w:val="000000" w:themeColor="text1"/>
            <w:sz w:val="28"/>
            <w:szCs w:val="28"/>
            <w:lang w:val="de-DE"/>
          </w:rPr>
          <w:t>[389]</w:t>
        </w:r>
      </w:hyperlink>
    </w:p>
    <w:p w:rsidR="001B5F61" w:rsidRPr="00A81FB3" w:rsidRDefault="001B5F61" w:rsidP="001B5F61">
      <w:pPr>
        <w:pStyle w:val="Para01"/>
        <w:spacing w:beforeLines="0"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Interessanterweise wird dieser negative Befund später als positives Ergebnis verkauft, indem gesagt wird, dass die jungen Leute selbst dann, wenn sie beim Fer</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 xml:space="preserve">sehen </w:t>
      </w:r>
      <w:r w:rsidRPr="00A81FB3">
        <w:rPr>
          <w:rStyle w:val="00Text"/>
          <w:rFonts w:ascii="Times New Roman" w:hAnsi="Times New Roman"/>
          <w:color w:val="000000" w:themeColor="text1"/>
          <w:sz w:val="28"/>
          <w:szCs w:val="28"/>
          <w:lang w:val="de-DE"/>
        </w:rPr>
        <w:t>nicht</w:t>
      </w:r>
      <w:r w:rsidRPr="00A81FB3">
        <w:rPr>
          <w:rFonts w:ascii="Times New Roman" w:hAnsi="Times New Roman"/>
          <w:color w:val="000000" w:themeColor="text1"/>
          <w:sz w:val="28"/>
          <w:szCs w:val="28"/>
          <w:lang w:val="de-DE"/>
        </w:rPr>
        <w:t xml:space="preserve"> auf den Bildschirm schauen, dennoch mitbekommen, wenn z.B. (im </w:t>
      </w:r>
      <w:r w:rsidRPr="00A81FB3">
        <w:rPr>
          <w:rStyle w:val="12Text"/>
          <w:rFonts w:ascii="Times New Roman" w:hAnsi="Times New Roman"/>
          <w:color w:val="000000" w:themeColor="text1"/>
          <w:sz w:val="28"/>
          <w:szCs w:val="28"/>
          <w:lang w:val="de-DE"/>
        </w:rPr>
        <w:t>TV</w:t>
      </w:r>
      <w:r w:rsidRPr="00A81FB3">
        <w:rPr>
          <w:rFonts w:ascii="Times New Roman" w:hAnsi="Times New Roman"/>
          <w:color w:val="000000" w:themeColor="text1"/>
          <w:sz w:val="28"/>
          <w:szCs w:val="28"/>
          <w:lang w:val="de-DE"/>
        </w:rPr>
        <w:t>) gelacht wird, und dann einen Blick auf den Bildschirm werfen. (Sie werden also m</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thin von der Tätigkeit, die sie gerade ausführen, abgelenkt; aber das scheint die We</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bestrategen nicht zu interessieren.)</w:t>
      </w:r>
    </w:p>
    <w:p w:rsidR="001B5F61" w:rsidRPr="00A81FB3" w:rsidRDefault="001B5F61" w:rsidP="001B5F61">
      <w:pPr>
        <w:pStyle w:val="Para04"/>
        <w:spacing w:beforeLines="0"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Volle 67 Prozent der in der Studie befragten Kanadier geben auch an, dass Multitasking der einzige Weg ist, ihre Arbeit zu schaffen.</w:t>
      </w:r>
      <w:hyperlink w:anchor="390_____________Gausby_2015__S__37">
        <w:r w:rsidRPr="00A81FB3">
          <w:rPr>
            <w:rStyle w:val="11Text"/>
            <w:rFonts w:ascii="Times New Roman" w:hAnsi="Times New Roman"/>
            <w:color w:val="000000" w:themeColor="text1"/>
            <w:sz w:val="28"/>
            <w:szCs w:val="28"/>
            <w:lang w:val="de-DE"/>
          </w:rPr>
          <w:t>[390]</w:t>
        </w:r>
      </w:hyperlink>
      <w:r w:rsidRPr="00A81FB3">
        <w:rPr>
          <w:rFonts w:ascii="Times New Roman" w:hAnsi="Times New Roman"/>
          <w:color w:val="000000" w:themeColor="text1"/>
          <w:sz w:val="28"/>
          <w:szCs w:val="28"/>
          <w:lang w:val="de-DE"/>
        </w:rPr>
        <w:t xml:space="preserve"> Damit liegen sie zwar siche</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lich falsch, denn wir wissen, dass Menschen nicht multitasken können, wie in Kap</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tel 2 bereits dargestellt. Besonders bedenklich ist jedoch, dass 76 Prozent der 18- bis 24-Jährigen diese Meinung ve</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treten. Mehr als drei Viertel der jungen Leute wissen also nicht, wie man effizient (und au</w:t>
      </w:r>
      <w:r w:rsidRPr="00A81FB3">
        <w:rPr>
          <w:rFonts w:ascii="Times New Roman" w:hAnsi="Times New Roman"/>
          <w:color w:val="000000" w:themeColor="text1"/>
          <w:sz w:val="28"/>
          <w:szCs w:val="28"/>
          <w:lang w:val="de-DE"/>
        </w:rPr>
        <w:t>f</w:t>
      </w:r>
      <w:r w:rsidRPr="00A81FB3">
        <w:rPr>
          <w:rFonts w:ascii="Times New Roman" w:hAnsi="Times New Roman"/>
          <w:color w:val="000000" w:themeColor="text1"/>
          <w:sz w:val="28"/>
          <w:szCs w:val="28"/>
          <w:lang w:val="de-DE"/>
        </w:rPr>
        <w:t xml:space="preserve">merksam) arbeitet und wie </w:t>
      </w:r>
      <w:r w:rsidRPr="00A81FB3">
        <w:rPr>
          <w:rStyle w:val="00Text"/>
          <w:rFonts w:ascii="Times New Roman" w:hAnsi="Times New Roman"/>
          <w:color w:val="000000" w:themeColor="text1"/>
          <w:sz w:val="28"/>
          <w:szCs w:val="28"/>
          <w:lang w:val="de-DE"/>
        </w:rPr>
        <w:t>nicht!</w:t>
      </w:r>
      <w:r w:rsidRPr="00A81FB3">
        <w:rPr>
          <w:rFonts w:ascii="Times New Roman" w:hAnsi="Times New Roman"/>
          <w:color w:val="000000" w:themeColor="text1"/>
          <w:sz w:val="28"/>
          <w:szCs w:val="28"/>
          <w:lang w:val="de-DE"/>
        </w:rPr>
        <w:t xml:space="preserve"> (Bei den über 65-Jährigen beträgt dieser Anteil nur 38 Prozent.)</w:t>
      </w:r>
      <w:hyperlink w:anchor="391_____________Im_Einzelnen_bejahen_77_Proze___">
        <w:r w:rsidRPr="00A81FB3">
          <w:rPr>
            <w:rStyle w:val="11Text"/>
            <w:rFonts w:ascii="Times New Roman" w:hAnsi="Times New Roman"/>
            <w:color w:val="000000" w:themeColor="text1"/>
            <w:sz w:val="28"/>
            <w:szCs w:val="28"/>
            <w:lang w:val="de-DE"/>
          </w:rPr>
          <w:t>[391]</w:t>
        </w:r>
      </w:hyperlink>
    </w:p>
    <w:p w:rsidR="001B5F61" w:rsidRPr="00A81FB3" w:rsidRDefault="001B5F61" w:rsidP="001B5F61">
      <w:pPr>
        <w:pStyle w:val="Para04"/>
        <w:spacing w:beforeLines="0"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Kanadier sind also ziemlich unaufmerksam, sowohl im Hinblick auf ihre Wachheit als auch was ihre selektive Aufmerksamkeit anbelangt. Und sie sind umso unaufmerksamer, je jünger sie sind. Die Schlussfolgerungen der Autoren ist auf ihre Art bemerkenswert: Man müsse schnell zum Punkt kommen (sonst schlafen die Ko</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sumenten vorher ein), besonders einfach reden (sonst sind die Konsumenten abg</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 xml:space="preserve">lenkt) und solle aus allen Kanälen feuern (sprich: Werbung über </w:t>
      </w:r>
      <w:r w:rsidRPr="00A81FB3">
        <w:rPr>
          <w:rStyle w:val="12Text"/>
          <w:rFonts w:ascii="Times New Roman" w:hAnsi="Times New Roman"/>
          <w:color w:val="000000" w:themeColor="text1"/>
          <w:sz w:val="28"/>
          <w:szCs w:val="28"/>
          <w:lang w:val="de-DE"/>
        </w:rPr>
        <w:t>TV</w:t>
      </w:r>
      <w:r w:rsidRPr="00A81FB3">
        <w:rPr>
          <w:rFonts w:ascii="Times New Roman" w:hAnsi="Times New Roman"/>
          <w:color w:val="000000" w:themeColor="text1"/>
          <w:sz w:val="28"/>
          <w:szCs w:val="28"/>
          <w:lang w:val="de-DE"/>
        </w:rPr>
        <w:t xml:space="preserve">, Konsole, Smartphone, </w:t>
      </w:r>
      <w:r w:rsidRPr="00A81FB3">
        <w:rPr>
          <w:rStyle w:val="12Text"/>
          <w:rFonts w:ascii="Times New Roman" w:hAnsi="Times New Roman"/>
          <w:color w:val="000000" w:themeColor="text1"/>
          <w:sz w:val="28"/>
          <w:szCs w:val="28"/>
          <w:lang w:val="de-DE"/>
        </w:rPr>
        <w:t>PC</w:t>
      </w:r>
      <w:r w:rsidRPr="00A81FB3">
        <w:rPr>
          <w:rFonts w:ascii="Times New Roman" w:hAnsi="Times New Roman"/>
          <w:color w:val="000000" w:themeColor="text1"/>
          <w:sz w:val="28"/>
          <w:szCs w:val="28"/>
          <w:lang w:val="de-DE"/>
        </w:rPr>
        <w:t xml:space="preserve"> und Internet verbreiten), damit man die Nachricht auch rüberbekommt. Das knappe Wirtschaftsgut Aufmerksamkeit ist also i</w:t>
      </w:r>
      <w:r w:rsidRPr="00A81FB3">
        <w:rPr>
          <w:rFonts w:ascii="Times New Roman" w:hAnsi="Times New Roman"/>
          <w:color w:val="000000" w:themeColor="text1"/>
          <w:sz w:val="28"/>
          <w:szCs w:val="28"/>
          <w:lang w:val="de-DE"/>
        </w:rPr>
        <w:t>m</w:t>
      </w:r>
      <w:r w:rsidRPr="00A81FB3">
        <w:rPr>
          <w:rFonts w:ascii="Times New Roman" w:hAnsi="Times New Roman"/>
          <w:color w:val="000000" w:themeColor="text1"/>
          <w:sz w:val="28"/>
          <w:szCs w:val="28"/>
          <w:lang w:val="de-DE"/>
        </w:rPr>
        <w:t>mer heißer u</w:t>
      </w:r>
      <w:r w:rsidRPr="00A81FB3">
        <w:rPr>
          <w:rFonts w:ascii="Times New Roman" w:hAnsi="Times New Roman"/>
          <w:color w:val="000000" w:themeColor="text1"/>
          <w:sz w:val="28"/>
          <w:szCs w:val="28"/>
          <w:lang w:val="de-DE"/>
        </w:rPr>
        <w:t>m</w:t>
      </w:r>
      <w:r w:rsidRPr="00A81FB3">
        <w:rPr>
          <w:rFonts w:ascii="Times New Roman" w:hAnsi="Times New Roman"/>
          <w:color w:val="000000" w:themeColor="text1"/>
          <w:sz w:val="28"/>
          <w:szCs w:val="28"/>
          <w:lang w:val="de-DE"/>
        </w:rPr>
        <w:t>kämpft!</w:t>
      </w:r>
      <w:bookmarkStart w:id="11" w:name="Bildschirme_fur_die_Bildung_"/>
    </w:p>
    <w:p w:rsidR="001B5F61" w:rsidRPr="00A81FB3" w:rsidRDefault="001B5F61" w:rsidP="001B5F61">
      <w:pPr>
        <w:pStyle w:val="Para04"/>
        <w:spacing w:beforeLines="0" w:line="360" w:lineRule="auto"/>
        <w:ind w:firstLine="350"/>
        <w:jc w:val="center"/>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Bildschirme für die Bildung?</w:t>
      </w:r>
      <w:bookmarkEnd w:id="11"/>
    </w:p>
    <w:p w:rsidR="001B5F61" w:rsidRPr="00A81FB3" w:rsidRDefault="001B5F61" w:rsidP="001B5F61">
      <w:pPr>
        <w:pStyle w:val="Para04"/>
        <w:spacing w:beforeLines="0" w:line="360" w:lineRule="auto"/>
        <w:ind w:firstLine="350"/>
        <w:jc w:val="both"/>
        <w:rPr>
          <w:rFonts w:ascii="Times New Roman" w:hAnsi="Times New Roman"/>
          <w:color w:val="000000" w:themeColor="text1"/>
          <w:sz w:val="28"/>
          <w:szCs w:val="28"/>
          <w:lang w:val="de-DE"/>
        </w:rPr>
      </w:pPr>
    </w:p>
    <w:p w:rsidR="001B5F61" w:rsidRPr="00A81FB3" w:rsidRDefault="001B5F61" w:rsidP="001B5F61">
      <w:pPr>
        <w:pStyle w:val="Para01"/>
        <w:spacing w:beforeLines="0"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lastRenderedPageBreak/>
        <w:t>Viele Kinder beginnen heute die Grundschule in einer iPad-Klasse – ohne dass man hier zuvor geforscht und sich mit Risiken und Nebenwirkungen befasst hätte. In der Medizin wäre dies ein ungeheuerlicher Vorgang. Aber wenn es »nur« um unsere Kinder geht, scheint jeder nach Herzenslust experimentieren zu dürfen. Marktgeschrei ist wichtiger als Wisse</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 xml:space="preserve">schaft. Die aber sagt uns (im Fachblatt </w:t>
      </w:r>
      <w:r w:rsidRPr="00A81FB3">
        <w:rPr>
          <w:rStyle w:val="00Text"/>
          <w:rFonts w:ascii="Times New Roman" w:hAnsi="Times New Roman"/>
          <w:color w:val="000000" w:themeColor="text1"/>
          <w:sz w:val="28"/>
          <w:szCs w:val="28"/>
          <w:lang w:val="de-DE"/>
        </w:rPr>
        <w:t>Science</w:t>
      </w:r>
      <w:r w:rsidRPr="00A81FB3">
        <w:rPr>
          <w:rFonts w:ascii="Times New Roman" w:hAnsi="Times New Roman"/>
          <w:color w:val="000000" w:themeColor="text1"/>
          <w:sz w:val="28"/>
          <w:szCs w:val="28"/>
          <w:lang w:val="de-DE"/>
        </w:rPr>
        <w:t>), dass digitale Lehrbücher gerade dann wen</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ger Lerneffekt erzielen, wenn sie interaktiv g</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staltet sind.</w:t>
      </w:r>
      <w:hyperlink w:anchor="392_____________Daniel___Willingham_2012________">
        <w:r w:rsidRPr="00A81FB3">
          <w:rPr>
            <w:rStyle w:val="11Text"/>
            <w:rFonts w:ascii="Times New Roman" w:hAnsi="Times New Roman"/>
            <w:color w:val="000000" w:themeColor="text1"/>
            <w:sz w:val="28"/>
            <w:szCs w:val="28"/>
            <w:lang w:val="de-DE"/>
          </w:rPr>
          <w:t>[392]</w:t>
        </w:r>
      </w:hyperlink>
      <w:r w:rsidRPr="00A81FB3">
        <w:rPr>
          <w:rFonts w:ascii="Times New Roman" w:hAnsi="Times New Roman"/>
          <w:color w:val="000000" w:themeColor="text1"/>
          <w:sz w:val="28"/>
          <w:szCs w:val="28"/>
          <w:lang w:val="de-DE"/>
        </w:rPr>
        <w:t xml:space="preserve"> Googeln ist zur Aneignung von Wissen schlechter geeignet als Bücher oder Hefte, wie vier Experimente zeigten, die von Psychologen der Universitäten Columbia und Harvard ebenfalls im Fachblatt </w:t>
      </w:r>
      <w:r w:rsidRPr="00A81FB3">
        <w:rPr>
          <w:rStyle w:val="00Text"/>
          <w:rFonts w:ascii="Times New Roman" w:hAnsi="Times New Roman"/>
          <w:color w:val="000000" w:themeColor="text1"/>
          <w:sz w:val="28"/>
          <w:szCs w:val="28"/>
          <w:lang w:val="de-DE"/>
        </w:rPr>
        <w:t>Science</w:t>
      </w:r>
      <w:r w:rsidRPr="00A81FB3">
        <w:rPr>
          <w:rFonts w:ascii="Times New Roman" w:hAnsi="Times New Roman"/>
          <w:color w:val="000000" w:themeColor="text1"/>
          <w:sz w:val="28"/>
          <w:szCs w:val="28"/>
          <w:lang w:val="de-DE"/>
        </w:rPr>
        <w:t xml:space="preserve"> publ</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ziert wurden.</w:t>
      </w:r>
      <w:hyperlink w:anchor="393_____________Sparrow_et_al__2011">
        <w:r w:rsidRPr="00A81FB3">
          <w:rPr>
            <w:rStyle w:val="11Text"/>
            <w:rFonts w:ascii="Times New Roman" w:hAnsi="Times New Roman"/>
            <w:color w:val="000000" w:themeColor="text1"/>
            <w:sz w:val="28"/>
            <w:szCs w:val="28"/>
            <w:lang w:val="de-DE"/>
          </w:rPr>
          <w:t>[393]</w:t>
        </w:r>
      </w:hyperlink>
      <w:r w:rsidRPr="00A81FB3">
        <w:rPr>
          <w:rFonts w:ascii="Times New Roman" w:hAnsi="Times New Roman"/>
          <w:color w:val="000000" w:themeColor="text1"/>
          <w:sz w:val="28"/>
          <w:szCs w:val="28"/>
          <w:lang w:val="de-DE"/>
        </w:rPr>
        <w:t xml:space="preserve"> Und die Tastatur-Eingabe ist für das Aufnehmen von Wissen ins Langzei</w:t>
      </w:r>
      <w:r w:rsidRPr="00A81FB3">
        <w:rPr>
          <w:rFonts w:ascii="Times New Roman" w:hAnsi="Times New Roman"/>
          <w:color w:val="000000" w:themeColor="text1"/>
          <w:sz w:val="28"/>
          <w:szCs w:val="28"/>
          <w:lang w:val="de-DE"/>
        </w:rPr>
        <w:t>t</w:t>
      </w:r>
      <w:r w:rsidRPr="00A81FB3">
        <w:rPr>
          <w:rFonts w:ascii="Times New Roman" w:hAnsi="Times New Roman"/>
          <w:color w:val="000000" w:themeColor="text1"/>
          <w:sz w:val="28"/>
          <w:szCs w:val="28"/>
          <w:lang w:val="de-DE"/>
        </w:rPr>
        <w:t>gedächtnis nicht so effektiv wie das Schreiben mit der Hand, wie Wissenschaftler aus Princ</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ton und dem Silicon Valley herausgefunden haben.</w:t>
      </w:r>
      <w:hyperlink w:anchor="394_____________Mueller___Oppenheimer_2014______">
        <w:r w:rsidRPr="00A81FB3">
          <w:rPr>
            <w:rStyle w:val="11Text"/>
            <w:rFonts w:ascii="Times New Roman" w:hAnsi="Times New Roman"/>
            <w:color w:val="000000" w:themeColor="text1"/>
            <w:sz w:val="28"/>
            <w:szCs w:val="28"/>
            <w:lang w:val="de-DE"/>
          </w:rPr>
          <w:t>[394]</w:t>
        </w:r>
      </w:hyperlink>
      <w:r w:rsidRPr="00A81FB3">
        <w:rPr>
          <w:rFonts w:ascii="Times New Roman" w:hAnsi="Times New Roman"/>
          <w:color w:val="000000" w:themeColor="text1"/>
          <w:sz w:val="28"/>
          <w:szCs w:val="28"/>
          <w:lang w:val="de-DE"/>
        </w:rPr>
        <w:t xml:space="preserve"> Ihre Arbeit hat den schönen Titel </w:t>
      </w:r>
      <w:r w:rsidRPr="00A81FB3">
        <w:rPr>
          <w:rStyle w:val="00Text"/>
          <w:rFonts w:ascii="Times New Roman" w:hAnsi="Times New Roman"/>
          <w:color w:val="000000" w:themeColor="text1"/>
          <w:sz w:val="28"/>
          <w:szCs w:val="28"/>
          <w:lang w:val="de-DE"/>
        </w:rPr>
        <w:t>Der Füllfederhalter ist mächtiger als die Tastatur: Vorteile der Handschrift gegenüber dem Mi</w:t>
      </w:r>
      <w:r w:rsidRPr="00A81FB3">
        <w:rPr>
          <w:rStyle w:val="00Text"/>
          <w:rFonts w:ascii="Times New Roman" w:hAnsi="Times New Roman"/>
          <w:color w:val="000000" w:themeColor="text1"/>
          <w:sz w:val="28"/>
          <w:szCs w:val="28"/>
          <w:lang w:val="de-DE"/>
        </w:rPr>
        <w:t>t</w:t>
      </w:r>
      <w:r w:rsidRPr="00A81FB3">
        <w:rPr>
          <w:rStyle w:val="00Text"/>
          <w:rFonts w:ascii="Times New Roman" w:hAnsi="Times New Roman"/>
          <w:color w:val="000000" w:themeColor="text1"/>
          <w:sz w:val="28"/>
          <w:szCs w:val="28"/>
          <w:lang w:val="de-DE"/>
        </w:rPr>
        <w:t>schreiben am Laptop.</w:t>
      </w:r>
    </w:p>
    <w:p w:rsidR="001B5F61" w:rsidRPr="00A81FB3" w:rsidRDefault="001B5F61" w:rsidP="001B5F61">
      <w:pPr>
        <w:pStyle w:val="Para04"/>
        <w:spacing w:beforeLines="0"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Die verheerenden Auswirkungen des Tastaturschreibens auf die Lesefähigkeit wurden mittlerweile nirgendwo deutlicher nachgewiesen als in China.</w:t>
      </w:r>
      <w:hyperlink w:anchor="395_____________Tan_et_al__2013">
        <w:r w:rsidRPr="00A81FB3">
          <w:rPr>
            <w:rStyle w:val="11Text"/>
            <w:rFonts w:ascii="Times New Roman" w:hAnsi="Times New Roman"/>
            <w:color w:val="000000" w:themeColor="text1"/>
            <w:sz w:val="28"/>
            <w:szCs w:val="28"/>
            <w:lang w:val="de-DE"/>
          </w:rPr>
          <w:t>[395]</w:t>
        </w:r>
      </w:hyperlink>
      <w:r w:rsidRPr="00A81FB3">
        <w:rPr>
          <w:rFonts w:ascii="Times New Roman" w:hAnsi="Times New Roman"/>
          <w:color w:val="000000" w:themeColor="text1"/>
          <w:sz w:val="28"/>
          <w:szCs w:val="28"/>
          <w:lang w:val="de-DE"/>
        </w:rPr>
        <w:t xml:space="preserve"> Man untersuchte die Les</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fähigkeit von nahezu 6000 Schülern der Klassen 3, 4 und 5 anhand der gleichen Tests, die man schon zwanzig und zehn Jahre vorher verwendet hatte. Damals lag der Anteil der Sch</w:t>
      </w:r>
      <w:r w:rsidRPr="00A81FB3">
        <w:rPr>
          <w:rFonts w:ascii="Times New Roman" w:hAnsi="Times New Roman"/>
          <w:color w:val="000000" w:themeColor="text1"/>
          <w:sz w:val="28"/>
          <w:szCs w:val="28"/>
          <w:lang w:val="de-DE"/>
        </w:rPr>
        <w:t>ü</w:t>
      </w:r>
      <w:r w:rsidRPr="00A81FB3">
        <w:rPr>
          <w:rFonts w:ascii="Times New Roman" w:hAnsi="Times New Roman"/>
          <w:color w:val="000000" w:themeColor="text1"/>
          <w:sz w:val="28"/>
          <w:szCs w:val="28"/>
          <w:lang w:val="de-DE"/>
        </w:rPr>
        <w:t>ler mit schweren Lesestörungen bei 2 bis 8 Prozent. Die chinesische Schrift verwendet etwa 5000 Symbole, die Schüler nur dann im Gedächtnis behalten, wenn sie diese oft mit der Hand schreiben. Wenn Chinesen am Computer schreiben, verwenden sie eine ganz normale Tastatur und schreiben Lau</w:t>
      </w:r>
      <w:r w:rsidRPr="00A81FB3">
        <w:rPr>
          <w:rFonts w:ascii="Times New Roman" w:hAnsi="Times New Roman"/>
          <w:color w:val="000000" w:themeColor="text1"/>
          <w:sz w:val="28"/>
          <w:szCs w:val="28"/>
          <w:lang w:val="de-DE"/>
        </w:rPr>
        <w:t>t</w:t>
      </w:r>
      <w:r w:rsidRPr="00A81FB3">
        <w:rPr>
          <w:rFonts w:ascii="Times New Roman" w:hAnsi="Times New Roman"/>
          <w:color w:val="000000" w:themeColor="text1"/>
          <w:sz w:val="28"/>
          <w:szCs w:val="28"/>
          <w:lang w:val="de-DE"/>
        </w:rPr>
        <w:t>schrift, also z.B. »li«, woraufhin eine Liste von Wörtern anzeigt wird, die alle wie »li« klingen. Mit der Maus kann dann das Zeichen mit der gemeinten B</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deutung a</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geklickt werden, und es wird statt »li« eingesetzt. Diese Methode, Chinesisch zu schreiben – genannt Pinyin-Methode – ist sehr effizient und wird daher in chinesischen Grundschulen in der zweiten Hälfte der Klasse 3 gelehrt.</w:t>
      </w:r>
    </w:p>
    <w:p w:rsidR="001B5F61" w:rsidRPr="00A81FB3" w:rsidRDefault="001B5F61" w:rsidP="001B5F61">
      <w:pPr>
        <w:pStyle w:val="Para08"/>
        <w:keepLines/>
        <w:spacing w:beforeLines="0" w:afterLines="0" w:line="360" w:lineRule="auto"/>
        <w:ind w:firstLine="709"/>
        <w:jc w:val="both"/>
        <w:rPr>
          <w:rFonts w:ascii="Times New Roman" w:hAnsi="Times New Roman" w:cs="Times New Roman"/>
          <w:color w:val="000000" w:themeColor="text1"/>
          <w:sz w:val="28"/>
          <w:szCs w:val="28"/>
          <w:lang w:val="de-DE"/>
        </w:rPr>
      </w:pPr>
      <w:bookmarkStart w:id="12" w:name="9_5________Eingabe_chinesischer____"/>
      <w:r w:rsidRPr="00A81FB3">
        <w:rPr>
          <w:rFonts w:ascii="Times New Roman" w:hAnsi="Times New Roman" w:cs="Times New Roman"/>
          <w:noProof/>
          <w:color w:val="000000" w:themeColor="text1"/>
          <w:sz w:val="28"/>
          <w:szCs w:val="28"/>
        </w:rPr>
        <w:drawing>
          <wp:inline distT="0" distB="0" distL="0" distR="0">
            <wp:extent cx="5175504" cy="649224"/>
            <wp:effectExtent l="0" t="0" r="0" b="0"/>
            <wp:docPr id="19" name="CK-Abb09-05_Pinyin.jpg" descr="CK-Abb09-05_Piny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Abb09-05_Pinyin.jpg" descr="CK-Abb09-05_Pinyin.jpg"/>
                    <pic:cNvPicPr/>
                  </pic:nvPicPr>
                  <pic:blipFill>
                    <a:blip r:embed="rId14"/>
                    <a:stretch>
                      <a:fillRect/>
                    </a:stretch>
                  </pic:blipFill>
                  <pic:spPr>
                    <a:xfrm>
                      <a:off x="0" y="0"/>
                      <a:ext cx="5175504" cy="649224"/>
                    </a:xfrm>
                    <a:prstGeom prst="rect">
                      <a:avLst/>
                    </a:prstGeom>
                  </pic:spPr>
                </pic:pic>
              </a:graphicData>
            </a:graphic>
          </wp:inline>
        </w:drawing>
      </w:r>
      <w:r w:rsidRPr="00A81FB3">
        <w:rPr>
          <w:rFonts w:ascii="Times New Roman" w:hAnsi="Times New Roman" w:cs="Times New Roman"/>
          <w:color w:val="000000" w:themeColor="text1"/>
          <w:sz w:val="28"/>
          <w:szCs w:val="28"/>
          <w:lang w:val="de-DE"/>
        </w:rPr>
        <w:t xml:space="preserve"> </w:t>
      </w:r>
      <w:bookmarkEnd w:id="12"/>
    </w:p>
    <w:p w:rsidR="001B5F61" w:rsidRPr="00A81FB3" w:rsidRDefault="001B5F61" w:rsidP="001B5F61">
      <w:pPr>
        <w:pStyle w:val="Para10"/>
        <w:keepLines/>
        <w:spacing w:beforeLines="0" w:afterLines="0" w:line="360" w:lineRule="auto"/>
        <w:ind w:firstLine="709"/>
        <w:rPr>
          <w:rFonts w:ascii="Times New Roman" w:hAnsi="Times New Roman"/>
          <w:color w:val="000000" w:themeColor="text1"/>
          <w:sz w:val="28"/>
          <w:szCs w:val="28"/>
          <w:lang w:val="de-DE"/>
        </w:rPr>
      </w:pPr>
      <w:r w:rsidRPr="00A81FB3">
        <w:rPr>
          <w:rStyle w:val="01Text"/>
          <w:rFonts w:ascii="Times New Roman" w:hAnsi="Times New Roman" w:cs="Times New Roman"/>
          <w:b w:val="0"/>
          <w:color w:val="000000" w:themeColor="text1"/>
          <w:sz w:val="28"/>
          <w:szCs w:val="28"/>
          <w:lang w:val="de-DE"/>
        </w:rPr>
        <w:t>9.5</w:t>
      </w:r>
    </w:p>
    <w:p w:rsidR="001B5F61" w:rsidRPr="00A81FB3" w:rsidRDefault="001B5F61" w:rsidP="001B5F61">
      <w:pPr>
        <w:pStyle w:val="Para09"/>
        <w:keepLines/>
        <w:spacing w:beforeLines="0"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lastRenderedPageBreak/>
        <w:t>Eingabe chinesischer Schriftzeichen mit der Pinyin-Methode. Man schreibt be</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spielsweise »li«, woraufhin Wörter vorgeschlagen werden (hier die Wörter »Land«, »Gewinn«, »Macht«, »Birne«, »stehen«, »Beispiel«, »Vernunft«, »trennen«, »Hö</w:t>
      </w:r>
      <w:r w:rsidRPr="00A81FB3">
        <w:rPr>
          <w:rFonts w:ascii="Times New Roman" w:hAnsi="Times New Roman"/>
          <w:color w:val="000000" w:themeColor="text1"/>
          <w:sz w:val="28"/>
          <w:szCs w:val="28"/>
          <w:lang w:val="de-DE"/>
        </w:rPr>
        <w:t>f</w:t>
      </w:r>
      <w:r w:rsidRPr="00A81FB3">
        <w:rPr>
          <w:rFonts w:ascii="Times New Roman" w:hAnsi="Times New Roman"/>
          <w:color w:val="000000" w:themeColor="text1"/>
          <w:sz w:val="28"/>
          <w:szCs w:val="28"/>
          <w:lang w:val="de-DE"/>
        </w:rPr>
        <w:t>lichkeit«). Aus diesen wählt man dann das Wort, dessen Bedeutung man meint, per Mausklick aus.</w:t>
      </w:r>
    </w:p>
    <w:p w:rsidR="001B5F61" w:rsidRPr="00A81FB3" w:rsidRDefault="001B5F61" w:rsidP="001B5F61">
      <w:pPr>
        <w:pStyle w:val="Para01"/>
        <w:spacing w:beforeLines="0"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Und hier nun die Nebenwirkung dieses Verfahrens: Über 40 Prozent der Schüler der Klassenstufe 4 können nicht mehr lesen; in Klassenstufe 5 sind es über 50 Prozent. Zudem zeigte sich, dass diejenigen Schüler, die zu Hause noch gelegentlich mit der Hand chines</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sche Schriftzeichen schreiben, in den Klassen 4 und 5 auch noch eher des Lesens mächtig sind als diejenigen, die praktisch vollständig auf digit</w:t>
      </w:r>
      <w:r w:rsidRPr="00A81FB3">
        <w:rPr>
          <w:rFonts w:ascii="Times New Roman" w:hAnsi="Times New Roman"/>
          <w:color w:val="000000" w:themeColor="text1"/>
          <w:sz w:val="28"/>
          <w:szCs w:val="28"/>
          <w:lang w:val="de-DE"/>
        </w:rPr>
        <w:t>a</w:t>
      </w:r>
      <w:r w:rsidRPr="00A81FB3">
        <w:rPr>
          <w:rFonts w:ascii="Times New Roman" w:hAnsi="Times New Roman"/>
          <w:color w:val="000000" w:themeColor="text1"/>
          <w:sz w:val="28"/>
          <w:szCs w:val="28"/>
          <w:lang w:val="de-DE"/>
        </w:rPr>
        <w:t>le Eingabe umsteigen. Die Risiken und Nebenwirkungen digitaler Medien sind mit Blick auf die Bildung kaum besser zu ve</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deutlichen!</w:t>
      </w:r>
    </w:p>
    <w:p w:rsidR="001B5F61" w:rsidRPr="00A81FB3" w:rsidRDefault="001B5F61" w:rsidP="001B5F61">
      <w:pPr>
        <w:pStyle w:val="Para04"/>
        <w:spacing w:beforeLines="0"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Wer meint, dass wir hierzulande deutlich besser dran seien, der irrt. Auch in Deutschland wurde die kursive Handschrift in manchen Ländern bereits abgeschafft. Die Kinder schre</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ben Druckbuchstaben und erlernen daher nicht mehr die komplexen motorischen Fähigke</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ten, die auch ihrem Gedächtnis helfen, wenn sie etwas au</w:t>
      </w:r>
      <w:r w:rsidRPr="00A81FB3">
        <w:rPr>
          <w:rFonts w:ascii="Times New Roman" w:hAnsi="Times New Roman"/>
          <w:color w:val="000000" w:themeColor="text1"/>
          <w:sz w:val="28"/>
          <w:szCs w:val="28"/>
          <w:lang w:val="de-DE"/>
        </w:rPr>
        <w:t>f</w:t>
      </w:r>
      <w:r w:rsidRPr="00A81FB3">
        <w:rPr>
          <w:rFonts w:ascii="Times New Roman" w:hAnsi="Times New Roman"/>
          <w:color w:val="000000" w:themeColor="text1"/>
          <w:sz w:val="28"/>
          <w:szCs w:val="28"/>
          <w:lang w:val="de-DE"/>
        </w:rPr>
        <w:t xml:space="preserve">schreiben. In den </w:t>
      </w:r>
      <w:r w:rsidRPr="00A81FB3">
        <w:rPr>
          <w:rStyle w:val="12Text"/>
          <w:rFonts w:ascii="Times New Roman" w:hAnsi="Times New Roman"/>
          <w:color w:val="000000" w:themeColor="text1"/>
          <w:sz w:val="28"/>
          <w:szCs w:val="28"/>
          <w:lang w:val="de-DE"/>
        </w:rPr>
        <w:t>USA</w:t>
      </w:r>
      <w:r w:rsidRPr="00A81FB3">
        <w:rPr>
          <w:rFonts w:ascii="Times New Roman" w:hAnsi="Times New Roman"/>
          <w:color w:val="000000" w:themeColor="text1"/>
          <w:sz w:val="28"/>
          <w:szCs w:val="28"/>
          <w:lang w:val="de-DE"/>
        </w:rPr>
        <w:t xml:space="preserve"> wurde im Frühjahr 2013 in 46 Bundesstaaten die Handschrift aus dem Curriculum der Grundschule gestrichen. Klassenziel für das Ende von Klasse 4 ist jetzt, mit zehn Fingern tippen zu kö</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nen. Wir wissen jedoch aus entsprechenden Studien, dass die Handschrift die Gehirnen</w:t>
      </w:r>
      <w:r w:rsidRPr="00A81FB3">
        <w:rPr>
          <w:rFonts w:ascii="Times New Roman" w:hAnsi="Times New Roman"/>
          <w:color w:val="000000" w:themeColor="text1"/>
          <w:sz w:val="28"/>
          <w:szCs w:val="28"/>
          <w:lang w:val="de-DE"/>
        </w:rPr>
        <w:t>t</w:t>
      </w:r>
      <w:r w:rsidRPr="00A81FB3">
        <w:rPr>
          <w:rFonts w:ascii="Times New Roman" w:hAnsi="Times New Roman"/>
          <w:color w:val="000000" w:themeColor="text1"/>
          <w:sz w:val="28"/>
          <w:szCs w:val="28"/>
          <w:lang w:val="de-DE"/>
        </w:rPr>
        <w:t>wicklung fördert, dass umgekehrt das Tippen in seiner Komplexität dieser Entwicklung ke</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neswegs entspricht und dass Handgeschriebenes im Gedächtnis besser hängenbleibt als auf der Tastatur Getipptes.</w:t>
      </w:r>
      <w:hyperlink w:anchor="396_____________James___Engelhardt_2012__Long___">
        <w:r w:rsidRPr="00A81FB3">
          <w:rPr>
            <w:rStyle w:val="11Text"/>
            <w:rFonts w:ascii="Times New Roman" w:hAnsi="Times New Roman"/>
            <w:color w:val="000000" w:themeColor="text1"/>
            <w:sz w:val="28"/>
            <w:szCs w:val="28"/>
            <w:lang w:val="de-DE"/>
          </w:rPr>
          <w:t>[396]</w:t>
        </w:r>
      </w:hyperlink>
      <w:r w:rsidRPr="00A81FB3">
        <w:rPr>
          <w:rFonts w:ascii="Times New Roman" w:hAnsi="Times New Roman"/>
          <w:color w:val="000000" w:themeColor="text1"/>
          <w:sz w:val="28"/>
          <w:szCs w:val="28"/>
          <w:lang w:val="de-DE"/>
        </w:rPr>
        <w:t xml:space="preserve"> Wenn also Schulkinder nicht mehr das Schreiben mit der Hand lernen, kommt dies der Beraubung junger Menschen eines wichtigen Werkzeugs zur Steig</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rung ihrer Merkfähigkeit gleich. Man schadet damit ihrem Bildungsprozess.</w:t>
      </w:r>
    </w:p>
    <w:p w:rsidR="001B5F61" w:rsidRPr="00A81FB3" w:rsidRDefault="001B5F61" w:rsidP="001B5F61">
      <w:pPr>
        <w:pStyle w:val="Para04"/>
        <w:spacing w:beforeLines="0"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Trotz dieser Erkenntnisse fangen in Südkorea diesen Herbst sehr viele erste Klassen mit dem iPad an, und auch in den Niederlanden gibt es die nach dem Gründer der Firma Apple benannten Steve-Jobs-Klassen – mit iPad statt Schulbuch und Schulheft. Dabei hat Herr Jobs seinen Kindern das iPad verboten, weil er das Gerät als für Ki</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der ungeeignet ansah.</w:t>
      </w:r>
      <w:hyperlink w:anchor="397_____________Bilton_2014">
        <w:r w:rsidRPr="00A81FB3">
          <w:rPr>
            <w:rStyle w:val="11Text"/>
            <w:rFonts w:ascii="Times New Roman" w:hAnsi="Times New Roman"/>
            <w:color w:val="000000" w:themeColor="text1"/>
            <w:sz w:val="28"/>
            <w:szCs w:val="28"/>
            <w:lang w:val="de-DE"/>
          </w:rPr>
          <w:t>[397]</w:t>
        </w:r>
      </w:hyperlink>
    </w:p>
    <w:p w:rsidR="001B5F61" w:rsidRPr="00A81FB3" w:rsidRDefault="001B5F61" w:rsidP="001B5F61">
      <w:pPr>
        <w:pStyle w:val="Para04"/>
        <w:spacing w:beforeLines="0"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»Stirbt das Schulbuch?« titelte die </w:t>
      </w:r>
      <w:r w:rsidRPr="00A81FB3">
        <w:rPr>
          <w:rStyle w:val="09Text"/>
          <w:rFonts w:ascii="Times New Roman" w:hAnsi="Times New Roman"/>
          <w:color w:val="000000" w:themeColor="text1"/>
          <w:sz w:val="28"/>
          <w:szCs w:val="28"/>
          <w:lang w:val="de-DE"/>
        </w:rPr>
        <w:t>ZEIT</w:t>
      </w:r>
      <w:r w:rsidRPr="00A81FB3">
        <w:rPr>
          <w:rFonts w:ascii="Times New Roman" w:hAnsi="Times New Roman"/>
          <w:color w:val="000000" w:themeColor="text1"/>
          <w:sz w:val="28"/>
          <w:szCs w:val="28"/>
          <w:lang w:val="de-DE"/>
        </w:rPr>
        <w:t xml:space="preserve"> am 1. Oktober 2014</w:t>
      </w:r>
      <w:hyperlink w:anchor="398_____________Guldner___Schmidt_2014__________">
        <w:r w:rsidRPr="00A81FB3">
          <w:rPr>
            <w:rStyle w:val="11Text"/>
            <w:rFonts w:ascii="Times New Roman" w:hAnsi="Times New Roman"/>
            <w:color w:val="000000" w:themeColor="text1"/>
            <w:sz w:val="28"/>
            <w:szCs w:val="28"/>
            <w:lang w:val="de-DE"/>
          </w:rPr>
          <w:t>[398]</w:t>
        </w:r>
      </w:hyperlink>
      <w:r w:rsidRPr="00A81FB3">
        <w:rPr>
          <w:rFonts w:ascii="Times New Roman" w:hAnsi="Times New Roman"/>
          <w:color w:val="000000" w:themeColor="text1"/>
          <w:sz w:val="28"/>
          <w:szCs w:val="28"/>
          <w:lang w:val="de-DE"/>
        </w:rPr>
        <w:t xml:space="preserve"> und legte sechs Wochen später mit »Anschluss verschlafen« nach.</w:t>
      </w:r>
      <w:hyperlink w:anchor="399_____________Kutter_2014">
        <w:r w:rsidRPr="00A81FB3">
          <w:rPr>
            <w:rStyle w:val="11Text"/>
            <w:rFonts w:ascii="Times New Roman" w:hAnsi="Times New Roman"/>
            <w:color w:val="000000" w:themeColor="text1"/>
            <w:sz w:val="28"/>
            <w:szCs w:val="28"/>
            <w:lang w:val="de-DE"/>
          </w:rPr>
          <w:t>[399]</w:t>
        </w:r>
      </w:hyperlink>
      <w:r w:rsidRPr="00A81FB3">
        <w:rPr>
          <w:rFonts w:ascii="Times New Roman" w:hAnsi="Times New Roman"/>
          <w:color w:val="000000" w:themeColor="text1"/>
          <w:sz w:val="28"/>
          <w:szCs w:val="28"/>
          <w:lang w:val="de-DE"/>
        </w:rPr>
        <w:t xml:space="preserve"> Unter Berufung auf eine Publikation der E</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 xml:space="preserve">quetekommission </w:t>
      </w:r>
      <w:r w:rsidRPr="00A81FB3">
        <w:rPr>
          <w:rStyle w:val="00Text"/>
          <w:rFonts w:ascii="Times New Roman" w:hAnsi="Times New Roman"/>
          <w:color w:val="000000" w:themeColor="text1"/>
          <w:sz w:val="28"/>
          <w:szCs w:val="28"/>
          <w:lang w:val="de-DE"/>
        </w:rPr>
        <w:t>Internet und digitale Gesellschaft</w:t>
      </w:r>
      <w:r w:rsidRPr="00A81FB3">
        <w:rPr>
          <w:rFonts w:ascii="Times New Roman" w:hAnsi="Times New Roman"/>
          <w:color w:val="000000" w:themeColor="text1"/>
          <w:sz w:val="28"/>
          <w:szCs w:val="28"/>
          <w:lang w:val="de-DE"/>
        </w:rPr>
        <w:t xml:space="preserve"> des Bundestags aus dem Jahr 2013 und eine Studie vom Herbst 2014</w:t>
      </w:r>
      <w:hyperlink w:anchor="400_____________ICILS_2013__vgl__Bos_et_al__2___">
        <w:r w:rsidRPr="00A81FB3">
          <w:rPr>
            <w:rStyle w:val="11Text"/>
            <w:rFonts w:ascii="Times New Roman" w:hAnsi="Times New Roman"/>
            <w:color w:val="000000" w:themeColor="text1"/>
            <w:sz w:val="28"/>
            <w:szCs w:val="28"/>
            <w:lang w:val="de-DE"/>
          </w:rPr>
          <w:t>[400]</w:t>
        </w:r>
      </w:hyperlink>
      <w:r w:rsidRPr="00A81FB3">
        <w:rPr>
          <w:rFonts w:ascii="Times New Roman" w:hAnsi="Times New Roman"/>
          <w:color w:val="000000" w:themeColor="text1"/>
          <w:sz w:val="28"/>
          <w:szCs w:val="28"/>
          <w:lang w:val="de-DE"/>
        </w:rPr>
        <w:t xml:space="preserve"> wird beklagt, dass die Comp</w:t>
      </w:r>
      <w:r w:rsidRPr="00A81FB3">
        <w:rPr>
          <w:rFonts w:ascii="Times New Roman" w:hAnsi="Times New Roman"/>
          <w:color w:val="000000" w:themeColor="text1"/>
          <w:sz w:val="28"/>
          <w:szCs w:val="28"/>
          <w:lang w:val="de-DE"/>
        </w:rPr>
        <w:t>u</w:t>
      </w:r>
      <w:r w:rsidRPr="00A81FB3">
        <w:rPr>
          <w:rFonts w:ascii="Times New Roman" w:hAnsi="Times New Roman"/>
          <w:color w:val="000000" w:themeColor="text1"/>
          <w:sz w:val="28"/>
          <w:szCs w:val="28"/>
          <w:lang w:val="de-DE"/>
        </w:rPr>
        <w:t xml:space="preserve">terkompetenzen deutscher </w:t>
      </w:r>
      <w:r w:rsidRPr="00A81FB3">
        <w:rPr>
          <w:rFonts w:ascii="Times New Roman" w:hAnsi="Times New Roman"/>
          <w:color w:val="000000" w:themeColor="text1"/>
          <w:sz w:val="28"/>
          <w:szCs w:val="28"/>
          <w:lang w:val="de-DE"/>
        </w:rPr>
        <w:lastRenderedPageBreak/>
        <w:t>Achtklässler, von denen nur 1,8 Prozent den Computer in der Schule täglich nutzen, im internationalen Vergleich nur im Mittelfeld liegen. Nur durch die flächendeckende Aussta</w:t>
      </w:r>
      <w:r w:rsidRPr="00A81FB3">
        <w:rPr>
          <w:rFonts w:ascii="Times New Roman" w:hAnsi="Times New Roman"/>
          <w:color w:val="000000" w:themeColor="text1"/>
          <w:sz w:val="28"/>
          <w:szCs w:val="28"/>
          <w:lang w:val="de-DE"/>
        </w:rPr>
        <w:t>t</w:t>
      </w:r>
      <w:r w:rsidRPr="00A81FB3">
        <w:rPr>
          <w:rFonts w:ascii="Times New Roman" w:hAnsi="Times New Roman"/>
          <w:color w:val="000000" w:themeColor="text1"/>
          <w:sz w:val="28"/>
          <w:szCs w:val="28"/>
          <w:lang w:val="de-DE"/>
        </w:rPr>
        <w:t>tung unserer Schulen mit digitaler Informationstechnik könne unsere Gesellschaft für die Bildung der nächsten Generation sorgen. Und nur dadurch sei zu verhindern, dass Deutsc</w:t>
      </w:r>
      <w:r w:rsidRPr="00A81FB3">
        <w:rPr>
          <w:rFonts w:ascii="Times New Roman" w:hAnsi="Times New Roman"/>
          <w:color w:val="000000" w:themeColor="text1"/>
          <w:sz w:val="28"/>
          <w:szCs w:val="28"/>
          <w:lang w:val="de-DE"/>
        </w:rPr>
        <w:t>h</w:t>
      </w:r>
      <w:r w:rsidRPr="00A81FB3">
        <w:rPr>
          <w:rFonts w:ascii="Times New Roman" w:hAnsi="Times New Roman"/>
          <w:color w:val="000000" w:themeColor="text1"/>
          <w:sz w:val="28"/>
          <w:szCs w:val="28"/>
          <w:lang w:val="de-DE"/>
        </w:rPr>
        <w:t>land langfristig im Hinblick auf die Bildung seiner Bürger konkurrenzfähig bleibe. »Je dig</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taler, je besser« lautet dabei die einhellig proklamierte Devise. Die Pädagogin Bernadette Thielen von der M</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 xml:space="preserve">dienberatung des Schulministeriums Nordrhein-Westfalen beklagt im genannten </w:t>
      </w:r>
      <w:r w:rsidRPr="00A81FB3">
        <w:rPr>
          <w:rStyle w:val="09Text"/>
          <w:rFonts w:ascii="Times New Roman" w:hAnsi="Times New Roman"/>
          <w:color w:val="000000" w:themeColor="text1"/>
          <w:sz w:val="28"/>
          <w:szCs w:val="28"/>
          <w:lang w:val="de-DE"/>
        </w:rPr>
        <w:t>ZEIT</w:t>
      </w:r>
      <w:r w:rsidRPr="00A81FB3">
        <w:rPr>
          <w:rFonts w:ascii="Times New Roman" w:hAnsi="Times New Roman"/>
          <w:color w:val="000000" w:themeColor="text1"/>
          <w:sz w:val="28"/>
          <w:szCs w:val="28"/>
          <w:lang w:val="de-DE"/>
        </w:rPr>
        <w:t>-Artikel beispielsweise, dass es keineswegs genüge (was die meisten Verlage bislang tun), die Schulbücher im PDF-Format auf den Markt zu bringen. Das sei zu wenig: »Digitale Schulbücher sind besonders sinnvoll, wenn sie die digitalen Mö</w:t>
      </w:r>
      <w:r w:rsidRPr="00A81FB3">
        <w:rPr>
          <w:rFonts w:ascii="Times New Roman" w:hAnsi="Times New Roman"/>
          <w:color w:val="000000" w:themeColor="text1"/>
          <w:sz w:val="28"/>
          <w:szCs w:val="28"/>
          <w:lang w:val="de-DE"/>
        </w:rPr>
        <w:t>g</w:t>
      </w:r>
      <w:r w:rsidRPr="00A81FB3">
        <w:rPr>
          <w:rFonts w:ascii="Times New Roman" w:hAnsi="Times New Roman"/>
          <w:color w:val="000000" w:themeColor="text1"/>
          <w:sz w:val="28"/>
          <w:szCs w:val="28"/>
          <w:lang w:val="de-DE"/>
        </w:rPr>
        <w:t>lichkeiten voll ausnutzen.«</w:t>
      </w:r>
      <w:hyperlink w:anchor="401_____________zit__nach_Guldner___Schmidt_2___">
        <w:r w:rsidRPr="00A81FB3">
          <w:rPr>
            <w:rStyle w:val="11Text"/>
            <w:rFonts w:ascii="Times New Roman" w:hAnsi="Times New Roman"/>
            <w:color w:val="000000" w:themeColor="text1"/>
            <w:sz w:val="28"/>
            <w:szCs w:val="28"/>
            <w:lang w:val="de-DE"/>
          </w:rPr>
          <w:t>[401]</w:t>
        </w:r>
      </w:hyperlink>
    </w:p>
    <w:p w:rsidR="001B5F61" w:rsidRPr="00A81FB3" w:rsidRDefault="001B5F61" w:rsidP="001B5F61">
      <w:pPr>
        <w:pStyle w:val="Para04"/>
        <w:spacing w:beforeLines="0"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Sowohl die Staatssekretärin im Bundesministerium für Bildung und Forschung, Cornelia Quennet-Thielen</w:t>
      </w:r>
      <w:hyperlink w:anchor="402_______________Uns_war_es_wichtig__dass_Bil___">
        <w:r w:rsidRPr="00A81FB3">
          <w:rPr>
            <w:rStyle w:val="11Text"/>
            <w:rFonts w:ascii="Times New Roman" w:hAnsi="Times New Roman"/>
            <w:color w:val="000000" w:themeColor="text1"/>
            <w:sz w:val="28"/>
            <w:szCs w:val="28"/>
            <w:lang w:val="de-DE"/>
          </w:rPr>
          <w:t>[402]</w:t>
        </w:r>
      </w:hyperlink>
      <w:r w:rsidRPr="00A81FB3">
        <w:rPr>
          <w:rFonts w:ascii="Times New Roman" w:hAnsi="Times New Roman"/>
          <w:color w:val="000000" w:themeColor="text1"/>
          <w:sz w:val="28"/>
          <w:szCs w:val="28"/>
          <w:lang w:val="de-DE"/>
        </w:rPr>
        <w:t>, als auch Bundeskanzlerin Angela Merkel</w:t>
      </w:r>
      <w:hyperlink w:anchor="403_____________zit__nach_Kutter_2014">
        <w:r w:rsidRPr="00A81FB3">
          <w:rPr>
            <w:rStyle w:val="11Text"/>
            <w:rFonts w:ascii="Times New Roman" w:hAnsi="Times New Roman"/>
            <w:color w:val="000000" w:themeColor="text1"/>
            <w:sz w:val="28"/>
            <w:szCs w:val="28"/>
            <w:lang w:val="de-DE"/>
          </w:rPr>
          <w:t>[403]</w:t>
        </w:r>
      </w:hyperlink>
      <w:r w:rsidRPr="00A81FB3">
        <w:rPr>
          <w:rFonts w:ascii="Times New Roman" w:hAnsi="Times New Roman"/>
          <w:color w:val="000000" w:themeColor="text1"/>
          <w:sz w:val="28"/>
          <w:szCs w:val="28"/>
          <w:lang w:val="de-DE"/>
        </w:rPr>
        <w:t xml:space="preserve"> plädieren dafür, diese Z</w:t>
      </w:r>
      <w:r w:rsidRPr="00A81FB3">
        <w:rPr>
          <w:rFonts w:ascii="Times New Roman" w:hAnsi="Times New Roman"/>
          <w:color w:val="000000" w:themeColor="text1"/>
          <w:sz w:val="28"/>
          <w:szCs w:val="28"/>
          <w:lang w:val="de-DE"/>
        </w:rPr>
        <w:t>u</w:t>
      </w:r>
      <w:r w:rsidRPr="00A81FB3">
        <w:rPr>
          <w:rFonts w:ascii="Times New Roman" w:hAnsi="Times New Roman"/>
          <w:color w:val="000000" w:themeColor="text1"/>
          <w:sz w:val="28"/>
          <w:szCs w:val="28"/>
          <w:lang w:val="de-DE"/>
        </w:rPr>
        <w:t>stände dringend zu ändern: »Die Vermittlung von Kenntnissen über Computer« sei derzeit »die größte Herausforderung für die Schulen«, sagte die Kan</w:t>
      </w:r>
      <w:r w:rsidRPr="00A81FB3">
        <w:rPr>
          <w:rFonts w:ascii="Times New Roman" w:hAnsi="Times New Roman"/>
          <w:color w:val="000000" w:themeColor="text1"/>
          <w:sz w:val="28"/>
          <w:szCs w:val="28"/>
          <w:lang w:val="de-DE"/>
        </w:rPr>
        <w:t>z</w:t>
      </w:r>
      <w:r w:rsidRPr="00A81FB3">
        <w:rPr>
          <w:rFonts w:ascii="Times New Roman" w:hAnsi="Times New Roman"/>
          <w:color w:val="000000" w:themeColor="text1"/>
          <w:sz w:val="28"/>
          <w:szCs w:val="28"/>
          <w:lang w:val="de-DE"/>
        </w:rPr>
        <w:t>lerin in ihrer Videobotschaft Ende September letzten Jahres. Auch der Bundesverband Informationswirtschaft, Teleko</w:t>
      </w:r>
      <w:r w:rsidRPr="00A81FB3">
        <w:rPr>
          <w:rFonts w:ascii="Times New Roman" w:hAnsi="Times New Roman"/>
          <w:color w:val="000000" w:themeColor="text1"/>
          <w:sz w:val="28"/>
          <w:szCs w:val="28"/>
          <w:lang w:val="de-DE"/>
        </w:rPr>
        <w:t>m</w:t>
      </w:r>
      <w:r w:rsidRPr="00A81FB3">
        <w:rPr>
          <w:rFonts w:ascii="Times New Roman" w:hAnsi="Times New Roman"/>
          <w:color w:val="000000" w:themeColor="text1"/>
          <w:sz w:val="28"/>
          <w:szCs w:val="28"/>
          <w:lang w:val="de-DE"/>
        </w:rPr>
        <w:t>munikation und neue Medien (</w:t>
      </w:r>
      <w:r w:rsidRPr="00A81FB3">
        <w:rPr>
          <w:rStyle w:val="12Text"/>
          <w:rFonts w:ascii="Times New Roman" w:hAnsi="Times New Roman"/>
          <w:color w:val="000000" w:themeColor="text1"/>
          <w:sz w:val="28"/>
          <w:szCs w:val="28"/>
          <w:lang w:val="de-DE"/>
        </w:rPr>
        <w:t>BITKOM</w:t>
      </w:r>
      <w:r w:rsidRPr="00A81FB3">
        <w:rPr>
          <w:rFonts w:ascii="Times New Roman" w:hAnsi="Times New Roman"/>
          <w:color w:val="000000" w:themeColor="text1"/>
          <w:sz w:val="28"/>
          <w:szCs w:val="28"/>
          <w:lang w:val="de-DE"/>
        </w:rPr>
        <w:t xml:space="preserve">) mahnt diese Aufrüstung immer wieder an. Einzig die Eltern sowie die Erzieherinnen und Lehrer (und nicht zuletzt – ja, tatsächlich! – viele Schüler) sind nach einer im Herbst 2014 durchgeführten Allensbach-Umfrage im Auftrag der Deutschen Telekom Stiftung skeptisch: Eine deutliche Mehrheit sieht im Hinblick auf die Verwendung digitaler </w:t>
      </w:r>
      <w:r w:rsidRPr="00A81FB3">
        <w:rPr>
          <w:rStyle w:val="12Text"/>
          <w:rFonts w:ascii="Times New Roman" w:hAnsi="Times New Roman"/>
          <w:color w:val="000000" w:themeColor="text1"/>
          <w:sz w:val="28"/>
          <w:szCs w:val="28"/>
          <w:lang w:val="de-DE"/>
        </w:rPr>
        <w:t>IT</w:t>
      </w:r>
      <w:r w:rsidRPr="00A81FB3">
        <w:rPr>
          <w:rFonts w:ascii="Times New Roman" w:hAnsi="Times New Roman"/>
          <w:color w:val="000000" w:themeColor="text1"/>
          <w:sz w:val="28"/>
          <w:szCs w:val="28"/>
          <w:lang w:val="de-DE"/>
        </w:rPr>
        <w:t xml:space="preserve"> im Bildungsbereich mehr Nachteile als Vorteile.</w:t>
      </w:r>
      <w:hyperlink w:anchor="404_____________Deutsche_Telekom_Stiftung_201___">
        <w:r w:rsidRPr="00A81FB3">
          <w:rPr>
            <w:rStyle w:val="11Text"/>
            <w:rFonts w:ascii="Times New Roman" w:hAnsi="Times New Roman"/>
            <w:color w:val="000000" w:themeColor="text1"/>
            <w:sz w:val="28"/>
            <w:szCs w:val="28"/>
            <w:lang w:val="de-DE"/>
          </w:rPr>
          <w:t>[404]</w:t>
        </w:r>
      </w:hyperlink>
    </w:p>
    <w:p w:rsidR="001B5F61" w:rsidRPr="00A81FB3" w:rsidRDefault="001B5F61" w:rsidP="001B5F61">
      <w:pPr>
        <w:pStyle w:val="Para04"/>
        <w:spacing w:beforeLines="0"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Die Fakten geben ihnen recht: Wie eine im Fachblatt </w:t>
      </w:r>
      <w:r w:rsidRPr="00A81FB3">
        <w:rPr>
          <w:rStyle w:val="00Text"/>
          <w:rFonts w:ascii="Times New Roman" w:hAnsi="Times New Roman"/>
          <w:color w:val="000000" w:themeColor="text1"/>
          <w:sz w:val="28"/>
          <w:szCs w:val="28"/>
          <w:lang w:val="de-DE"/>
        </w:rPr>
        <w:t>Science</w:t>
      </w:r>
      <w:r w:rsidRPr="00A81FB3">
        <w:rPr>
          <w:rFonts w:ascii="Times New Roman" w:hAnsi="Times New Roman"/>
          <w:color w:val="000000" w:themeColor="text1"/>
          <w:sz w:val="28"/>
          <w:szCs w:val="28"/>
          <w:lang w:val="de-DE"/>
        </w:rPr>
        <w:t xml:space="preserve"> im Jahr 2012 publizierte Übersicht zum Thema »elektronische Lehrbücher« zeigt, ist der Lernerfolg u</w:t>
      </w:r>
      <w:r w:rsidRPr="00A81FB3">
        <w:rPr>
          <w:rFonts w:ascii="Times New Roman" w:hAnsi="Times New Roman"/>
          <w:color w:val="000000" w:themeColor="text1"/>
          <w:sz w:val="28"/>
          <w:szCs w:val="28"/>
          <w:lang w:val="de-DE"/>
        </w:rPr>
        <w:t>m</w:t>
      </w:r>
      <w:r w:rsidRPr="00A81FB3">
        <w:rPr>
          <w:rFonts w:ascii="Times New Roman" w:hAnsi="Times New Roman"/>
          <w:color w:val="000000" w:themeColor="text1"/>
          <w:sz w:val="28"/>
          <w:szCs w:val="28"/>
          <w:lang w:val="de-DE"/>
        </w:rPr>
        <w:t>so geringer, je mehr die Lehrbücher das digital Mögliche auch verwirklichen: Videos und Hyperlinks (statt Bildern und Literaturangaben) verführen zum Klicken, lenken vom Lesen ab und vermindern den Lernerfolg umso mehr, je »besser« sie gemacht sind.</w:t>
      </w:r>
      <w:hyperlink w:anchor="405_____________Daniel___Willingham_2012________">
        <w:r w:rsidRPr="00A81FB3">
          <w:rPr>
            <w:rStyle w:val="11Text"/>
            <w:rFonts w:ascii="Times New Roman" w:hAnsi="Times New Roman"/>
            <w:color w:val="000000" w:themeColor="text1"/>
            <w:sz w:val="28"/>
            <w:szCs w:val="28"/>
            <w:lang w:val="de-DE"/>
          </w:rPr>
          <w:t>[405]</w:t>
        </w:r>
      </w:hyperlink>
      <w:r w:rsidRPr="00A81FB3">
        <w:rPr>
          <w:rFonts w:ascii="Times New Roman" w:hAnsi="Times New Roman"/>
          <w:color w:val="000000" w:themeColor="text1"/>
          <w:sz w:val="28"/>
          <w:szCs w:val="28"/>
          <w:lang w:val="de-DE"/>
        </w:rPr>
        <w:t xml:space="preserve"> Es ist also bei Lehrbüchern nicht anders als bei Kinderbüchern (wie im let</w:t>
      </w:r>
      <w:r w:rsidRPr="00A81FB3">
        <w:rPr>
          <w:rFonts w:ascii="Times New Roman" w:hAnsi="Times New Roman"/>
          <w:color w:val="000000" w:themeColor="text1"/>
          <w:sz w:val="28"/>
          <w:szCs w:val="28"/>
          <w:lang w:val="de-DE"/>
        </w:rPr>
        <w:t>z</w:t>
      </w:r>
      <w:r w:rsidRPr="00A81FB3">
        <w:rPr>
          <w:rFonts w:ascii="Times New Roman" w:hAnsi="Times New Roman"/>
          <w:color w:val="000000" w:themeColor="text1"/>
          <w:sz w:val="28"/>
          <w:szCs w:val="28"/>
          <w:lang w:val="de-DE"/>
        </w:rPr>
        <w:t>ten Kapitel gezeigt): Die Digitalisierung führt zur Ablenkung und behindert das Lernen. Dies dürfte auch der Grund dafür sein, dass Coll</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ge-Studenten aus Kalifornien Büchern ganz eindeutig den Vorzug gegenüber E-Books g</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ben, wenn es um das Le</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nen geht.</w:t>
      </w:r>
      <w:hyperlink w:anchor="406_____________Mizrachi_2015__vgl__Hierzu_au___">
        <w:r w:rsidRPr="00A81FB3">
          <w:rPr>
            <w:rStyle w:val="11Text"/>
            <w:rFonts w:ascii="Times New Roman" w:hAnsi="Times New Roman"/>
            <w:color w:val="000000" w:themeColor="text1"/>
            <w:sz w:val="28"/>
            <w:szCs w:val="28"/>
            <w:lang w:val="de-DE"/>
          </w:rPr>
          <w:t>[406]</w:t>
        </w:r>
      </w:hyperlink>
    </w:p>
    <w:p w:rsidR="001B5F61" w:rsidRPr="00A81FB3" w:rsidRDefault="001B5F61" w:rsidP="001B5F61">
      <w:pPr>
        <w:pStyle w:val="Para04"/>
        <w:spacing w:beforeLines="0"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lastRenderedPageBreak/>
        <w:t>Der Propaganda und dem aufgeregten Marktgeschrei muss man daher Folgendes entge</w:t>
      </w:r>
      <w:r w:rsidRPr="00A81FB3">
        <w:rPr>
          <w:rFonts w:ascii="Times New Roman" w:hAnsi="Times New Roman"/>
          <w:color w:val="000000" w:themeColor="text1"/>
          <w:sz w:val="28"/>
          <w:szCs w:val="28"/>
          <w:lang w:val="de-DE"/>
        </w:rPr>
        <w:t>g</w:t>
      </w:r>
      <w:r w:rsidRPr="00A81FB3">
        <w:rPr>
          <w:rFonts w:ascii="Times New Roman" w:hAnsi="Times New Roman"/>
          <w:color w:val="000000" w:themeColor="text1"/>
          <w:sz w:val="28"/>
          <w:szCs w:val="28"/>
          <w:lang w:val="de-DE"/>
        </w:rPr>
        <w:t>nen: Wenn derzeit politische Bildungsverantwortliche immer wieder vehement das »Ende der Kreidezeit«</w:t>
      </w:r>
      <w:hyperlink w:anchor="407_____________Schafer_2014">
        <w:r w:rsidRPr="00A81FB3">
          <w:rPr>
            <w:rStyle w:val="11Text"/>
            <w:rFonts w:ascii="Times New Roman" w:hAnsi="Times New Roman"/>
            <w:color w:val="000000" w:themeColor="text1"/>
            <w:sz w:val="28"/>
            <w:szCs w:val="28"/>
            <w:lang w:val="de-DE"/>
          </w:rPr>
          <w:t>[407]</w:t>
        </w:r>
      </w:hyperlink>
      <w:r w:rsidRPr="00A81FB3">
        <w:rPr>
          <w:rFonts w:ascii="Times New Roman" w:hAnsi="Times New Roman"/>
          <w:color w:val="000000" w:themeColor="text1"/>
          <w:sz w:val="28"/>
          <w:szCs w:val="28"/>
          <w:lang w:val="de-DE"/>
        </w:rPr>
        <w:t>, also die flächendeckende Aufrüstung unserer Schulen mit Tablets, La</w:t>
      </w:r>
      <w:r w:rsidRPr="00A81FB3">
        <w:rPr>
          <w:rFonts w:ascii="Times New Roman" w:hAnsi="Times New Roman"/>
          <w:color w:val="000000" w:themeColor="text1"/>
          <w:sz w:val="28"/>
          <w:szCs w:val="28"/>
          <w:lang w:val="de-DE"/>
        </w:rPr>
        <w:t>p</w:t>
      </w:r>
      <w:r w:rsidRPr="00A81FB3">
        <w:rPr>
          <w:rFonts w:ascii="Times New Roman" w:hAnsi="Times New Roman"/>
          <w:color w:val="000000" w:themeColor="text1"/>
          <w:sz w:val="28"/>
          <w:szCs w:val="28"/>
          <w:lang w:val="de-DE"/>
        </w:rPr>
        <w:t>tops, Beamern (oder gleich Smartboards) und Internetzugang fo</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dern, stützen sie sich nicht auf wissenschaftliche Erkenntnisse. Die vorliegenden D</w:t>
      </w:r>
      <w:r w:rsidRPr="00A81FB3">
        <w:rPr>
          <w:rFonts w:ascii="Times New Roman" w:hAnsi="Times New Roman"/>
          <w:color w:val="000000" w:themeColor="text1"/>
          <w:sz w:val="28"/>
          <w:szCs w:val="28"/>
          <w:lang w:val="de-DE"/>
        </w:rPr>
        <w:t>a</w:t>
      </w:r>
      <w:r w:rsidRPr="00A81FB3">
        <w:rPr>
          <w:rFonts w:ascii="Times New Roman" w:hAnsi="Times New Roman"/>
          <w:color w:val="000000" w:themeColor="text1"/>
          <w:sz w:val="28"/>
          <w:szCs w:val="28"/>
          <w:lang w:val="de-DE"/>
        </w:rPr>
        <w:t xml:space="preserve">ten jedenfalls geben vorsichtig-skeptischen Eltern und Lehrenden recht, denn diese stehen in krassem Gegensatz zu dem, was uns täglich von dem oben angeführten Konsortium aus der </w:t>
      </w:r>
      <w:r w:rsidRPr="00A81FB3">
        <w:rPr>
          <w:rStyle w:val="12Text"/>
          <w:rFonts w:ascii="Times New Roman" w:hAnsi="Times New Roman"/>
          <w:color w:val="000000" w:themeColor="text1"/>
          <w:sz w:val="28"/>
          <w:szCs w:val="28"/>
          <w:lang w:val="de-DE"/>
        </w:rPr>
        <w:t>IT</w:t>
      </w:r>
      <w:r w:rsidRPr="00A81FB3">
        <w:rPr>
          <w:rFonts w:ascii="Times New Roman" w:hAnsi="Times New Roman"/>
          <w:color w:val="000000" w:themeColor="text1"/>
          <w:sz w:val="28"/>
          <w:szCs w:val="28"/>
          <w:lang w:val="de-DE"/>
        </w:rPr>
        <w:t>-Branche, der Politik und den Medien erzählt wird.</w:t>
      </w:r>
    </w:p>
    <w:p w:rsidR="001B5F61" w:rsidRPr="00A81FB3" w:rsidRDefault="001B5F61" w:rsidP="001B5F61">
      <w:pPr>
        <w:pStyle w:val="Para04"/>
        <w:spacing w:beforeLines="0"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Auch die großen deutschen Studien zur Computer-Nutzung im Unterricht haben ebenso wie die entsprechenden internationalen Studien</w:t>
      </w:r>
      <w:hyperlink w:anchor="408_____________Rouse_et_al__2004__Shapley_et___">
        <w:r w:rsidRPr="00A81FB3">
          <w:rPr>
            <w:rStyle w:val="11Text"/>
            <w:rFonts w:ascii="Times New Roman" w:hAnsi="Times New Roman"/>
            <w:color w:val="000000" w:themeColor="text1"/>
            <w:sz w:val="28"/>
            <w:szCs w:val="28"/>
            <w:lang w:val="de-DE"/>
          </w:rPr>
          <w:t>[408]</w:t>
        </w:r>
      </w:hyperlink>
      <w:r w:rsidRPr="00A81FB3">
        <w:rPr>
          <w:rFonts w:ascii="Times New Roman" w:hAnsi="Times New Roman"/>
          <w:color w:val="000000" w:themeColor="text1"/>
          <w:sz w:val="28"/>
          <w:szCs w:val="28"/>
          <w:lang w:val="de-DE"/>
        </w:rPr>
        <w:t xml:space="preserve"> festgestellt, dass Computer an Schulen weder das Lernen noch die Schulleistungen verbessern. Stattdessen nehmen die Aufmer</w:t>
      </w:r>
      <w:r w:rsidRPr="00A81FB3">
        <w:rPr>
          <w:rFonts w:ascii="Times New Roman" w:hAnsi="Times New Roman"/>
          <w:color w:val="000000" w:themeColor="text1"/>
          <w:sz w:val="28"/>
          <w:szCs w:val="28"/>
          <w:lang w:val="de-DE"/>
        </w:rPr>
        <w:t>k</w:t>
      </w:r>
      <w:r w:rsidRPr="00A81FB3">
        <w:rPr>
          <w:rFonts w:ascii="Times New Roman" w:hAnsi="Times New Roman"/>
          <w:color w:val="000000" w:themeColor="text1"/>
          <w:sz w:val="28"/>
          <w:szCs w:val="28"/>
          <w:lang w:val="de-DE"/>
        </w:rPr>
        <w:t>samkeitsdefizite zu; die Problembereiche Sucht und Mobbing we</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den in den Studien erst gar nicht erwähnt.</w:t>
      </w:r>
    </w:p>
    <w:p w:rsidR="001B5F61" w:rsidRPr="00A81FB3" w:rsidRDefault="001B5F61" w:rsidP="001B5F61">
      <w:pPr>
        <w:pStyle w:val="Para04"/>
        <w:spacing w:beforeLines="0"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Betrachten wir zwei Beispiele: Die große vom Bundesministerium für Wisse</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schaft und Forschung, der Europäischen Union und der Deutschen Telekom geförde</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 xml:space="preserve">te Studie </w:t>
      </w:r>
      <w:r w:rsidRPr="00A81FB3">
        <w:rPr>
          <w:rStyle w:val="00Text"/>
          <w:rFonts w:ascii="Times New Roman" w:hAnsi="Times New Roman"/>
          <w:color w:val="000000" w:themeColor="text1"/>
          <w:sz w:val="28"/>
          <w:szCs w:val="28"/>
          <w:lang w:val="de-DE"/>
        </w:rPr>
        <w:t>Schulen ans Netz.</w:t>
      </w:r>
      <w:r w:rsidRPr="00A81FB3">
        <w:rPr>
          <w:rFonts w:ascii="Times New Roman" w:hAnsi="Times New Roman"/>
          <w:color w:val="000000" w:themeColor="text1"/>
          <w:sz w:val="28"/>
          <w:szCs w:val="28"/>
          <w:lang w:val="de-DE"/>
        </w:rPr>
        <w:t xml:space="preserve"> </w:t>
      </w:r>
      <w:r w:rsidRPr="00A81FB3">
        <w:rPr>
          <w:rStyle w:val="00Text"/>
          <w:rFonts w:ascii="Times New Roman" w:hAnsi="Times New Roman"/>
          <w:color w:val="000000" w:themeColor="text1"/>
          <w:sz w:val="28"/>
          <w:szCs w:val="28"/>
          <w:lang w:val="de-DE"/>
        </w:rPr>
        <w:t>1000</w:t>
      </w:r>
      <w:r w:rsidRPr="00A81FB3">
        <w:rPr>
          <w:rFonts w:ascii="Times New Roman" w:hAnsi="Times New Roman"/>
          <w:color w:val="000000" w:themeColor="text1"/>
          <w:sz w:val="28"/>
          <w:szCs w:val="28"/>
          <w:lang w:val="de-DE"/>
        </w:rPr>
        <w:t xml:space="preserve"> </w:t>
      </w:r>
      <w:r w:rsidRPr="00A81FB3">
        <w:rPr>
          <w:rStyle w:val="00Text"/>
          <w:rFonts w:ascii="Times New Roman" w:hAnsi="Times New Roman"/>
          <w:color w:val="000000" w:themeColor="text1"/>
          <w:sz w:val="28"/>
          <w:szCs w:val="28"/>
          <w:lang w:val="de-DE"/>
        </w:rPr>
        <w:t>mal</w:t>
      </w:r>
      <w:r w:rsidRPr="00A81FB3">
        <w:rPr>
          <w:rFonts w:ascii="Times New Roman" w:hAnsi="Times New Roman"/>
          <w:color w:val="000000" w:themeColor="text1"/>
          <w:sz w:val="28"/>
          <w:szCs w:val="28"/>
          <w:lang w:val="de-DE"/>
        </w:rPr>
        <w:t xml:space="preserve"> </w:t>
      </w:r>
      <w:r w:rsidRPr="00A81FB3">
        <w:rPr>
          <w:rStyle w:val="00Text"/>
          <w:rFonts w:ascii="Times New Roman" w:hAnsi="Times New Roman"/>
          <w:color w:val="000000" w:themeColor="text1"/>
          <w:sz w:val="28"/>
          <w:szCs w:val="28"/>
          <w:lang w:val="de-DE"/>
        </w:rPr>
        <w:t>1000: Notebooks im Schulranzen</w:t>
      </w:r>
      <w:r w:rsidRPr="00A81FB3">
        <w:rPr>
          <w:rFonts w:ascii="Times New Roman" w:hAnsi="Times New Roman"/>
          <w:color w:val="000000" w:themeColor="text1"/>
          <w:sz w:val="28"/>
          <w:szCs w:val="28"/>
          <w:lang w:val="de-DE"/>
        </w:rPr>
        <w:t xml:space="preserve"> (siehe Abb. 9.6) hatte weder bessere Noten noch besseres Lernverhalten der Schüler zum Erge</w:t>
      </w:r>
      <w:r w:rsidRPr="00A81FB3">
        <w:rPr>
          <w:rFonts w:ascii="Times New Roman" w:hAnsi="Times New Roman"/>
          <w:color w:val="000000" w:themeColor="text1"/>
          <w:sz w:val="28"/>
          <w:szCs w:val="28"/>
          <w:lang w:val="de-DE"/>
        </w:rPr>
        <w:t>b</w:t>
      </w:r>
      <w:r w:rsidRPr="00A81FB3">
        <w:rPr>
          <w:rFonts w:ascii="Times New Roman" w:hAnsi="Times New Roman"/>
          <w:color w:val="000000" w:themeColor="text1"/>
          <w:sz w:val="28"/>
          <w:szCs w:val="28"/>
          <w:lang w:val="de-DE"/>
        </w:rPr>
        <w:t>nis: »Insgesamt kann die Studie somit keinen eindeutigen Beleg dafür liefern, dass die Arbeit mit Notebooks sich grundsät</w:t>
      </w:r>
      <w:r w:rsidRPr="00A81FB3">
        <w:rPr>
          <w:rFonts w:ascii="Times New Roman" w:hAnsi="Times New Roman"/>
          <w:color w:val="000000" w:themeColor="text1"/>
          <w:sz w:val="28"/>
          <w:szCs w:val="28"/>
          <w:lang w:val="de-DE"/>
        </w:rPr>
        <w:t>z</w:t>
      </w:r>
      <w:r w:rsidRPr="00A81FB3">
        <w:rPr>
          <w:rFonts w:ascii="Times New Roman" w:hAnsi="Times New Roman"/>
          <w:color w:val="000000" w:themeColor="text1"/>
          <w:sz w:val="28"/>
          <w:szCs w:val="28"/>
          <w:lang w:val="de-DE"/>
        </w:rPr>
        <w:t>lich in verbesserten Leistungen und Komp</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tenzen sowie förderlichem Lernverhalten von Schülern niederschlägt.« Allerdings waren »die Schüler im Unterricht mit Notebooks te</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denziell unaufmerksamer«.</w:t>
      </w:r>
      <w:hyperlink w:anchor="409_____________Schaumburg_et_al__2007__S__12___">
        <w:r w:rsidRPr="00A81FB3">
          <w:rPr>
            <w:rStyle w:val="11Text"/>
            <w:rFonts w:ascii="Times New Roman" w:hAnsi="Times New Roman"/>
            <w:color w:val="000000" w:themeColor="text1"/>
            <w:sz w:val="28"/>
            <w:szCs w:val="28"/>
            <w:lang w:val="de-DE"/>
          </w:rPr>
          <w:t>[409]</w:t>
        </w:r>
      </w:hyperlink>
      <w:r w:rsidRPr="00A81FB3">
        <w:rPr>
          <w:rFonts w:ascii="Times New Roman" w:hAnsi="Times New Roman"/>
          <w:color w:val="000000" w:themeColor="text1"/>
          <w:sz w:val="28"/>
          <w:szCs w:val="28"/>
          <w:lang w:val="de-DE"/>
        </w:rPr>
        <w:t xml:space="preserve"> Nicht einmal der Umgang mit Computern wurde in den Computer-Klassen gelernt: »Im Informationskompetenz-Test wurden keine Unterschiede zwischen Notebook- und Nicht-Notebook-Schülern gefunden.«</w:t>
      </w:r>
    </w:p>
    <w:p w:rsidR="001B5F61" w:rsidRPr="00A81FB3" w:rsidRDefault="001B5F61" w:rsidP="001B5F61">
      <w:pPr>
        <w:pStyle w:val="Para08"/>
        <w:keepLines/>
        <w:spacing w:beforeLines="0" w:afterLines="0" w:line="360" w:lineRule="auto"/>
        <w:ind w:firstLine="709"/>
        <w:jc w:val="both"/>
        <w:rPr>
          <w:rFonts w:ascii="Times New Roman" w:hAnsi="Times New Roman" w:cs="Times New Roman"/>
          <w:color w:val="000000" w:themeColor="text1"/>
          <w:sz w:val="28"/>
          <w:szCs w:val="28"/>
          <w:lang w:val="de-DE"/>
        </w:rPr>
      </w:pPr>
      <w:bookmarkStart w:id="13" w:name="9_6________Das_Projekt_1000_x_10___"/>
      <w:r w:rsidRPr="00A81FB3">
        <w:rPr>
          <w:rFonts w:ascii="Times New Roman" w:hAnsi="Times New Roman" w:cs="Times New Roman"/>
          <w:noProof/>
          <w:color w:val="000000" w:themeColor="text1"/>
          <w:sz w:val="28"/>
          <w:szCs w:val="28"/>
        </w:rPr>
        <w:lastRenderedPageBreak/>
        <w:drawing>
          <wp:inline distT="0" distB="0" distL="0" distR="0">
            <wp:extent cx="2543175" cy="3140358"/>
            <wp:effectExtent l="19050" t="0" r="9525" b="0"/>
            <wp:docPr id="20" name="CK-Abb09-06_NoteBooks.jpg" descr="CK-Abb09-06_Note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Abb09-06_NoteBooks.jpg" descr="CK-Abb09-06_NoteBooks.jpg"/>
                    <pic:cNvPicPr/>
                  </pic:nvPicPr>
                  <pic:blipFill>
                    <a:blip r:embed="rId15"/>
                    <a:stretch>
                      <a:fillRect/>
                    </a:stretch>
                  </pic:blipFill>
                  <pic:spPr>
                    <a:xfrm>
                      <a:off x="0" y="0"/>
                      <a:ext cx="2547796" cy="3146064"/>
                    </a:xfrm>
                    <a:prstGeom prst="rect">
                      <a:avLst/>
                    </a:prstGeom>
                  </pic:spPr>
                </pic:pic>
              </a:graphicData>
            </a:graphic>
          </wp:inline>
        </w:drawing>
      </w:r>
      <w:r w:rsidRPr="00A81FB3">
        <w:rPr>
          <w:rFonts w:ascii="Times New Roman" w:hAnsi="Times New Roman" w:cs="Times New Roman"/>
          <w:color w:val="000000" w:themeColor="text1"/>
          <w:sz w:val="28"/>
          <w:szCs w:val="28"/>
          <w:lang w:val="de-DE"/>
        </w:rPr>
        <w:t xml:space="preserve"> </w:t>
      </w:r>
      <w:bookmarkEnd w:id="13"/>
    </w:p>
    <w:p w:rsidR="001B5F61" w:rsidRDefault="001B5F61" w:rsidP="001B5F61">
      <w:pPr>
        <w:pStyle w:val="Para10"/>
        <w:keepLines/>
        <w:spacing w:beforeLines="0" w:afterLines="0" w:line="360" w:lineRule="auto"/>
        <w:ind w:firstLine="709"/>
        <w:rPr>
          <w:rStyle w:val="01Text"/>
          <w:rFonts w:ascii="Times New Roman" w:hAnsi="Times New Roman" w:cs="Times New Roman"/>
          <w:b w:val="0"/>
          <w:color w:val="000000" w:themeColor="text1"/>
          <w:sz w:val="28"/>
          <w:szCs w:val="28"/>
          <w:lang w:val="de-DE"/>
        </w:rPr>
      </w:pPr>
    </w:p>
    <w:p w:rsidR="001B5F61" w:rsidRPr="00A81FB3" w:rsidRDefault="001B5F61" w:rsidP="001B5F61">
      <w:pPr>
        <w:pStyle w:val="Para10"/>
        <w:keepLines/>
        <w:spacing w:beforeLines="0" w:afterLines="0" w:line="360" w:lineRule="auto"/>
        <w:ind w:firstLine="709"/>
        <w:rPr>
          <w:rFonts w:ascii="Times New Roman" w:hAnsi="Times New Roman"/>
          <w:color w:val="000000" w:themeColor="text1"/>
          <w:sz w:val="28"/>
          <w:szCs w:val="28"/>
          <w:lang w:val="de-DE"/>
        </w:rPr>
      </w:pPr>
      <w:r w:rsidRPr="00A81FB3">
        <w:rPr>
          <w:rStyle w:val="01Text"/>
          <w:rFonts w:ascii="Times New Roman" w:hAnsi="Times New Roman" w:cs="Times New Roman"/>
          <w:b w:val="0"/>
          <w:color w:val="000000" w:themeColor="text1"/>
          <w:sz w:val="28"/>
          <w:szCs w:val="28"/>
          <w:lang w:val="de-DE"/>
        </w:rPr>
        <w:t>9.6</w:t>
      </w:r>
    </w:p>
    <w:p w:rsidR="001B5F61" w:rsidRPr="00A81FB3" w:rsidRDefault="001B5F61" w:rsidP="001B5F61">
      <w:pPr>
        <w:pStyle w:val="Para09"/>
        <w:keepLines/>
        <w:spacing w:beforeLines="0"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Das Projekt 1000 x 1000: Notebooks im Schulranzen hatte – ungeachtet der freundlich und begeistert lächelnden Jugendlichen auf dem Cover – keine positiven Auswirkungen auf den Lernerfolg.</w:t>
      </w:r>
    </w:p>
    <w:p w:rsidR="001B5F61" w:rsidRPr="00A81FB3" w:rsidRDefault="001B5F61" w:rsidP="001B5F61">
      <w:pPr>
        <w:pStyle w:val="Para01"/>
        <w:spacing w:beforeLines="0"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Drei Jahre später hatte das </w:t>
      </w:r>
      <w:r w:rsidRPr="00A81FB3">
        <w:rPr>
          <w:rStyle w:val="00Text"/>
          <w:rFonts w:ascii="Times New Roman" w:hAnsi="Times New Roman"/>
          <w:color w:val="000000" w:themeColor="text1"/>
          <w:sz w:val="28"/>
          <w:szCs w:val="28"/>
          <w:lang w:val="de-DE"/>
        </w:rPr>
        <w:t>Hamburger Netbook Projekt</w:t>
      </w:r>
      <w:r w:rsidRPr="00A81FB3">
        <w:rPr>
          <w:rFonts w:ascii="Times New Roman" w:hAnsi="Times New Roman"/>
          <w:color w:val="000000" w:themeColor="text1"/>
          <w:sz w:val="28"/>
          <w:szCs w:val="28"/>
          <w:lang w:val="de-DE"/>
        </w:rPr>
        <w:t xml:space="preserve"> an Sekundarstufen-Schulen die gleichen Ergebnisse; es zeigten sich »keine signifikanten Unterschiede in der Komp</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tenzentwicklung« zwischen Schülern in Klassen mit bzw. ohne Computer.</w:t>
      </w:r>
      <w:hyperlink w:anchor="410_____________Gottwald___Valendor_2010__S_____">
        <w:r w:rsidRPr="00A81FB3">
          <w:rPr>
            <w:rStyle w:val="11Text"/>
            <w:rFonts w:ascii="Times New Roman" w:hAnsi="Times New Roman"/>
            <w:color w:val="000000" w:themeColor="text1"/>
            <w:sz w:val="28"/>
            <w:szCs w:val="28"/>
            <w:lang w:val="de-DE"/>
          </w:rPr>
          <w:t>[410]</w:t>
        </w:r>
      </w:hyperlink>
      <w:r w:rsidRPr="00A81FB3">
        <w:rPr>
          <w:rFonts w:ascii="Times New Roman" w:hAnsi="Times New Roman"/>
          <w:color w:val="000000" w:themeColor="text1"/>
          <w:sz w:val="28"/>
          <w:szCs w:val="28"/>
          <w:lang w:val="de-DE"/>
        </w:rPr>
        <w:t xml:space="preserve"> Und abermals wurde selbst der Umgang mit Medien nicht gelernt: »Ein eindeutiger Trend zu einer Stä</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kung der Medienkompetenz im Umgang mit Computer und Internet konnte infolge des Ne</w:t>
      </w:r>
      <w:r w:rsidRPr="00A81FB3">
        <w:rPr>
          <w:rFonts w:ascii="Times New Roman" w:hAnsi="Times New Roman"/>
          <w:color w:val="000000" w:themeColor="text1"/>
          <w:sz w:val="28"/>
          <w:szCs w:val="28"/>
          <w:lang w:val="de-DE"/>
        </w:rPr>
        <w:t>t</w:t>
      </w:r>
      <w:r w:rsidRPr="00A81FB3">
        <w:rPr>
          <w:rFonts w:ascii="Times New Roman" w:hAnsi="Times New Roman"/>
          <w:color w:val="000000" w:themeColor="text1"/>
          <w:sz w:val="28"/>
          <w:szCs w:val="28"/>
          <w:lang w:val="de-DE"/>
        </w:rPr>
        <w:t>book-Einsatzes nicht verzeichnet werden.« Die Schüler besaßen vielmehr zu 90 Prozent »b</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reits bei Projektbeginn einen eigenen Computer zu Hause. Das Computer- und Internetwi</w:t>
      </w:r>
      <w:r w:rsidRPr="00A81FB3">
        <w:rPr>
          <w:rFonts w:ascii="Times New Roman" w:hAnsi="Times New Roman"/>
          <w:color w:val="000000" w:themeColor="text1"/>
          <w:sz w:val="28"/>
          <w:szCs w:val="28"/>
          <w:lang w:val="de-DE"/>
        </w:rPr>
        <w:t>s</w:t>
      </w:r>
      <w:r w:rsidRPr="00A81FB3">
        <w:rPr>
          <w:rFonts w:ascii="Times New Roman" w:hAnsi="Times New Roman"/>
          <w:color w:val="000000" w:themeColor="text1"/>
          <w:sz w:val="28"/>
          <w:szCs w:val="28"/>
          <w:lang w:val="de-DE"/>
        </w:rPr>
        <w:t>sen haben sich die Schüler hauptsächlich selbst beigebracht (58 Prozent), oder es wurde i</w:t>
      </w:r>
      <w:r w:rsidRPr="00A81FB3">
        <w:rPr>
          <w:rFonts w:ascii="Times New Roman" w:hAnsi="Times New Roman"/>
          <w:color w:val="000000" w:themeColor="text1"/>
          <w:sz w:val="28"/>
          <w:szCs w:val="28"/>
          <w:lang w:val="de-DE"/>
        </w:rPr>
        <w:t>h</w:t>
      </w:r>
      <w:r w:rsidRPr="00A81FB3">
        <w:rPr>
          <w:rFonts w:ascii="Times New Roman" w:hAnsi="Times New Roman"/>
          <w:color w:val="000000" w:themeColor="text1"/>
          <w:sz w:val="28"/>
          <w:szCs w:val="28"/>
          <w:lang w:val="de-DE"/>
        </w:rPr>
        <w:t>nen von Familienmitgliedern (28 Prozent) vermittelt. Die Schule spielt hier eine untergeor</w:t>
      </w:r>
      <w:r w:rsidRPr="00A81FB3">
        <w:rPr>
          <w:rFonts w:ascii="Times New Roman" w:hAnsi="Times New Roman"/>
          <w:color w:val="000000" w:themeColor="text1"/>
          <w:sz w:val="28"/>
          <w:szCs w:val="28"/>
          <w:lang w:val="de-DE"/>
        </w:rPr>
        <w:t>d</w:t>
      </w:r>
      <w:r w:rsidRPr="00A81FB3">
        <w:rPr>
          <w:rFonts w:ascii="Times New Roman" w:hAnsi="Times New Roman"/>
          <w:color w:val="000000" w:themeColor="text1"/>
          <w:sz w:val="28"/>
          <w:szCs w:val="28"/>
          <w:lang w:val="de-DE"/>
        </w:rPr>
        <w:t>nete Rolle (8 Prozent).«</w:t>
      </w:r>
      <w:hyperlink w:anchor="411_____________Gottwald___Valendor_2010__S_____">
        <w:r w:rsidRPr="00A81FB3">
          <w:rPr>
            <w:rStyle w:val="11Text"/>
            <w:rFonts w:ascii="Times New Roman" w:hAnsi="Times New Roman"/>
            <w:color w:val="000000" w:themeColor="text1"/>
            <w:sz w:val="28"/>
            <w:szCs w:val="28"/>
            <w:lang w:val="de-DE"/>
          </w:rPr>
          <w:t>[411]</w:t>
        </w:r>
      </w:hyperlink>
    </w:p>
    <w:p w:rsidR="001B5F61" w:rsidRPr="00A81FB3" w:rsidRDefault="001B5F61" w:rsidP="001B5F61">
      <w:pPr>
        <w:pStyle w:val="Para04"/>
        <w:spacing w:beforeLines="0"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Nun sollte man meinen, dass bei enttäuschenden Ergebnissen irgendwann einmal die Ei</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sicht den Daten folgt. Hier unterscheiden sich Medizin und Pädagogik jedoch grundl</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lastRenderedPageBreak/>
        <w:t>gend.</w:t>
      </w:r>
      <w:hyperlink w:anchor="412_____________vgl__hierzu_Spitzer_2010a_______">
        <w:r w:rsidRPr="00A81FB3">
          <w:rPr>
            <w:rStyle w:val="11Text"/>
            <w:rFonts w:ascii="Times New Roman" w:hAnsi="Times New Roman"/>
            <w:color w:val="000000" w:themeColor="text1"/>
            <w:sz w:val="28"/>
            <w:szCs w:val="28"/>
            <w:lang w:val="de-DE"/>
          </w:rPr>
          <w:t>[412]</w:t>
        </w:r>
      </w:hyperlink>
      <w:r w:rsidRPr="00A81FB3">
        <w:rPr>
          <w:rFonts w:ascii="Times New Roman" w:hAnsi="Times New Roman"/>
          <w:color w:val="000000" w:themeColor="text1"/>
          <w:sz w:val="28"/>
          <w:szCs w:val="28"/>
          <w:lang w:val="de-DE"/>
        </w:rPr>
        <w:t xml:space="preserve"> Wenn im Bereich der Medizin beispielsweise eine kleine Therapie-Vergleichsstudie mit 20 Patienten ermittelt, dass Therapie A (sieben gesunde Überl</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bende, drei Tote) der Therapie B (zwei gesunde Überlebende, acht Tote) überlegen ist, würde die Durchführung einer weiteren größeren Studie mit tausend Patienten zum Vergleich beider Therapien von der zuständigen Ethik-Kommission abgelehnt. Begründung: Nach dem vo</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handenen Kenntnisstand würde eine solche Studie eine Menge unnötiger Toter ergeben. Ganz anders in der Pädagogik, wo es offenbar gar keine Ethik-Kommissionen gibt: Die gle</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chen Autoren, die beim Hamburger Projekt keine bzw. negative Auswirkungen von Comp</w:t>
      </w:r>
      <w:r w:rsidRPr="00A81FB3">
        <w:rPr>
          <w:rFonts w:ascii="Times New Roman" w:hAnsi="Times New Roman"/>
          <w:color w:val="000000" w:themeColor="text1"/>
          <w:sz w:val="28"/>
          <w:szCs w:val="28"/>
          <w:lang w:val="de-DE"/>
        </w:rPr>
        <w:t>u</w:t>
      </w:r>
      <w:r w:rsidRPr="00A81FB3">
        <w:rPr>
          <w:rFonts w:ascii="Times New Roman" w:hAnsi="Times New Roman"/>
          <w:color w:val="000000" w:themeColor="text1"/>
          <w:sz w:val="28"/>
          <w:szCs w:val="28"/>
          <w:lang w:val="de-DE"/>
        </w:rPr>
        <w:t>tern auf das Lernen an Schulen ermi</w:t>
      </w:r>
      <w:r w:rsidRPr="00A81FB3">
        <w:rPr>
          <w:rFonts w:ascii="Times New Roman" w:hAnsi="Times New Roman"/>
          <w:color w:val="000000" w:themeColor="text1"/>
          <w:sz w:val="28"/>
          <w:szCs w:val="28"/>
          <w:lang w:val="de-DE"/>
        </w:rPr>
        <w:t>t</w:t>
      </w:r>
      <w:r w:rsidRPr="00A81FB3">
        <w:rPr>
          <w:rFonts w:ascii="Times New Roman" w:hAnsi="Times New Roman"/>
          <w:color w:val="000000" w:themeColor="text1"/>
          <w:sz w:val="28"/>
          <w:szCs w:val="28"/>
          <w:lang w:val="de-DE"/>
        </w:rPr>
        <w:t xml:space="preserve">telt hatten, betreuen seit Sommer 2014 eine Studie mit 1300 Schülern, die mit Laptops, Smartphones und </w:t>
      </w:r>
      <w:r w:rsidRPr="00A81FB3">
        <w:rPr>
          <w:rStyle w:val="12Text"/>
          <w:rFonts w:ascii="Times New Roman" w:hAnsi="Times New Roman"/>
          <w:color w:val="000000" w:themeColor="text1"/>
          <w:sz w:val="28"/>
          <w:szCs w:val="28"/>
          <w:lang w:val="de-DE"/>
        </w:rPr>
        <w:t>WLAN</w:t>
      </w:r>
      <w:r w:rsidRPr="00A81FB3">
        <w:rPr>
          <w:rFonts w:ascii="Times New Roman" w:hAnsi="Times New Roman"/>
          <w:color w:val="000000" w:themeColor="text1"/>
          <w:sz w:val="28"/>
          <w:szCs w:val="28"/>
          <w:lang w:val="de-DE"/>
        </w:rPr>
        <w:t xml:space="preserve"> in allen Klassen ausgestattet we</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den.</w:t>
      </w:r>
      <w:hyperlink w:anchor="413_____________Gall_2014">
        <w:r w:rsidRPr="00A81FB3">
          <w:rPr>
            <w:rStyle w:val="11Text"/>
            <w:rFonts w:ascii="Times New Roman" w:hAnsi="Times New Roman"/>
            <w:color w:val="000000" w:themeColor="text1"/>
            <w:sz w:val="28"/>
            <w:szCs w:val="28"/>
            <w:lang w:val="de-DE"/>
          </w:rPr>
          <w:t>[413]</w:t>
        </w:r>
      </w:hyperlink>
    </w:p>
    <w:p w:rsidR="001B5F61" w:rsidRDefault="001B5F61" w:rsidP="001B5F61">
      <w:pPr>
        <w:pStyle w:val="Para04"/>
        <w:spacing w:beforeLines="0"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Nur 9,1 Prozent aller Lehrer nutzen den Computer mindestens einmal täglich</w:t>
      </w:r>
      <w:hyperlink w:anchor="414_____________Bos_et_al__2014__S__20__________">
        <w:r w:rsidRPr="00A81FB3">
          <w:rPr>
            <w:rStyle w:val="11Text"/>
            <w:rFonts w:ascii="Times New Roman" w:hAnsi="Times New Roman"/>
            <w:color w:val="000000" w:themeColor="text1"/>
            <w:sz w:val="28"/>
            <w:szCs w:val="28"/>
            <w:lang w:val="de-DE"/>
          </w:rPr>
          <w:t>[414]</w:t>
        </w:r>
      </w:hyperlink>
      <w:r w:rsidRPr="00A81FB3">
        <w:rPr>
          <w:rFonts w:ascii="Times New Roman" w:hAnsi="Times New Roman"/>
          <w:color w:val="000000" w:themeColor="text1"/>
          <w:sz w:val="28"/>
          <w:szCs w:val="28"/>
          <w:lang w:val="de-DE"/>
        </w:rPr>
        <w:t> – dieser Befund ist nicht Grund zur Besorgnis, sondern ermutigt eher. Aufmerksame Lehrer haben längst bemerkt, wie schädlich sich digitale Medien im Unterricht au</w:t>
      </w:r>
      <w:r w:rsidRPr="00A81FB3">
        <w:rPr>
          <w:rFonts w:ascii="Times New Roman" w:hAnsi="Times New Roman"/>
          <w:color w:val="000000" w:themeColor="text1"/>
          <w:sz w:val="28"/>
          <w:szCs w:val="28"/>
          <w:lang w:val="de-DE"/>
        </w:rPr>
        <w:t>s</w:t>
      </w:r>
      <w:r w:rsidRPr="00A81FB3">
        <w:rPr>
          <w:rFonts w:ascii="Times New Roman" w:hAnsi="Times New Roman"/>
          <w:color w:val="000000" w:themeColor="text1"/>
          <w:sz w:val="28"/>
          <w:szCs w:val="28"/>
          <w:lang w:val="de-DE"/>
        </w:rPr>
        <w:t xml:space="preserve">wirken, und handeln entsprechend. Die </w:t>
      </w:r>
      <w:r w:rsidRPr="00A81FB3">
        <w:rPr>
          <w:rStyle w:val="00Text"/>
          <w:rFonts w:ascii="Times New Roman" w:hAnsi="Times New Roman"/>
          <w:color w:val="000000" w:themeColor="text1"/>
          <w:sz w:val="28"/>
          <w:szCs w:val="28"/>
          <w:lang w:val="de-DE"/>
        </w:rPr>
        <w:t>New York Times</w:t>
      </w:r>
      <w:r w:rsidRPr="00A81FB3">
        <w:rPr>
          <w:rFonts w:ascii="Times New Roman" w:hAnsi="Times New Roman"/>
          <w:color w:val="000000" w:themeColor="text1"/>
          <w:sz w:val="28"/>
          <w:szCs w:val="28"/>
          <w:lang w:val="de-DE"/>
        </w:rPr>
        <w:t xml:space="preserve"> beschrieb im Jahr 2011 eine Waldorf-Schule im Silicon Valley, die sich damit rühmt, über keinerlei Computer zu verfügen. Wer schickt seine Kinder dorthin? Die Angestellten von Google, Apple, Yahoo und Hewlett-Packard.</w:t>
      </w:r>
      <w:bookmarkStart w:id="14" w:name="Bildschirme_und_Bewegungsmangel"/>
    </w:p>
    <w:p w:rsidR="001B5F61" w:rsidRPr="00A81FB3" w:rsidRDefault="001B5F61" w:rsidP="001B5F61">
      <w:pPr>
        <w:pStyle w:val="Para04"/>
        <w:spacing w:beforeLines="0" w:line="360" w:lineRule="auto"/>
        <w:ind w:firstLine="350"/>
        <w:jc w:val="both"/>
        <w:rPr>
          <w:rFonts w:ascii="Times New Roman" w:hAnsi="Times New Roman"/>
          <w:color w:val="000000" w:themeColor="text1"/>
          <w:sz w:val="28"/>
          <w:szCs w:val="28"/>
          <w:lang w:val="de-DE"/>
        </w:rPr>
      </w:pPr>
    </w:p>
    <w:p w:rsidR="001B5F61" w:rsidRPr="00A81FB3" w:rsidRDefault="001B5F61" w:rsidP="001B5F61">
      <w:pPr>
        <w:pStyle w:val="Para04"/>
        <w:spacing w:beforeLines="0" w:line="360" w:lineRule="auto"/>
        <w:ind w:firstLine="350"/>
        <w:jc w:val="center"/>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Bildschirme und Bewegungsmangel</w:t>
      </w:r>
      <w:bookmarkEnd w:id="14"/>
    </w:p>
    <w:p w:rsidR="001B5F61" w:rsidRPr="00A81FB3" w:rsidRDefault="001B5F61" w:rsidP="001B5F61">
      <w:pPr>
        <w:pStyle w:val="Para04"/>
        <w:spacing w:beforeLines="0" w:line="360" w:lineRule="auto"/>
        <w:ind w:firstLine="350"/>
        <w:jc w:val="both"/>
        <w:rPr>
          <w:rFonts w:ascii="Times New Roman" w:hAnsi="Times New Roman"/>
          <w:color w:val="000000" w:themeColor="text1"/>
          <w:sz w:val="28"/>
          <w:szCs w:val="28"/>
          <w:lang w:val="de-DE"/>
        </w:rPr>
      </w:pPr>
    </w:p>
    <w:p w:rsidR="001B5F61" w:rsidRPr="00A81FB3" w:rsidRDefault="001B5F61" w:rsidP="001B5F61">
      <w:pPr>
        <w:pStyle w:val="Para01"/>
        <w:spacing w:beforeLines="0"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Jeder weiß um die Bedeutung von richtiger Ernährung und Bewegung für die körperl</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che Gesundheit. Daher ist die Verdreifachung der Häufigkeit von Überg</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wicht in Europa während der letzten zwei Jahrzehnte auf etwa 15 Millionen Kinder und Jugendliche ein Grund zur Besorgnis. Die Zahlen für Deutschland wurden im ersten Kapitel bereits darge</w:t>
      </w:r>
      <w:r w:rsidRPr="00A81FB3">
        <w:rPr>
          <w:rFonts w:ascii="Times New Roman" w:hAnsi="Times New Roman"/>
          <w:color w:val="000000" w:themeColor="text1"/>
          <w:sz w:val="28"/>
          <w:szCs w:val="28"/>
          <w:lang w:val="de-DE"/>
        </w:rPr>
        <w:t>s</w:t>
      </w:r>
      <w:r w:rsidRPr="00A81FB3">
        <w:rPr>
          <w:rFonts w:ascii="Times New Roman" w:hAnsi="Times New Roman"/>
          <w:color w:val="000000" w:themeColor="text1"/>
          <w:sz w:val="28"/>
          <w:szCs w:val="28"/>
          <w:lang w:val="de-DE"/>
        </w:rPr>
        <w:t>tellt. Ursachen sind einseitige Ernährung mit hochkalorischen ballaststoffarmen, vorgeferti</w:t>
      </w:r>
      <w:r w:rsidRPr="00A81FB3">
        <w:rPr>
          <w:rFonts w:ascii="Times New Roman" w:hAnsi="Times New Roman"/>
          <w:color w:val="000000" w:themeColor="text1"/>
          <w:sz w:val="28"/>
          <w:szCs w:val="28"/>
          <w:lang w:val="de-DE"/>
        </w:rPr>
        <w:t>g</w:t>
      </w:r>
      <w:r w:rsidRPr="00A81FB3">
        <w:rPr>
          <w:rFonts w:ascii="Times New Roman" w:hAnsi="Times New Roman"/>
          <w:color w:val="000000" w:themeColor="text1"/>
          <w:sz w:val="28"/>
          <w:szCs w:val="28"/>
          <w:lang w:val="de-DE"/>
        </w:rPr>
        <w:t>ten Nahrungsmitteln und Bewegungsmangel. Hinzu kommen ein unregelmäßiges Ess- und vor allem auch Schlafverhalten, wie im folgenden Kapitel noch zu zeigen sein wird.</w:t>
      </w:r>
    </w:p>
    <w:p w:rsidR="001B5F61" w:rsidRPr="00A81FB3" w:rsidRDefault="001B5F61" w:rsidP="001B5F61">
      <w:pPr>
        <w:pStyle w:val="Para04"/>
        <w:spacing w:beforeLines="0"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Dass Medien zu Bewegungsmangel führen und Bewegungsmangel zu Überg</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wicht führt, wurde schon vor Jahren am Beispiel des Fernsehens klar gezeigt</w:t>
      </w:r>
      <w:hyperlink w:anchor="416_____________vgl__meine_Ubersicht_in_Spitz___">
        <w:r w:rsidRPr="00A81FB3">
          <w:rPr>
            <w:rStyle w:val="11Text"/>
            <w:rFonts w:ascii="Times New Roman" w:hAnsi="Times New Roman"/>
            <w:color w:val="000000" w:themeColor="text1"/>
            <w:sz w:val="28"/>
            <w:szCs w:val="28"/>
            <w:lang w:val="de-DE"/>
          </w:rPr>
          <w:t>[416]</w:t>
        </w:r>
      </w:hyperlink>
      <w:r w:rsidRPr="00A81FB3">
        <w:rPr>
          <w:rFonts w:ascii="Times New Roman" w:hAnsi="Times New Roman"/>
          <w:color w:val="000000" w:themeColor="text1"/>
          <w:sz w:val="28"/>
          <w:szCs w:val="28"/>
          <w:lang w:val="de-DE"/>
        </w:rPr>
        <w:t>. Galt dieser Zusamme</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 xml:space="preserve">hang früher noch vor allem für die westlichen Industrienationen, so liegt mittlerweile ein </w:t>
      </w:r>
      <w:r w:rsidRPr="00A81FB3">
        <w:rPr>
          <w:rFonts w:ascii="Times New Roman" w:hAnsi="Times New Roman"/>
          <w:color w:val="000000" w:themeColor="text1"/>
          <w:sz w:val="28"/>
          <w:szCs w:val="28"/>
          <w:lang w:val="de-DE"/>
        </w:rPr>
        <w:lastRenderedPageBreak/>
        <w:t>weltweites Problem vor, wie Daten von 77003 Kindern aus 18 Ländern und 207672 Jugen</w:t>
      </w:r>
      <w:r w:rsidRPr="00A81FB3">
        <w:rPr>
          <w:rFonts w:ascii="Times New Roman" w:hAnsi="Times New Roman"/>
          <w:color w:val="000000" w:themeColor="text1"/>
          <w:sz w:val="28"/>
          <w:szCs w:val="28"/>
          <w:lang w:val="de-DE"/>
        </w:rPr>
        <w:t>d</w:t>
      </w:r>
      <w:r w:rsidRPr="00A81FB3">
        <w:rPr>
          <w:rFonts w:ascii="Times New Roman" w:hAnsi="Times New Roman"/>
          <w:color w:val="000000" w:themeColor="text1"/>
          <w:sz w:val="28"/>
          <w:szCs w:val="28"/>
          <w:lang w:val="de-DE"/>
        </w:rPr>
        <w:t>lichen aus 37 Ländern vor zwei Jahren zeigen kon</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ten.</w:t>
      </w:r>
      <w:hyperlink w:anchor="417_____________Braithwaite_et_al__2013_________">
        <w:r w:rsidRPr="00A81FB3">
          <w:rPr>
            <w:rStyle w:val="11Text"/>
            <w:rFonts w:ascii="Times New Roman" w:hAnsi="Times New Roman"/>
            <w:color w:val="000000" w:themeColor="text1"/>
            <w:sz w:val="28"/>
            <w:szCs w:val="28"/>
            <w:lang w:val="de-DE"/>
          </w:rPr>
          <w:t>[417]</w:t>
        </w:r>
      </w:hyperlink>
    </w:p>
    <w:p w:rsidR="001B5F61" w:rsidRPr="00A81FB3" w:rsidRDefault="001B5F61" w:rsidP="001B5F61">
      <w:pPr>
        <w:pStyle w:val="Para04"/>
        <w:spacing w:beforeLines="0"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In einer eigenen Studie</w:t>
      </w:r>
      <w:hyperlink w:anchor="418_____________Streb_et_al__2015">
        <w:r w:rsidRPr="00A81FB3">
          <w:rPr>
            <w:rStyle w:val="11Text"/>
            <w:rFonts w:ascii="Times New Roman" w:hAnsi="Times New Roman"/>
            <w:color w:val="000000" w:themeColor="text1"/>
            <w:sz w:val="28"/>
            <w:szCs w:val="28"/>
            <w:lang w:val="de-DE"/>
          </w:rPr>
          <w:t>[418]</w:t>
        </w:r>
      </w:hyperlink>
      <w:r w:rsidRPr="00A81FB3">
        <w:rPr>
          <w:rFonts w:ascii="Times New Roman" w:hAnsi="Times New Roman"/>
          <w:color w:val="000000" w:themeColor="text1"/>
          <w:sz w:val="28"/>
          <w:szCs w:val="28"/>
          <w:lang w:val="de-DE"/>
        </w:rPr>
        <w:t xml:space="preserve"> konnten wir nachweisen, dass Kinder sich beim Fernsehen noch weniger bewegen, als wenn sie Hausaufgaben machen oder wenn sie gar nichts tun. Wir führten bei 139 Schulkindern aus den Klassen 6 (77, davon 42 Jungen, Durchschnittsa</w:t>
      </w:r>
      <w:r w:rsidRPr="00A81FB3">
        <w:rPr>
          <w:rFonts w:ascii="Times New Roman" w:hAnsi="Times New Roman"/>
          <w:color w:val="000000" w:themeColor="text1"/>
          <w:sz w:val="28"/>
          <w:szCs w:val="28"/>
          <w:lang w:val="de-DE"/>
        </w:rPr>
        <w:t>l</w:t>
      </w:r>
      <w:r w:rsidRPr="00A81FB3">
        <w:rPr>
          <w:rFonts w:ascii="Times New Roman" w:hAnsi="Times New Roman"/>
          <w:color w:val="000000" w:themeColor="text1"/>
          <w:sz w:val="28"/>
          <w:szCs w:val="28"/>
          <w:lang w:val="de-DE"/>
        </w:rPr>
        <w:t>ter elf Jahre) und 9 (62, davon 29 Jungen, Durchschnittsa</w:t>
      </w:r>
      <w:r w:rsidRPr="00A81FB3">
        <w:rPr>
          <w:rFonts w:ascii="Times New Roman" w:hAnsi="Times New Roman"/>
          <w:color w:val="000000" w:themeColor="text1"/>
          <w:sz w:val="28"/>
          <w:szCs w:val="28"/>
          <w:lang w:val="de-DE"/>
        </w:rPr>
        <w:t>l</w:t>
      </w:r>
      <w:r w:rsidRPr="00A81FB3">
        <w:rPr>
          <w:rFonts w:ascii="Times New Roman" w:hAnsi="Times New Roman"/>
          <w:color w:val="000000" w:themeColor="text1"/>
          <w:sz w:val="28"/>
          <w:szCs w:val="28"/>
          <w:lang w:val="de-DE"/>
        </w:rPr>
        <w:t>ter 15 Jahre) ein Monitoring durch, wobei Bewegung mittels zweier am Körper befestigter Beschleunigungssensoren aufg</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zeichnet wurde. Zusätzlich wurde zeitlich zufällig verteilt und automatisiert abgefragt, we</w:t>
      </w:r>
      <w:r w:rsidRPr="00A81FB3">
        <w:rPr>
          <w:rFonts w:ascii="Times New Roman" w:hAnsi="Times New Roman"/>
          <w:color w:val="000000" w:themeColor="text1"/>
          <w:sz w:val="28"/>
          <w:szCs w:val="28"/>
          <w:lang w:val="de-DE"/>
        </w:rPr>
        <w:t>l</w:t>
      </w:r>
      <w:r w:rsidRPr="00A81FB3">
        <w:rPr>
          <w:rFonts w:ascii="Times New Roman" w:hAnsi="Times New Roman"/>
          <w:color w:val="000000" w:themeColor="text1"/>
          <w:sz w:val="28"/>
          <w:szCs w:val="28"/>
          <w:lang w:val="de-DE"/>
        </w:rPr>
        <w:t>che Tätigkeit jeweils gerade durchgeführt wurde, um den körperlichen Zustand (sitzen, li</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gen, laufen etc.) über einen ga</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zen Tag (24 Stunden) aufzuzeichnen.</w:t>
      </w:r>
    </w:p>
    <w:p w:rsidR="001B5F61" w:rsidRDefault="001B5F61" w:rsidP="001B5F61">
      <w:pPr>
        <w:pStyle w:val="Para08"/>
        <w:keepLines/>
        <w:spacing w:beforeLines="0" w:afterLines="0" w:line="360" w:lineRule="auto"/>
        <w:ind w:firstLine="709"/>
        <w:jc w:val="both"/>
        <w:rPr>
          <w:rFonts w:ascii="Times New Roman" w:hAnsi="Times New Roman" w:cs="Times New Roman"/>
          <w:color w:val="000000" w:themeColor="text1"/>
          <w:sz w:val="28"/>
          <w:szCs w:val="28"/>
          <w:lang w:val="de-DE"/>
        </w:rPr>
      </w:pPr>
      <w:bookmarkStart w:id="15" w:name="9_7________Versuchsdurchfuhrung____"/>
      <w:r w:rsidRPr="00A81FB3">
        <w:rPr>
          <w:rFonts w:ascii="Times New Roman" w:hAnsi="Times New Roman" w:cs="Times New Roman"/>
          <w:noProof/>
          <w:color w:val="000000" w:themeColor="text1"/>
          <w:sz w:val="28"/>
          <w:szCs w:val="28"/>
        </w:rPr>
        <w:drawing>
          <wp:inline distT="0" distB="0" distL="0" distR="0">
            <wp:extent cx="2047731" cy="2152650"/>
            <wp:effectExtent l="19050" t="0" r="0" b="0"/>
            <wp:docPr id="21" name="CK-Abb09-08_HannesKaestchen-sw.jpg" descr="CK-Abb09-08_HannesKaestchen-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Abb09-08_HannesKaestchen-sw.jpg" descr="CK-Abb09-08_HannesKaestchen-sw.jpg"/>
                    <pic:cNvPicPr/>
                  </pic:nvPicPr>
                  <pic:blipFill>
                    <a:blip r:embed="rId16"/>
                    <a:stretch>
                      <a:fillRect/>
                    </a:stretch>
                  </pic:blipFill>
                  <pic:spPr>
                    <a:xfrm>
                      <a:off x="0" y="0"/>
                      <a:ext cx="2052999" cy="2158188"/>
                    </a:xfrm>
                    <a:prstGeom prst="rect">
                      <a:avLst/>
                    </a:prstGeom>
                  </pic:spPr>
                </pic:pic>
              </a:graphicData>
            </a:graphic>
          </wp:inline>
        </w:drawing>
      </w:r>
      <w:r w:rsidRPr="00A81FB3">
        <w:rPr>
          <w:rFonts w:ascii="Times New Roman" w:hAnsi="Times New Roman" w:cs="Times New Roman"/>
          <w:color w:val="000000" w:themeColor="text1"/>
          <w:sz w:val="28"/>
          <w:szCs w:val="28"/>
          <w:lang w:val="de-DE"/>
        </w:rPr>
        <w:t xml:space="preserve"> </w:t>
      </w:r>
      <w:bookmarkEnd w:id="15"/>
    </w:p>
    <w:p w:rsidR="001B5F61" w:rsidRPr="00A81FB3" w:rsidRDefault="001B5F61" w:rsidP="001B5F61">
      <w:pPr>
        <w:pStyle w:val="Para08"/>
        <w:keepLines/>
        <w:spacing w:beforeLines="0" w:afterLines="0" w:line="360" w:lineRule="auto"/>
        <w:ind w:firstLine="709"/>
        <w:rPr>
          <w:rFonts w:ascii="Times New Roman" w:hAnsi="Times New Roman" w:cs="Times New Roman"/>
          <w:color w:val="000000" w:themeColor="text1"/>
          <w:sz w:val="28"/>
          <w:szCs w:val="28"/>
          <w:lang w:val="de-DE"/>
        </w:rPr>
      </w:pPr>
      <w:r w:rsidRPr="00A81FB3">
        <w:rPr>
          <w:rStyle w:val="01Text"/>
          <w:rFonts w:ascii="Times New Roman" w:hAnsi="Times New Roman" w:cs="Times New Roman"/>
          <w:b w:val="0"/>
          <w:color w:val="000000" w:themeColor="text1"/>
          <w:sz w:val="28"/>
          <w:szCs w:val="28"/>
          <w:lang w:val="de-DE"/>
        </w:rPr>
        <w:t>9.7</w:t>
      </w:r>
    </w:p>
    <w:p w:rsidR="001B5F61" w:rsidRPr="00A81FB3" w:rsidRDefault="001B5F61" w:rsidP="001B5F61">
      <w:pPr>
        <w:pStyle w:val="Para09"/>
        <w:keepLines/>
        <w:spacing w:beforeLines="0"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Versuchsdurchführung mittels Varioport-Mess-System zur Aufzeichnung der D</w:t>
      </w:r>
      <w:r w:rsidRPr="00A81FB3">
        <w:rPr>
          <w:rFonts w:ascii="Times New Roman" w:hAnsi="Times New Roman"/>
          <w:color w:val="000000" w:themeColor="text1"/>
          <w:sz w:val="28"/>
          <w:szCs w:val="28"/>
          <w:lang w:val="de-DE"/>
        </w:rPr>
        <w:t>a</w:t>
      </w:r>
      <w:r w:rsidRPr="00A81FB3">
        <w:rPr>
          <w:rFonts w:ascii="Times New Roman" w:hAnsi="Times New Roman"/>
          <w:color w:val="000000" w:themeColor="text1"/>
          <w:sz w:val="28"/>
          <w:szCs w:val="28"/>
          <w:lang w:val="de-DE"/>
        </w:rPr>
        <w:t>ten durch zwei Bewegungssensoren (je einer am Arm und am Körper) und der Pul</w:t>
      </w:r>
      <w:r w:rsidRPr="00A81FB3">
        <w:rPr>
          <w:rFonts w:ascii="Times New Roman" w:hAnsi="Times New Roman"/>
          <w:color w:val="000000" w:themeColor="text1"/>
          <w:sz w:val="28"/>
          <w:szCs w:val="28"/>
          <w:lang w:val="de-DE"/>
        </w:rPr>
        <w:t>s</w:t>
      </w:r>
      <w:r w:rsidRPr="00A81FB3">
        <w:rPr>
          <w:rFonts w:ascii="Times New Roman" w:hAnsi="Times New Roman"/>
          <w:color w:val="000000" w:themeColor="text1"/>
          <w:sz w:val="28"/>
          <w:szCs w:val="28"/>
          <w:lang w:val="de-DE"/>
        </w:rPr>
        <w:t>frequenz sowie zum Abfragen der gerade ausgeübten Tätigkeit. Dieses Abfragen erfolgte im Mittel alle 20 Min</w:t>
      </w:r>
      <w:r w:rsidRPr="00A81FB3">
        <w:rPr>
          <w:rFonts w:ascii="Times New Roman" w:hAnsi="Times New Roman"/>
          <w:color w:val="000000" w:themeColor="text1"/>
          <w:sz w:val="28"/>
          <w:szCs w:val="28"/>
          <w:lang w:val="de-DE"/>
        </w:rPr>
        <w:t>u</w:t>
      </w:r>
      <w:r w:rsidRPr="00A81FB3">
        <w:rPr>
          <w:rFonts w:ascii="Times New Roman" w:hAnsi="Times New Roman"/>
          <w:color w:val="000000" w:themeColor="text1"/>
          <w:sz w:val="28"/>
          <w:szCs w:val="28"/>
          <w:lang w:val="de-DE"/>
        </w:rPr>
        <w:t>ten.</w:t>
      </w:r>
      <w:hyperlink w:anchor="419_____________Fotocredit__mit_freundlicher____">
        <w:r w:rsidRPr="00A81FB3">
          <w:rPr>
            <w:rStyle w:val="10Text"/>
            <w:rFonts w:ascii="Times New Roman" w:hAnsi="Times New Roman"/>
            <w:color w:val="000000" w:themeColor="text1"/>
            <w:sz w:val="28"/>
            <w:szCs w:val="28"/>
            <w:lang w:val="de-DE"/>
          </w:rPr>
          <w:t>[419]</w:t>
        </w:r>
      </w:hyperlink>
    </w:p>
    <w:p w:rsidR="001B5F61" w:rsidRPr="00A81FB3" w:rsidRDefault="001B5F61" w:rsidP="001B5F61">
      <w:pPr>
        <w:pStyle w:val="Para01"/>
        <w:spacing w:beforeLines="0"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Dabei zeigte sich, dass körperliche Aktivität vor dem Fernseher oder Computer noch geringer ist als während des Schulunterrichts, beim Erledigen der Hausaufgaben oder sogar beim »Nichtstun« (siehe Grafik 9.8). Man weiß schon lange, dass selbst kleine Bewegungen des Körpers auch dann, wenn sich die Person scheinbar gar nicht bewegt, über den gesamten Tag verteilt eine signifikante Menge an Energie verbrennen. Diese Bewegungen werden beim Betrachten von Bildschirmen ganz offensichtlich erheblich reduziert, so dass es zu e</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lastRenderedPageBreak/>
        <w:t>ner ungünstigeren Energiebilanz des Körpers durch reduzierte Verbrennung und vermehrte Speicherung von Energie in Form von Fett kommt. Wie von der Arbeitsgruppe um James Levine</w:t>
      </w:r>
      <w:hyperlink w:anchor="420_____________Levine_et_al__1999__2005________">
        <w:r w:rsidRPr="00A81FB3">
          <w:rPr>
            <w:rStyle w:val="11Text"/>
            <w:rFonts w:ascii="Times New Roman" w:hAnsi="Times New Roman"/>
            <w:color w:val="000000" w:themeColor="text1"/>
            <w:sz w:val="28"/>
            <w:szCs w:val="28"/>
            <w:lang w:val="de-DE"/>
          </w:rPr>
          <w:t>[420]</w:t>
        </w:r>
      </w:hyperlink>
      <w:r w:rsidRPr="00A81FB3">
        <w:rPr>
          <w:rFonts w:ascii="Times New Roman" w:hAnsi="Times New Roman"/>
          <w:color w:val="000000" w:themeColor="text1"/>
          <w:sz w:val="28"/>
          <w:szCs w:val="28"/>
          <w:lang w:val="de-DE"/>
        </w:rPr>
        <w:t xml:space="preserve"> im Fachblatt </w:t>
      </w:r>
      <w:r w:rsidRPr="00A81FB3">
        <w:rPr>
          <w:rStyle w:val="00Text"/>
          <w:rFonts w:ascii="Times New Roman" w:hAnsi="Times New Roman"/>
          <w:color w:val="000000" w:themeColor="text1"/>
          <w:sz w:val="28"/>
          <w:szCs w:val="28"/>
          <w:lang w:val="de-DE"/>
        </w:rPr>
        <w:t>Science</w:t>
      </w:r>
      <w:r w:rsidRPr="00A81FB3">
        <w:rPr>
          <w:rFonts w:ascii="Times New Roman" w:hAnsi="Times New Roman"/>
          <w:color w:val="000000" w:themeColor="text1"/>
          <w:sz w:val="28"/>
          <w:szCs w:val="28"/>
          <w:lang w:val="de-DE"/>
        </w:rPr>
        <w:t xml:space="preserve"> schon im Jahr 1999 publiziert, unterscheiden sich die Me</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schen bei gleicher Nahrungszufuhr durchaus darin, wie viel Kalorien sie durch eine Art Za</w:t>
      </w:r>
      <w:r w:rsidRPr="00A81FB3">
        <w:rPr>
          <w:rFonts w:ascii="Times New Roman" w:hAnsi="Times New Roman"/>
          <w:color w:val="000000" w:themeColor="text1"/>
          <w:sz w:val="28"/>
          <w:szCs w:val="28"/>
          <w:lang w:val="de-DE"/>
        </w:rPr>
        <w:t>p</w:t>
      </w:r>
      <w:r w:rsidRPr="00A81FB3">
        <w:rPr>
          <w:rFonts w:ascii="Times New Roman" w:hAnsi="Times New Roman"/>
          <w:color w:val="000000" w:themeColor="text1"/>
          <w:sz w:val="28"/>
          <w:szCs w:val="28"/>
          <w:lang w:val="de-DE"/>
        </w:rPr>
        <w:t xml:space="preserve">peln verbrennen. Die Autoren sprechen in diesem Zusammenhang von </w:t>
      </w:r>
      <w:r w:rsidRPr="00A81FB3">
        <w:rPr>
          <w:rStyle w:val="00Text"/>
          <w:rFonts w:ascii="Times New Roman" w:hAnsi="Times New Roman"/>
          <w:color w:val="000000" w:themeColor="text1"/>
          <w:sz w:val="28"/>
          <w:szCs w:val="28"/>
          <w:lang w:val="de-DE"/>
        </w:rPr>
        <w:t>nonexercise activity thermogenesis,</w:t>
      </w:r>
      <w:r w:rsidRPr="00A81FB3">
        <w:rPr>
          <w:rFonts w:ascii="Times New Roman" w:hAnsi="Times New Roman"/>
          <w:color w:val="000000" w:themeColor="text1"/>
          <w:sz w:val="28"/>
          <w:szCs w:val="28"/>
          <w:lang w:val="de-DE"/>
        </w:rPr>
        <w:t xml:space="preserve"> was das schöne Akronym </w:t>
      </w:r>
      <w:r w:rsidRPr="00A81FB3">
        <w:rPr>
          <w:rStyle w:val="12Text"/>
          <w:rFonts w:ascii="Times New Roman" w:hAnsi="Times New Roman"/>
          <w:color w:val="000000" w:themeColor="text1"/>
          <w:sz w:val="28"/>
          <w:szCs w:val="28"/>
          <w:lang w:val="de-DE"/>
        </w:rPr>
        <w:t>NEAT</w:t>
      </w:r>
      <w:r w:rsidRPr="00A81FB3">
        <w:rPr>
          <w:rFonts w:ascii="Times New Roman" w:hAnsi="Times New Roman"/>
          <w:color w:val="000000" w:themeColor="text1"/>
          <w:sz w:val="28"/>
          <w:szCs w:val="28"/>
          <w:lang w:val="de-DE"/>
        </w:rPr>
        <w:t xml:space="preserve"> ergibt und auf Deutsch etwa »Thermogen</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se durch nichtsportliche Aktivität« bedeutet.</w:t>
      </w:r>
    </w:p>
    <w:p w:rsidR="001B5F61" w:rsidRPr="00A81FB3" w:rsidRDefault="001B5F61" w:rsidP="001B5F61">
      <w:pPr>
        <w:pStyle w:val="Para04"/>
        <w:spacing w:beforeLines="0"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Schon vor 15 Jahren war beispielsweise auch in China das Übergewicht von Ki</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 xml:space="preserve">dern und Jugendlichen klar vom Fernsehkonsum abhängig, wobei die Prozentzahlen noch nicht so hoch lagen wie beispielsweise in den </w:t>
      </w:r>
      <w:r w:rsidRPr="00A81FB3">
        <w:rPr>
          <w:rStyle w:val="12Text"/>
          <w:rFonts w:ascii="Times New Roman" w:hAnsi="Times New Roman"/>
          <w:color w:val="000000" w:themeColor="text1"/>
          <w:sz w:val="28"/>
          <w:szCs w:val="28"/>
          <w:lang w:val="de-DE"/>
        </w:rPr>
        <w:t>USA</w:t>
      </w:r>
      <w:r w:rsidRPr="00A81FB3">
        <w:rPr>
          <w:rFonts w:ascii="Times New Roman" w:hAnsi="Times New Roman"/>
          <w:color w:val="000000" w:themeColor="text1"/>
          <w:sz w:val="28"/>
          <w:szCs w:val="28"/>
          <w:lang w:val="de-DE"/>
        </w:rPr>
        <w:t xml:space="preserve">. Betrachtete man jedoch die absoluten Zahlen (es gibt etwa dreimal mehr Chinesen als </w:t>
      </w:r>
      <w:r w:rsidRPr="00A81FB3">
        <w:rPr>
          <w:rStyle w:val="12Text"/>
          <w:rFonts w:ascii="Times New Roman" w:hAnsi="Times New Roman"/>
          <w:color w:val="000000" w:themeColor="text1"/>
          <w:sz w:val="28"/>
          <w:szCs w:val="28"/>
          <w:lang w:val="de-DE"/>
        </w:rPr>
        <w:t>US</w:t>
      </w:r>
      <w:r w:rsidRPr="00A81FB3">
        <w:rPr>
          <w:rFonts w:ascii="Times New Roman" w:hAnsi="Times New Roman"/>
          <w:color w:val="000000" w:themeColor="text1"/>
          <w:sz w:val="28"/>
          <w:szCs w:val="28"/>
          <w:lang w:val="de-DE"/>
        </w:rPr>
        <w:t>-Amerikaner), so hatten die Chinesen schon damals die Amerikaner überholt, was die Anzahl dicker Kinder und Jugendlicher betrifft.</w:t>
      </w:r>
      <w:hyperlink w:anchor="421_____________Ma_et_al__2002">
        <w:r w:rsidRPr="00A81FB3">
          <w:rPr>
            <w:rStyle w:val="11Text"/>
            <w:rFonts w:ascii="Times New Roman" w:hAnsi="Times New Roman"/>
            <w:color w:val="000000" w:themeColor="text1"/>
            <w:sz w:val="28"/>
            <w:szCs w:val="28"/>
            <w:lang w:val="de-DE"/>
          </w:rPr>
          <w:t>[421]</w:t>
        </w:r>
      </w:hyperlink>
      <w:r w:rsidRPr="00A81FB3">
        <w:rPr>
          <w:rFonts w:ascii="Times New Roman" w:hAnsi="Times New Roman"/>
          <w:color w:val="000000" w:themeColor="text1"/>
          <w:sz w:val="28"/>
          <w:szCs w:val="28"/>
          <w:lang w:val="de-DE"/>
        </w:rPr>
        <w:t xml:space="preserve"> Auch in anderen Schwellenländern ist die Lage ernst: Zwischen 2004 und 2010 stieg der Anteil der übergewichtigen Kinder im Schulalter in Argentinien um 27,9 Prozent, in Brasilien um 22,1 Prozent, in Mexiko um 41,8 Prozent, in Südafrika um 13,2 bis 22,3 Prozent und in I</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dien um 2,8 bis 28 Prozent. Mittlerweile wurde auch gezeigt, dass Computerspiele einen ähnlichen Effekt haben wie das Fernsehen und Übergewicht hervorrufen.</w:t>
      </w:r>
    </w:p>
    <w:p w:rsidR="001B5F61" w:rsidRPr="00A81FB3" w:rsidRDefault="001B5F61" w:rsidP="001B5F61">
      <w:pPr>
        <w:pStyle w:val="Para08"/>
        <w:keepLines/>
        <w:spacing w:beforeLines="0" w:afterLines="0" w:line="360" w:lineRule="auto"/>
        <w:ind w:firstLine="709"/>
        <w:jc w:val="both"/>
        <w:rPr>
          <w:rFonts w:ascii="Times New Roman" w:hAnsi="Times New Roman" w:cs="Times New Roman"/>
          <w:color w:val="000000" w:themeColor="text1"/>
          <w:sz w:val="28"/>
          <w:szCs w:val="28"/>
          <w:lang w:val="de-DE"/>
        </w:rPr>
      </w:pPr>
      <w:bookmarkStart w:id="16" w:name="9_8________Mittlere_korperliche____"/>
      <w:r w:rsidRPr="00A81FB3">
        <w:rPr>
          <w:rFonts w:ascii="Times New Roman" w:hAnsi="Times New Roman" w:cs="Times New Roman"/>
          <w:noProof/>
          <w:color w:val="000000" w:themeColor="text1"/>
          <w:sz w:val="28"/>
          <w:szCs w:val="28"/>
        </w:rPr>
        <w:drawing>
          <wp:inline distT="0" distB="0" distL="0" distR="0">
            <wp:extent cx="2659709" cy="2724150"/>
            <wp:effectExtent l="19050" t="0" r="7291" b="0"/>
            <wp:docPr id="22" name="CK-Abb09-09_Bewegung-01.jpg" descr="CK-Abb09-09_Bewegun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Abb09-09_Bewegung-01.jpg" descr="CK-Abb09-09_Bewegung-01.jpg"/>
                    <pic:cNvPicPr/>
                  </pic:nvPicPr>
                  <pic:blipFill>
                    <a:blip r:embed="rId17"/>
                    <a:stretch>
                      <a:fillRect/>
                    </a:stretch>
                  </pic:blipFill>
                  <pic:spPr>
                    <a:xfrm>
                      <a:off x="0" y="0"/>
                      <a:ext cx="2664424" cy="2728979"/>
                    </a:xfrm>
                    <a:prstGeom prst="rect">
                      <a:avLst/>
                    </a:prstGeom>
                  </pic:spPr>
                </pic:pic>
              </a:graphicData>
            </a:graphic>
          </wp:inline>
        </w:drawing>
      </w:r>
      <w:r w:rsidRPr="00A81FB3">
        <w:rPr>
          <w:rFonts w:ascii="Times New Roman" w:hAnsi="Times New Roman" w:cs="Times New Roman"/>
          <w:color w:val="000000" w:themeColor="text1"/>
          <w:sz w:val="28"/>
          <w:szCs w:val="28"/>
          <w:lang w:val="de-DE"/>
        </w:rPr>
        <w:t xml:space="preserve"> </w:t>
      </w:r>
      <w:bookmarkEnd w:id="16"/>
    </w:p>
    <w:p w:rsidR="001B5F61" w:rsidRDefault="001B5F61" w:rsidP="001B5F61">
      <w:pPr>
        <w:pStyle w:val="Para10"/>
        <w:spacing w:beforeLines="0" w:afterLines="0" w:line="360" w:lineRule="auto"/>
        <w:ind w:firstLine="709"/>
        <w:rPr>
          <w:rStyle w:val="01Text"/>
          <w:rFonts w:ascii="Times New Roman" w:hAnsi="Times New Roman" w:cs="Times New Roman"/>
          <w:b w:val="0"/>
          <w:color w:val="000000" w:themeColor="text1"/>
          <w:sz w:val="28"/>
          <w:szCs w:val="28"/>
          <w:lang w:val="de-DE"/>
        </w:rPr>
      </w:pPr>
      <w:r w:rsidRPr="00A81FB3">
        <w:rPr>
          <w:rStyle w:val="01Text"/>
          <w:rFonts w:ascii="Times New Roman" w:hAnsi="Times New Roman" w:cs="Times New Roman"/>
          <w:b w:val="0"/>
          <w:color w:val="000000" w:themeColor="text1"/>
          <w:sz w:val="28"/>
          <w:szCs w:val="28"/>
          <w:lang w:val="de-DE"/>
        </w:rPr>
        <w:t>9.8</w:t>
      </w:r>
    </w:p>
    <w:p w:rsidR="001B5F61" w:rsidRPr="00A81FB3" w:rsidRDefault="001B5F61" w:rsidP="001B5F61">
      <w:pPr>
        <w:pStyle w:val="Para10"/>
        <w:spacing w:beforeLines="0" w:afterLines="0" w:line="360" w:lineRule="auto"/>
        <w:ind w:firstLine="709"/>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lastRenderedPageBreak/>
        <w:t>Mittlere körperliche Aktivität (zu einem Bewegungs-Score aufsummierte Beschleun</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gungsdaten) bei verschiedenen Tätigkeiten, denen Schüler im Tagesverlauf nachgehen. Die vertikale Linie repräsentiert den durchschnittlichen Aktivitätsgrad aller körperlichen Aktiv</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täten über alle Kinder und Jugendlichen hinweg. Die Anor</w:t>
      </w:r>
      <w:r w:rsidRPr="00A81FB3">
        <w:rPr>
          <w:rFonts w:ascii="Times New Roman" w:hAnsi="Times New Roman"/>
          <w:color w:val="000000" w:themeColor="text1"/>
          <w:sz w:val="28"/>
          <w:szCs w:val="28"/>
          <w:lang w:val="de-DE"/>
        </w:rPr>
        <w:t>d</w:t>
      </w:r>
      <w:r w:rsidRPr="00A81FB3">
        <w:rPr>
          <w:rFonts w:ascii="Times New Roman" w:hAnsi="Times New Roman"/>
          <w:color w:val="000000" w:themeColor="text1"/>
          <w:sz w:val="28"/>
          <w:szCs w:val="28"/>
          <w:lang w:val="de-DE"/>
        </w:rPr>
        <w:t>nung der Kreise vertikal entlang der y-Achse erfolgte der Klarheit wegen. Die Größe des Kreises (Fläche) zeigt an, wie viele Probanden diese Aktivität an den Tag gelegt hatten, wobei der größte Kreis (»im Unte</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richt«) 100 Prozent der Kinder entspricht, der kleinste (»basteln«) hingegen nur 9 Prozent. Wie man sieht, fällt das Bewegungsmaß beim Fernsehen und Nutzen des Computers am g</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ringsten aus.</w:t>
      </w:r>
      <w:hyperlink w:anchor="423_____________Nach_Streb_et_al__2015__Figur___">
        <w:r w:rsidRPr="00A81FB3">
          <w:rPr>
            <w:rStyle w:val="10Text"/>
            <w:rFonts w:ascii="Times New Roman" w:hAnsi="Times New Roman"/>
            <w:color w:val="000000" w:themeColor="text1"/>
            <w:sz w:val="28"/>
            <w:szCs w:val="28"/>
            <w:lang w:val="de-DE"/>
          </w:rPr>
          <w:t>[423]</w:t>
        </w:r>
      </w:hyperlink>
    </w:p>
    <w:p w:rsidR="001B5F61" w:rsidRPr="00A81FB3" w:rsidRDefault="001B5F61" w:rsidP="001B5F61">
      <w:pPr>
        <w:pStyle w:val="Para01"/>
        <w:spacing w:beforeLines="0"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Die Behandlung von Übergewicht bei Kindern und Jugendlichen ist keineswegs ei</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fach. Die langfristigen gesundheitlichen und psychosozialen Auswirkungen des anhaltenden Übergewichts sind verheerend und reichen von Bluthochdruck und Diabetes mit den bekan</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ten Folgen (Herz-Kreislauf-Erkrankungen wie Herz- und Hirninfarkte) über Erkrankungen des Skelettsystems (Arthrosen von Hüft-, Knie- und Fußgelenken, Bandscheibenvorfälle) bis hin zu Krebserkrankungen.</w:t>
      </w:r>
    </w:p>
    <w:p w:rsidR="001B5F61" w:rsidRPr="00A81FB3" w:rsidRDefault="001B5F61" w:rsidP="001B5F61">
      <w:pPr>
        <w:pStyle w:val="Para04"/>
        <w:spacing w:beforeLines="0"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In einem großen deutschen Therapiezentrum</w:t>
      </w:r>
      <w:hyperlink w:anchor="424_____________Adipositas_Zentrum_INSULA__83___">
        <w:r w:rsidRPr="00A81FB3">
          <w:rPr>
            <w:rStyle w:val="11Text"/>
            <w:rFonts w:ascii="Times New Roman" w:hAnsi="Times New Roman"/>
            <w:color w:val="000000" w:themeColor="text1"/>
            <w:sz w:val="28"/>
            <w:szCs w:val="28"/>
            <w:lang w:val="de-DE"/>
          </w:rPr>
          <w:t>[424]</w:t>
        </w:r>
      </w:hyperlink>
      <w:r w:rsidRPr="00A81FB3">
        <w:rPr>
          <w:rFonts w:ascii="Times New Roman" w:hAnsi="Times New Roman"/>
          <w:color w:val="000000" w:themeColor="text1"/>
          <w:sz w:val="28"/>
          <w:szCs w:val="28"/>
          <w:lang w:val="de-DE"/>
        </w:rPr>
        <w:t xml:space="preserve"> für stark übergewichtige Jugendliche wurden seit 1992 insgesamt 2855 Patienten behandelt, deren Body Mass Index (</w:t>
      </w:r>
      <w:r w:rsidRPr="00A81FB3">
        <w:rPr>
          <w:rStyle w:val="12Text"/>
          <w:rFonts w:ascii="Times New Roman" w:hAnsi="Times New Roman"/>
          <w:color w:val="000000" w:themeColor="text1"/>
          <w:sz w:val="28"/>
          <w:szCs w:val="28"/>
          <w:lang w:val="de-DE"/>
        </w:rPr>
        <w:t>BMI</w:t>
      </w:r>
      <w:r w:rsidRPr="00A81FB3">
        <w:rPr>
          <w:rFonts w:ascii="Times New Roman" w:hAnsi="Times New Roman"/>
          <w:color w:val="000000" w:themeColor="text1"/>
          <w:sz w:val="28"/>
          <w:szCs w:val="28"/>
          <w:lang w:val="de-DE"/>
        </w:rPr>
        <w:t>)</w:t>
      </w:r>
      <w:hyperlink w:anchor="425_____________Bei_Erwachsenen_wird_der_BMI____">
        <w:r w:rsidRPr="00A81FB3">
          <w:rPr>
            <w:rStyle w:val="11Text"/>
            <w:rFonts w:ascii="Times New Roman" w:hAnsi="Times New Roman"/>
            <w:color w:val="000000" w:themeColor="text1"/>
            <w:sz w:val="28"/>
            <w:szCs w:val="28"/>
            <w:lang w:val="de-DE"/>
          </w:rPr>
          <w:t>[425]</w:t>
        </w:r>
      </w:hyperlink>
      <w:r w:rsidRPr="00A81FB3">
        <w:rPr>
          <w:rFonts w:ascii="Times New Roman" w:hAnsi="Times New Roman"/>
          <w:color w:val="000000" w:themeColor="text1"/>
          <w:sz w:val="28"/>
          <w:szCs w:val="28"/>
          <w:lang w:val="de-DE"/>
        </w:rPr>
        <w:t xml:space="preserve"> bei Aufnahme im Mittel 41,5 kg/m</w:t>
      </w:r>
      <w:r w:rsidRPr="00A81FB3">
        <w:rPr>
          <w:rStyle w:val="05Text"/>
          <w:rFonts w:ascii="Times New Roman" w:hAnsi="Times New Roman"/>
          <w:color w:val="000000" w:themeColor="text1"/>
          <w:sz w:val="28"/>
          <w:szCs w:val="28"/>
          <w:lang w:val="de-DE"/>
        </w:rPr>
        <w:t>2</w:t>
      </w:r>
      <w:r w:rsidRPr="00A81FB3">
        <w:rPr>
          <w:rFonts w:ascii="Times New Roman" w:hAnsi="Times New Roman"/>
          <w:color w:val="000000" w:themeColor="text1"/>
          <w:sz w:val="28"/>
          <w:szCs w:val="28"/>
          <w:lang w:val="de-DE"/>
        </w:rPr>
        <w:t xml:space="preserve"> betrug (in Einzelfällen über 100 kg/m</w:t>
      </w:r>
      <w:r w:rsidRPr="00A81FB3">
        <w:rPr>
          <w:rStyle w:val="05Text"/>
          <w:rFonts w:ascii="Times New Roman" w:hAnsi="Times New Roman"/>
          <w:color w:val="000000" w:themeColor="text1"/>
          <w:sz w:val="28"/>
          <w:szCs w:val="28"/>
          <w:lang w:val="de-DE"/>
        </w:rPr>
        <w:t>2</w:t>
      </w:r>
      <w:r w:rsidRPr="00A81FB3">
        <w:rPr>
          <w:rFonts w:ascii="Times New Roman" w:hAnsi="Times New Roman"/>
          <w:color w:val="000000" w:themeColor="text1"/>
          <w:sz w:val="28"/>
          <w:szCs w:val="28"/>
          <w:lang w:val="de-DE"/>
        </w:rPr>
        <w:t>). Das Durchschnitt</w:t>
      </w:r>
      <w:r w:rsidRPr="00A81FB3">
        <w:rPr>
          <w:rFonts w:ascii="Times New Roman" w:hAnsi="Times New Roman"/>
          <w:color w:val="000000" w:themeColor="text1"/>
          <w:sz w:val="28"/>
          <w:szCs w:val="28"/>
          <w:lang w:val="de-DE"/>
        </w:rPr>
        <w:t>s</w:t>
      </w:r>
      <w:r w:rsidRPr="00A81FB3">
        <w:rPr>
          <w:rFonts w:ascii="Times New Roman" w:hAnsi="Times New Roman"/>
          <w:color w:val="000000" w:themeColor="text1"/>
          <w:sz w:val="28"/>
          <w:szCs w:val="28"/>
          <w:lang w:val="de-DE"/>
        </w:rPr>
        <w:t>alter lag bei 17,2 Jahren, 38 Prozent waren män</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lich.</w:t>
      </w:r>
      <w:hyperlink w:anchor="426_____________Siegfried_et_al__2015a__b_______">
        <w:r w:rsidRPr="00A81FB3">
          <w:rPr>
            <w:rStyle w:val="11Text"/>
            <w:rFonts w:ascii="Times New Roman" w:hAnsi="Times New Roman"/>
            <w:color w:val="000000" w:themeColor="text1"/>
            <w:sz w:val="28"/>
            <w:szCs w:val="28"/>
            <w:lang w:val="de-DE"/>
          </w:rPr>
          <w:t>[426]</w:t>
        </w:r>
      </w:hyperlink>
      <w:r w:rsidRPr="00A81FB3">
        <w:rPr>
          <w:rFonts w:ascii="Times New Roman" w:hAnsi="Times New Roman"/>
          <w:color w:val="000000" w:themeColor="text1"/>
          <w:sz w:val="28"/>
          <w:szCs w:val="28"/>
          <w:lang w:val="de-DE"/>
        </w:rPr>
        <w:t xml:space="preserve"> Oft bestehen bei diesen Patienten bereits Gelenkbeschwerden, krankhafte Veränderungen von Laborwerten (erhöhte Harnsä</w:t>
      </w:r>
      <w:r w:rsidRPr="00A81FB3">
        <w:rPr>
          <w:rFonts w:ascii="Times New Roman" w:hAnsi="Times New Roman"/>
          <w:color w:val="000000" w:themeColor="text1"/>
          <w:sz w:val="28"/>
          <w:szCs w:val="28"/>
          <w:lang w:val="de-DE"/>
        </w:rPr>
        <w:t>u</w:t>
      </w:r>
      <w:r w:rsidRPr="00A81FB3">
        <w:rPr>
          <w:rFonts w:ascii="Times New Roman" w:hAnsi="Times New Roman"/>
          <w:color w:val="000000" w:themeColor="text1"/>
          <w:sz w:val="28"/>
          <w:szCs w:val="28"/>
          <w:lang w:val="de-DE"/>
        </w:rPr>
        <w:t>re, erhöhter Blutzucker), eine Ve</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fettung der Leber oder ein erhöhter Blutdruck. Damit ist bereits bei diesen noch nicht erwachsenen Menschen eine zukünftige Einschränkung der L</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bensqualität und auch der Lebenserwartung nicht unwahrscheinlich. Weil die Lage so ernst ist, werden di</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se Patienten für durchschnittlich fast ein halbes Jahr lang stationär behandelt, wobei sie im Mittel 1,3 kg/Woche abnehmen (siehe Abb. 9.9).</w:t>
      </w:r>
    </w:p>
    <w:p w:rsidR="001B5F61" w:rsidRDefault="001B5F61" w:rsidP="001B5F61">
      <w:pPr>
        <w:pStyle w:val="Para04"/>
        <w:spacing w:beforeLines="0"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Interessant ist nun, dass die Hälfte der gegenwärtigen Patienten dieser Therapieeinric</w:t>
      </w:r>
      <w:r w:rsidRPr="00A81FB3">
        <w:rPr>
          <w:rFonts w:ascii="Times New Roman" w:hAnsi="Times New Roman"/>
          <w:color w:val="000000" w:themeColor="text1"/>
          <w:sz w:val="28"/>
          <w:szCs w:val="28"/>
          <w:lang w:val="de-DE"/>
        </w:rPr>
        <w:t>h</w:t>
      </w:r>
      <w:r w:rsidRPr="00A81FB3">
        <w:rPr>
          <w:rFonts w:ascii="Times New Roman" w:hAnsi="Times New Roman"/>
          <w:color w:val="000000" w:themeColor="text1"/>
          <w:sz w:val="28"/>
          <w:szCs w:val="28"/>
          <w:lang w:val="de-DE"/>
        </w:rPr>
        <w:t xml:space="preserve">tung intensiv </w:t>
      </w:r>
      <w:r w:rsidRPr="00A81FB3">
        <w:rPr>
          <w:rStyle w:val="00Text"/>
          <w:rFonts w:ascii="Times New Roman" w:hAnsi="Times New Roman"/>
          <w:color w:val="000000" w:themeColor="text1"/>
          <w:sz w:val="28"/>
          <w:szCs w:val="28"/>
          <w:lang w:val="de-DE"/>
        </w:rPr>
        <w:t>World of Warcraft</w:t>
      </w:r>
      <w:r w:rsidRPr="00A81FB3">
        <w:rPr>
          <w:rFonts w:ascii="Times New Roman" w:hAnsi="Times New Roman"/>
          <w:color w:val="000000" w:themeColor="text1"/>
          <w:sz w:val="28"/>
          <w:szCs w:val="28"/>
          <w:lang w:val="de-DE"/>
        </w:rPr>
        <w:t xml:space="preserve"> spielen und viele von ihnen eine deutliche Abhängigkeit e</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kennen lassen. Zu diesen Beobachtungen passt die Erkenntnis, dass Aufmerksamkeitsstöru</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 xml:space="preserve">gen mit Übergewicht und umgekehrt Übergewicht mit </w:t>
      </w:r>
      <w:r w:rsidRPr="00A81FB3">
        <w:rPr>
          <w:rStyle w:val="12Text"/>
          <w:rFonts w:ascii="Times New Roman" w:hAnsi="Times New Roman"/>
          <w:color w:val="000000" w:themeColor="text1"/>
          <w:sz w:val="28"/>
          <w:szCs w:val="28"/>
          <w:lang w:val="de-DE"/>
        </w:rPr>
        <w:t>ADHS</w:t>
      </w:r>
      <w:r w:rsidRPr="00A81FB3">
        <w:rPr>
          <w:rFonts w:ascii="Times New Roman" w:hAnsi="Times New Roman"/>
          <w:color w:val="000000" w:themeColor="text1"/>
          <w:sz w:val="28"/>
          <w:szCs w:val="28"/>
          <w:lang w:val="de-DE"/>
        </w:rPr>
        <w:t xml:space="preserve"> einhergehen, wie eine große Studie zur jeweiligen Häufigkeit der einen Störung beim gleichzeitigen Vorliegen oder </w:t>
      </w:r>
      <w:r w:rsidRPr="00A81FB3">
        <w:rPr>
          <w:rFonts w:ascii="Times New Roman" w:hAnsi="Times New Roman"/>
          <w:color w:val="000000" w:themeColor="text1"/>
          <w:sz w:val="28"/>
          <w:szCs w:val="28"/>
          <w:lang w:val="de-DE"/>
        </w:rPr>
        <w:lastRenderedPageBreak/>
        <w:t>Nicht-Vorliegen der jeweils anderen Störung ergab:</w:t>
      </w:r>
      <w:hyperlink w:anchor="427_____________Erhart_et_al__2012">
        <w:r w:rsidRPr="00A81FB3">
          <w:rPr>
            <w:rStyle w:val="11Text"/>
            <w:rFonts w:ascii="Times New Roman" w:hAnsi="Times New Roman"/>
            <w:color w:val="000000" w:themeColor="text1"/>
            <w:sz w:val="28"/>
            <w:szCs w:val="28"/>
            <w:lang w:val="de-DE"/>
          </w:rPr>
          <w:t>[427]</w:t>
        </w:r>
      </w:hyperlink>
      <w:r w:rsidRPr="00A81FB3">
        <w:rPr>
          <w:rFonts w:ascii="Times New Roman" w:hAnsi="Times New Roman"/>
          <w:color w:val="000000" w:themeColor="text1"/>
          <w:sz w:val="28"/>
          <w:szCs w:val="28"/>
          <w:lang w:val="de-DE"/>
        </w:rPr>
        <w:t xml:space="preserve"> Die Häufigkeit von </w:t>
      </w:r>
      <w:r w:rsidRPr="00A81FB3">
        <w:rPr>
          <w:rStyle w:val="12Text"/>
          <w:rFonts w:ascii="Times New Roman" w:hAnsi="Times New Roman"/>
          <w:color w:val="000000" w:themeColor="text1"/>
          <w:sz w:val="28"/>
          <w:szCs w:val="28"/>
          <w:lang w:val="de-DE"/>
        </w:rPr>
        <w:t>ADHS</w:t>
      </w:r>
      <w:r w:rsidRPr="00A81FB3">
        <w:rPr>
          <w:rFonts w:ascii="Times New Roman" w:hAnsi="Times New Roman"/>
          <w:color w:val="000000" w:themeColor="text1"/>
          <w:sz w:val="28"/>
          <w:szCs w:val="28"/>
          <w:lang w:val="de-DE"/>
        </w:rPr>
        <w:t xml:space="preserve"> beträgt bei übergewichtigen Kindern und Jugendlichen 7 Prozent statt der 3,5 Prozent bei Norma</w:t>
      </w:r>
      <w:r w:rsidRPr="00A81FB3">
        <w:rPr>
          <w:rFonts w:ascii="Times New Roman" w:hAnsi="Times New Roman"/>
          <w:color w:val="000000" w:themeColor="text1"/>
          <w:sz w:val="28"/>
          <w:szCs w:val="28"/>
          <w:lang w:val="de-DE"/>
        </w:rPr>
        <w:t>l</w:t>
      </w:r>
      <w:r w:rsidRPr="00A81FB3">
        <w:rPr>
          <w:rFonts w:ascii="Times New Roman" w:hAnsi="Times New Roman"/>
          <w:color w:val="000000" w:themeColor="text1"/>
          <w:sz w:val="28"/>
          <w:szCs w:val="28"/>
          <w:lang w:val="de-DE"/>
        </w:rPr>
        <w:t>gewicht; sie ist also auf das Doppelte g</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steigert. Umgekehrt ist die Wahrscheinlichkeit von Übergewicht bei Kindern und J</w:t>
      </w:r>
      <w:r w:rsidRPr="00A81FB3">
        <w:rPr>
          <w:rFonts w:ascii="Times New Roman" w:hAnsi="Times New Roman"/>
          <w:color w:val="000000" w:themeColor="text1"/>
          <w:sz w:val="28"/>
          <w:szCs w:val="28"/>
          <w:lang w:val="de-DE"/>
        </w:rPr>
        <w:t>u</w:t>
      </w:r>
      <w:r w:rsidRPr="00A81FB3">
        <w:rPr>
          <w:rFonts w:ascii="Times New Roman" w:hAnsi="Times New Roman"/>
          <w:color w:val="000000" w:themeColor="text1"/>
          <w:sz w:val="28"/>
          <w:szCs w:val="28"/>
          <w:lang w:val="de-DE"/>
        </w:rPr>
        <w:t xml:space="preserve">gendlichen mit </w:t>
      </w:r>
      <w:r w:rsidRPr="00A81FB3">
        <w:rPr>
          <w:rStyle w:val="12Text"/>
          <w:rFonts w:ascii="Times New Roman" w:hAnsi="Times New Roman"/>
          <w:color w:val="000000" w:themeColor="text1"/>
          <w:sz w:val="28"/>
          <w:szCs w:val="28"/>
          <w:lang w:val="de-DE"/>
        </w:rPr>
        <w:t>ADHS</w:t>
      </w:r>
      <w:r w:rsidRPr="00A81FB3">
        <w:rPr>
          <w:rFonts w:ascii="Times New Roman" w:hAnsi="Times New Roman"/>
          <w:color w:val="000000" w:themeColor="text1"/>
          <w:sz w:val="28"/>
          <w:szCs w:val="28"/>
          <w:lang w:val="de-DE"/>
        </w:rPr>
        <w:t xml:space="preserve"> um den Faktor 1,9 gesteigert, also in fast der gleichen Weise verändert. Eine niederländische Studie ermittelte diesen Zusamme</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 xml:space="preserve">hang in der gleichen Größe ebenfalls bei Jungen mit </w:t>
      </w:r>
      <w:r w:rsidRPr="00A81FB3">
        <w:rPr>
          <w:rStyle w:val="12Text"/>
          <w:rFonts w:ascii="Times New Roman" w:hAnsi="Times New Roman"/>
          <w:color w:val="000000" w:themeColor="text1"/>
          <w:sz w:val="28"/>
          <w:szCs w:val="28"/>
          <w:lang w:val="de-DE"/>
        </w:rPr>
        <w:t>ADHS</w:t>
      </w:r>
      <w:r w:rsidRPr="00A81FB3">
        <w:rPr>
          <w:rFonts w:ascii="Times New Roman" w:hAnsi="Times New Roman"/>
          <w:color w:val="000000" w:themeColor="text1"/>
          <w:sz w:val="28"/>
          <w:szCs w:val="28"/>
          <w:lang w:val="de-DE"/>
        </w:rPr>
        <w:t xml:space="preserve"> im Alter von 5 bis 17 Jahren. Bei Mä</w:t>
      </w:r>
      <w:r w:rsidRPr="00A81FB3">
        <w:rPr>
          <w:rFonts w:ascii="Times New Roman" w:hAnsi="Times New Roman"/>
          <w:color w:val="000000" w:themeColor="text1"/>
          <w:sz w:val="28"/>
          <w:szCs w:val="28"/>
          <w:lang w:val="de-DE"/>
        </w:rPr>
        <w:t>d</w:t>
      </w:r>
      <w:r w:rsidRPr="00A81FB3">
        <w:rPr>
          <w:rFonts w:ascii="Times New Roman" w:hAnsi="Times New Roman"/>
          <w:color w:val="000000" w:themeColor="text1"/>
          <w:sz w:val="28"/>
          <w:szCs w:val="28"/>
          <w:lang w:val="de-DE"/>
        </w:rPr>
        <w:t xml:space="preserve">chen mit </w:t>
      </w:r>
      <w:r w:rsidRPr="00A81FB3">
        <w:rPr>
          <w:rStyle w:val="12Text"/>
          <w:rFonts w:ascii="Times New Roman" w:hAnsi="Times New Roman"/>
          <w:color w:val="000000" w:themeColor="text1"/>
          <w:sz w:val="28"/>
          <w:szCs w:val="28"/>
          <w:lang w:val="de-DE"/>
        </w:rPr>
        <w:t>ADHS</w:t>
      </w:r>
      <w:r w:rsidRPr="00A81FB3">
        <w:rPr>
          <w:rFonts w:ascii="Times New Roman" w:hAnsi="Times New Roman"/>
          <w:color w:val="000000" w:themeColor="text1"/>
          <w:sz w:val="28"/>
          <w:szCs w:val="28"/>
          <w:lang w:val="de-DE"/>
        </w:rPr>
        <w:t xml:space="preserve"> lag sogar viermal häufiger Adipositas vor als bei Mädchen ohne </w:t>
      </w:r>
      <w:r w:rsidRPr="00A81FB3">
        <w:rPr>
          <w:rStyle w:val="12Text"/>
          <w:rFonts w:ascii="Times New Roman" w:hAnsi="Times New Roman"/>
          <w:color w:val="000000" w:themeColor="text1"/>
          <w:sz w:val="28"/>
          <w:szCs w:val="28"/>
          <w:lang w:val="de-DE"/>
        </w:rPr>
        <w:t>ADHS</w:t>
      </w:r>
      <w:r w:rsidRPr="00A81FB3">
        <w:rPr>
          <w:rFonts w:ascii="Times New Roman" w:hAnsi="Times New Roman"/>
          <w:color w:val="000000" w:themeColor="text1"/>
          <w:sz w:val="28"/>
          <w:szCs w:val="28"/>
          <w:lang w:val="de-DE"/>
        </w:rPr>
        <w:t>.</w:t>
      </w:r>
      <w:hyperlink w:anchor="428_____________Fliers_et_al__2013__auch_in_C___">
        <w:r w:rsidRPr="00A81FB3">
          <w:rPr>
            <w:rStyle w:val="11Text"/>
            <w:rFonts w:ascii="Times New Roman" w:hAnsi="Times New Roman"/>
            <w:color w:val="000000" w:themeColor="text1"/>
            <w:sz w:val="28"/>
            <w:szCs w:val="28"/>
            <w:lang w:val="de-DE"/>
          </w:rPr>
          <w:t>[428]</w:t>
        </w:r>
      </w:hyperlink>
      <w:r w:rsidRPr="00A81FB3">
        <w:rPr>
          <w:rFonts w:ascii="Times New Roman" w:hAnsi="Times New Roman"/>
          <w:color w:val="000000" w:themeColor="text1"/>
          <w:sz w:val="28"/>
          <w:szCs w:val="28"/>
          <w:lang w:val="de-DE"/>
        </w:rPr>
        <w:t xml:space="preserve"> Im Grunde wundert dies auch gar nicht, denn Menschen mit gestörter s</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lektiver Aufmerksamkeit sind besonders ablenkbar und impulsiv, weswegen sie auch zwischen den Mahlzeiten und nachts essen. Umgekehrt fokussiert Sport den Geist, und insofern ist es n</w:t>
      </w:r>
      <w:r w:rsidRPr="00A81FB3">
        <w:rPr>
          <w:rFonts w:ascii="Times New Roman" w:hAnsi="Times New Roman"/>
          <w:color w:val="000000" w:themeColor="text1"/>
          <w:sz w:val="28"/>
          <w:szCs w:val="28"/>
          <w:lang w:val="de-DE"/>
        </w:rPr>
        <w:t>a</w:t>
      </w:r>
      <w:r w:rsidRPr="00A81FB3">
        <w:rPr>
          <w:rFonts w:ascii="Times New Roman" w:hAnsi="Times New Roman"/>
          <w:color w:val="000000" w:themeColor="text1"/>
          <w:sz w:val="28"/>
          <w:szCs w:val="28"/>
          <w:lang w:val="de-DE"/>
        </w:rPr>
        <w:t>heliegend, dass Menschen, die wie Übergewichtige vergleichsweise wenig Sport treiben, unaufmerksamer sind.</w:t>
      </w:r>
      <w:bookmarkStart w:id="17" w:name="9_9________Beispiele_zweier_Pati___"/>
    </w:p>
    <w:p w:rsidR="001B5F61" w:rsidRDefault="001B5F61" w:rsidP="001B5F61">
      <w:pPr>
        <w:pStyle w:val="Para04"/>
        <w:spacing w:beforeLines="0" w:line="360" w:lineRule="auto"/>
        <w:ind w:firstLine="350"/>
        <w:jc w:val="both"/>
        <w:rPr>
          <w:rFonts w:ascii="Times New Roman" w:hAnsi="Times New Roman"/>
          <w:color w:val="000000" w:themeColor="text1"/>
          <w:sz w:val="28"/>
          <w:szCs w:val="28"/>
          <w:lang w:val="de-DE"/>
        </w:rPr>
      </w:pPr>
    </w:p>
    <w:p w:rsidR="001B5F61" w:rsidRDefault="001B5F61" w:rsidP="001B5F61">
      <w:pPr>
        <w:pStyle w:val="Para04"/>
        <w:spacing w:beforeLines="0" w:line="360" w:lineRule="auto"/>
        <w:ind w:firstLine="350"/>
        <w:jc w:val="both"/>
        <w:rPr>
          <w:rStyle w:val="01Text"/>
          <w:rFonts w:ascii="Times New Roman" w:hAnsi="Times New Roman" w:cs="Times New Roman"/>
          <w:b w:val="0"/>
          <w:color w:val="000000" w:themeColor="text1"/>
          <w:sz w:val="28"/>
          <w:szCs w:val="28"/>
          <w:lang w:val="de-DE"/>
        </w:rPr>
      </w:pPr>
      <w:r w:rsidRPr="00A81FB3">
        <w:rPr>
          <w:rFonts w:ascii="Times New Roman" w:hAnsi="Times New Roman"/>
          <w:noProof/>
          <w:color w:val="000000" w:themeColor="text1"/>
          <w:sz w:val="28"/>
          <w:szCs w:val="28"/>
        </w:rPr>
        <w:drawing>
          <wp:inline distT="0" distB="0" distL="0" distR="0">
            <wp:extent cx="2105541" cy="1543050"/>
            <wp:effectExtent l="19050" t="0" r="9009" b="0"/>
            <wp:docPr id="23" name="CK-Abb09-10_Adipositas-oben.jpg" descr="CK-Abb09-10_Adipositas-o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Abb09-10_Adipositas-oben.jpg" descr="CK-Abb09-10_Adipositas-oben.jpg"/>
                    <pic:cNvPicPr/>
                  </pic:nvPicPr>
                  <pic:blipFill>
                    <a:blip r:embed="rId18"/>
                    <a:stretch>
                      <a:fillRect/>
                    </a:stretch>
                  </pic:blipFill>
                  <pic:spPr>
                    <a:xfrm>
                      <a:off x="0" y="0"/>
                      <a:ext cx="2106857" cy="1544014"/>
                    </a:xfrm>
                    <a:prstGeom prst="rect">
                      <a:avLst/>
                    </a:prstGeom>
                  </pic:spPr>
                </pic:pic>
              </a:graphicData>
            </a:graphic>
          </wp:inline>
        </w:drawing>
      </w:r>
      <w:bookmarkEnd w:id="17"/>
    </w:p>
    <w:p w:rsidR="001B5F61" w:rsidRPr="00A81FB3" w:rsidRDefault="001B5F61" w:rsidP="001B5F61">
      <w:pPr>
        <w:pStyle w:val="Para10"/>
        <w:keepLines/>
        <w:spacing w:beforeLines="0" w:afterLines="0" w:line="360" w:lineRule="auto"/>
        <w:ind w:firstLine="709"/>
        <w:rPr>
          <w:rFonts w:ascii="Times New Roman" w:hAnsi="Times New Roman"/>
          <w:color w:val="000000" w:themeColor="text1"/>
          <w:sz w:val="28"/>
          <w:szCs w:val="28"/>
          <w:lang w:val="de-DE"/>
        </w:rPr>
      </w:pPr>
      <w:r w:rsidRPr="00A81FB3">
        <w:rPr>
          <w:rStyle w:val="01Text"/>
          <w:rFonts w:ascii="Times New Roman" w:hAnsi="Times New Roman" w:cs="Times New Roman"/>
          <w:b w:val="0"/>
          <w:color w:val="000000" w:themeColor="text1"/>
          <w:sz w:val="28"/>
          <w:szCs w:val="28"/>
          <w:lang w:val="de-DE"/>
        </w:rPr>
        <w:t>9.9</w:t>
      </w:r>
    </w:p>
    <w:p w:rsidR="001B5F61" w:rsidRDefault="001B5F61" w:rsidP="001B5F61">
      <w:pPr>
        <w:pStyle w:val="Para09"/>
        <w:keepLines/>
        <w:spacing w:beforeLines="0" w:line="360" w:lineRule="auto"/>
        <w:ind w:firstLine="350"/>
        <w:jc w:val="both"/>
        <w:rPr>
          <w:rFonts w:ascii="Times New Roman" w:hAnsi="Times New Roman"/>
          <w:sz w:val="28"/>
          <w:szCs w:val="28"/>
          <w:lang w:val="en-US"/>
        </w:rPr>
      </w:pPr>
      <w:r w:rsidRPr="00A81FB3">
        <w:rPr>
          <w:rFonts w:ascii="Times New Roman" w:hAnsi="Times New Roman"/>
          <w:color w:val="000000" w:themeColor="text1"/>
          <w:sz w:val="28"/>
          <w:szCs w:val="28"/>
          <w:lang w:val="de-DE"/>
        </w:rPr>
        <w:t xml:space="preserve">Beispiele zweier Patienten zu Beginn (links) und nach der Behandlung (rechts). Oben: 15-Jähriger mit </w:t>
      </w:r>
      <w:r w:rsidRPr="00A81FB3">
        <w:rPr>
          <w:rStyle w:val="12Text"/>
          <w:rFonts w:ascii="Times New Roman" w:hAnsi="Times New Roman"/>
          <w:color w:val="000000" w:themeColor="text1"/>
          <w:sz w:val="28"/>
          <w:szCs w:val="28"/>
          <w:lang w:val="de-DE"/>
        </w:rPr>
        <w:t>BMI</w:t>
      </w:r>
      <w:r w:rsidRPr="00A81FB3">
        <w:rPr>
          <w:rFonts w:ascii="Times New Roman" w:hAnsi="Times New Roman"/>
          <w:color w:val="000000" w:themeColor="text1"/>
          <w:sz w:val="28"/>
          <w:szCs w:val="28"/>
          <w:lang w:val="de-DE"/>
        </w:rPr>
        <w:t xml:space="preserve"> von 45,7 vor und 31,6 nach der Behandlung. Unten: 22-Jähriger mit </w:t>
      </w:r>
      <w:r w:rsidRPr="00A81FB3">
        <w:rPr>
          <w:rStyle w:val="12Text"/>
          <w:rFonts w:ascii="Times New Roman" w:hAnsi="Times New Roman"/>
          <w:color w:val="000000" w:themeColor="text1"/>
          <w:sz w:val="28"/>
          <w:szCs w:val="28"/>
          <w:lang w:val="de-DE"/>
        </w:rPr>
        <w:t>BMI</w:t>
      </w:r>
      <w:r w:rsidRPr="00A81FB3">
        <w:rPr>
          <w:rFonts w:ascii="Times New Roman" w:hAnsi="Times New Roman"/>
          <w:color w:val="000000" w:themeColor="text1"/>
          <w:sz w:val="28"/>
          <w:szCs w:val="28"/>
          <w:lang w:val="de-DE"/>
        </w:rPr>
        <w:t xml:space="preserve"> von 41 vor und 29 nach der Behandlung. </w:t>
      </w:r>
      <w:hyperlink w:anchor="429_____________Aus_Siegfried_et_al__2006__S____">
        <w:r w:rsidRPr="00A81FB3">
          <w:rPr>
            <w:rStyle w:val="10Text"/>
            <w:rFonts w:ascii="Times New Roman" w:hAnsi="Times New Roman"/>
            <w:color w:val="000000" w:themeColor="text1"/>
            <w:sz w:val="28"/>
            <w:szCs w:val="28"/>
            <w:lang w:val="de-DE"/>
          </w:rPr>
          <w:t>[429]</w:t>
        </w:r>
      </w:hyperlink>
    </w:p>
    <w:p w:rsidR="001B5F61" w:rsidRPr="00A81FB3" w:rsidRDefault="001B5F61" w:rsidP="001B5F61">
      <w:pPr>
        <w:pStyle w:val="Para09"/>
        <w:keepLines/>
        <w:spacing w:beforeLines="0" w:line="360" w:lineRule="auto"/>
        <w:ind w:firstLine="350"/>
        <w:jc w:val="both"/>
        <w:rPr>
          <w:rFonts w:ascii="Times New Roman" w:hAnsi="Times New Roman"/>
          <w:color w:val="000000" w:themeColor="text1"/>
          <w:sz w:val="28"/>
          <w:szCs w:val="28"/>
          <w:lang w:val="de-DE"/>
        </w:rPr>
      </w:pPr>
      <w:r>
        <w:rPr>
          <w:rFonts w:ascii="Times New Roman" w:hAnsi="Times New Roman"/>
          <w:noProof/>
          <w:color w:val="000000" w:themeColor="text1"/>
          <w:sz w:val="28"/>
          <w:szCs w:val="28"/>
        </w:rPr>
        <w:drawing>
          <wp:inline distT="0" distB="0" distL="0" distR="0">
            <wp:extent cx="2219325" cy="1560899"/>
            <wp:effectExtent l="19050" t="0" r="9525" b="0"/>
            <wp:docPr id="4" name="CK-Abb09-10_Adipositas-unten.jpg" descr="CK-Abb09-10_Adipositas-un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Abb09-10_Adipositas-unten.jpg" descr="CK-Abb09-10_Adipositas-unten.jpg"/>
                    <pic:cNvPicPr/>
                  </pic:nvPicPr>
                  <pic:blipFill>
                    <a:blip r:embed="rId19"/>
                    <a:stretch>
                      <a:fillRect/>
                    </a:stretch>
                  </pic:blipFill>
                  <pic:spPr>
                    <a:xfrm>
                      <a:off x="0" y="0"/>
                      <a:ext cx="2226856" cy="1566196"/>
                    </a:xfrm>
                    <a:prstGeom prst="rect">
                      <a:avLst/>
                    </a:prstGeom>
                  </pic:spPr>
                </pic:pic>
              </a:graphicData>
            </a:graphic>
          </wp:inline>
        </w:drawing>
      </w:r>
    </w:p>
    <w:p w:rsidR="001B5F61" w:rsidRPr="00A81FB3" w:rsidRDefault="001B5F61" w:rsidP="001B5F61">
      <w:pPr>
        <w:pStyle w:val="Para01"/>
        <w:spacing w:beforeLines="0"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Dies wiederum erklärt das vermehrte Auftreten von Schulversagen und Schulverwe</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 xml:space="preserve">gerung in der Gruppe der übergewichtigen und aufmerksamkeitsgestörten Computerspieler; </w:t>
      </w:r>
      <w:r w:rsidRPr="00A81FB3">
        <w:rPr>
          <w:rFonts w:ascii="Times New Roman" w:hAnsi="Times New Roman"/>
          <w:color w:val="000000" w:themeColor="text1"/>
          <w:sz w:val="28"/>
          <w:szCs w:val="28"/>
          <w:lang w:val="de-DE"/>
        </w:rPr>
        <w:lastRenderedPageBreak/>
        <w:t>ihnen fehlt nicht nur die Zeit zum Lernen, sondern auch die Konzentrationsfähigkeit, das F</w:t>
      </w:r>
      <w:r w:rsidRPr="00A81FB3">
        <w:rPr>
          <w:rFonts w:ascii="Times New Roman" w:hAnsi="Times New Roman"/>
          <w:color w:val="000000" w:themeColor="text1"/>
          <w:sz w:val="28"/>
          <w:szCs w:val="28"/>
          <w:lang w:val="de-DE"/>
        </w:rPr>
        <w:t>o</w:t>
      </w:r>
      <w:r w:rsidRPr="00A81FB3">
        <w:rPr>
          <w:rFonts w:ascii="Times New Roman" w:hAnsi="Times New Roman"/>
          <w:color w:val="000000" w:themeColor="text1"/>
          <w:sz w:val="28"/>
          <w:szCs w:val="28"/>
          <w:lang w:val="de-DE"/>
        </w:rPr>
        <w:t>kussieren auf den Lernstoff. Jeder dritte in der Fachklinik behandelte Übergewichtige zeigt entsprechend »Schulvermeidung in Form von Schulangst, Schulverweigerung oder Schu</w:t>
      </w:r>
      <w:r w:rsidRPr="00A81FB3">
        <w:rPr>
          <w:rFonts w:ascii="Times New Roman" w:hAnsi="Times New Roman"/>
          <w:color w:val="000000" w:themeColor="text1"/>
          <w:sz w:val="28"/>
          <w:szCs w:val="28"/>
          <w:lang w:val="de-DE"/>
        </w:rPr>
        <w:t>l</w:t>
      </w:r>
      <w:r w:rsidRPr="00A81FB3">
        <w:rPr>
          <w:rFonts w:ascii="Times New Roman" w:hAnsi="Times New Roman"/>
          <w:color w:val="000000" w:themeColor="text1"/>
          <w:sz w:val="28"/>
          <w:szCs w:val="28"/>
          <w:lang w:val="de-DE"/>
        </w:rPr>
        <w:t>schwänzen«, oft einhergehend mit »Stigmatisierung und ›Hänseleien‹ in der Schule«.</w:t>
      </w:r>
      <w:hyperlink w:anchor="430_____________Siegfried_et_al__2015b__________">
        <w:r w:rsidRPr="00A81FB3">
          <w:rPr>
            <w:rStyle w:val="11Text"/>
            <w:rFonts w:ascii="Times New Roman" w:hAnsi="Times New Roman"/>
            <w:color w:val="000000" w:themeColor="text1"/>
            <w:sz w:val="28"/>
            <w:szCs w:val="28"/>
            <w:lang w:val="de-DE"/>
          </w:rPr>
          <w:t>[430]</w:t>
        </w:r>
      </w:hyperlink>
      <w:r w:rsidRPr="00A81FB3">
        <w:rPr>
          <w:rFonts w:ascii="Times New Roman" w:hAnsi="Times New Roman"/>
          <w:color w:val="000000" w:themeColor="text1"/>
          <w:sz w:val="28"/>
          <w:szCs w:val="28"/>
          <w:lang w:val="de-DE"/>
        </w:rPr>
        <w:t xml:space="preserve"> Hinzu kommt mangelnde Motivation, denn wer seine Bedürfnisse (nach Nahrung oder I</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formation) immer sofort b</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friedigen muss, vermag keinen Spannungsbogen aufzubauen, um eine längerfristige Aktion bzw. eine schwierige Aufgabe zu Ende zu bringen; der- oder di</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jenige wird also immer wieder scheitern. Solche Erlebnisse sind der Tod für echte Motivat</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on, planvolles, zielgerichtetes Handeln und damit langfristig von Glück und Lebense</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folg.</w:t>
      </w:r>
    </w:p>
    <w:p w:rsidR="001B5F61" w:rsidRPr="00A81FB3" w:rsidRDefault="001B5F61" w:rsidP="001B5F61">
      <w:pPr>
        <w:pStyle w:val="Para04"/>
        <w:spacing w:beforeLines="0"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Unaufmerksamkeit, mangelnde Bildung und Übergewicht sind damit drei Aspekte einer insgesamt fehlgeleiteten Entwicklung Jugendlicher, die sich gegenseitig befeuern. Die A</w:t>
      </w:r>
      <w:r w:rsidRPr="00A81FB3">
        <w:rPr>
          <w:rFonts w:ascii="Times New Roman" w:hAnsi="Times New Roman"/>
          <w:color w:val="000000" w:themeColor="text1"/>
          <w:sz w:val="28"/>
          <w:szCs w:val="28"/>
          <w:lang w:val="de-DE"/>
        </w:rPr>
        <w:t>b</w:t>
      </w:r>
      <w:r w:rsidRPr="00A81FB3">
        <w:rPr>
          <w:rFonts w:ascii="Times New Roman" w:hAnsi="Times New Roman"/>
          <w:color w:val="000000" w:themeColor="text1"/>
          <w:sz w:val="28"/>
          <w:szCs w:val="28"/>
          <w:lang w:val="de-DE"/>
        </w:rPr>
        <w:t>wärtsspirale kann dabei prinzipiell an jedem Punkt beginnen, vom Übergewicht über Mo</w:t>
      </w:r>
      <w:r w:rsidRPr="00A81FB3">
        <w:rPr>
          <w:rFonts w:ascii="Times New Roman" w:hAnsi="Times New Roman"/>
          <w:color w:val="000000" w:themeColor="text1"/>
          <w:sz w:val="28"/>
          <w:szCs w:val="28"/>
          <w:lang w:val="de-DE"/>
        </w:rPr>
        <w:t>b</w:t>
      </w:r>
      <w:r w:rsidRPr="00A81FB3">
        <w:rPr>
          <w:rFonts w:ascii="Times New Roman" w:hAnsi="Times New Roman"/>
          <w:color w:val="000000" w:themeColor="text1"/>
          <w:sz w:val="28"/>
          <w:szCs w:val="28"/>
          <w:lang w:val="de-DE"/>
        </w:rPr>
        <w:t>bing durch Mitschüler zur Schulverweigerung und zum u</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kontrollierten Medienkonsum zu Hause, der zum einzigen Kontakt mit der Auße</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welt wird. Oder vom Medienkonsum über Bewegungsarmut und Schulverweigerung zum Übergewicht. Für Eltern und Lehrer ist es wichtig, entsprechende Zeichen zu erkennen und frühzeitig einzuschreiten. Die formenden Jahre einer gut verlaufenden Jugend sind – vor allem nach dem, was eingangs zum Verlauf der Neuroplastizität über die Lebenszeit gesagt wurde – letztlich im Erwachsenenalter nur schwer (oder teilweise gar nicht mehr) zu »reparieren«.</w:t>
      </w:r>
    </w:p>
    <w:p w:rsidR="001B5F61" w:rsidRPr="00A81FB3" w:rsidRDefault="001B5F61" w:rsidP="001B5F61">
      <w:pPr>
        <w:pStyle w:val="Para04"/>
        <w:spacing w:beforeLines="0" w:line="360" w:lineRule="auto"/>
        <w:ind w:firstLine="350"/>
        <w:jc w:val="both"/>
        <w:rPr>
          <w:rFonts w:ascii="Times New Roman" w:hAnsi="Times New Roman"/>
          <w:color w:val="000000" w:themeColor="text1"/>
          <w:sz w:val="28"/>
          <w:szCs w:val="28"/>
          <w:lang w:val="de-DE"/>
        </w:rPr>
      </w:pPr>
    </w:p>
    <w:p w:rsidR="001B5F61" w:rsidRPr="00A81FB3" w:rsidRDefault="001B5F61" w:rsidP="001B5F61">
      <w:pPr>
        <w:pStyle w:val="Para04"/>
        <w:spacing w:beforeLines="0" w:line="360" w:lineRule="auto"/>
        <w:ind w:firstLine="350"/>
        <w:jc w:val="center"/>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Fazit</w:t>
      </w:r>
    </w:p>
    <w:p w:rsidR="001B5F61" w:rsidRPr="00A81FB3" w:rsidRDefault="001B5F61" w:rsidP="001B5F61">
      <w:pPr>
        <w:pStyle w:val="Para04"/>
        <w:spacing w:beforeLines="0" w:line="360" w:lineRule="auto"/>
        <w:ind w:firstLine="350"/>
        <w:jc w:val="both"/>
        <w:rPr>
          <w:rFonts w:ascii="Times New Roman" w:hAnsi="Times New Roman"/>
          <w:color w:val="000000" w:themeColor="text1"/>
          <w:sz w:val="28"/>
          <w:szCs w:val="28"/>
          <w:lang w:val="de-DE"/>
        </w:rPr>
      </w:pPr>
    </w:p>
    <w:p w:rsidR="001B5F61" w:rsidRPr="00A81FB3" w:rsidRDefault="001B5F61" w:rsidP="001B5F61">
      <w:pPr>
        <w:pStyle w:val="Para01"/>
        <w:spacing w:beforeLines="0"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Digitale Informationstechnik lenkt ab und schadet der Konzentration und Aufmer</w:t>
      </w:r>
      <w:r w:rsidRPr="00A81FB3">
        <w:rPr>
          <w:rFonts w:ascii="Times New Roman" w:hAnsi="Times New Roman"/>
          <w:color w:val="000000" w:themeColor="text1"/>
          <w:sz w:val="28"/>
          <w:szCs w:val="28"/>
          <w:lang w:val="de-DE"/>
        </w:rPr>
        <w:t>k</w:t>
      </w:r>
      <w:r w:rsidRPr="00A81FB3">
        <w:rPr>
          <w:rFonts w:ascii="Times New Roman" w:hAnsi="Times New Roman"/>
          <w:color w:val="000000" w:themeColor="text1"/>
          <w:sz w:val="28"/>
          <w:szCs w:val="28"/>
          <w:lang w:val="de-DE"/>
        </w:rPr>
        <w:t>samkeit. Sie behindert Bildungsprozesse, statt – wie vielfach behauptet wird – sie zu fördern. Entsprechend sind die Studien zum Einsatz von Computern im Unte</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richt ernüchternd bis peinlich; keinesfalls rechtfertigen sie die Investitionen in digit</w:t>
      </w:r>
      <w:r w:rsidRPr="00A81FB3">
        <w:rPr>
          <w:rFonts w:ascii="Times New Roman" w:hAnsi="Times New Roman"/>
          <w:color w:val="000000" w:themeColor="text1"/>
          <w:sz w:val="28"/>
          <w:szCs w:val="28"/>
          <w:lang w:val="de-DE"/>
        </w:rPr>
        <w:t>a</w:t>
      </w:r>
      <w:r w:rsidRPr="00A81FB3">
        <w:rPr>
          <w:rFonts w:ascii="Times New Roman" w:hAnsi="Times New Roman"/>
          <w:color w:val="000000" w:themeColor="text1"/>
          <w:sz w:val="28"/>
          <w:szCs w:val="28"/>
          <w:lang w:val="de-DE"/>
        </w:rPr>
        <w:t>le Informationstechnik.</w:t>
      </w:r>
    </w:p>
    <w:p w:rsidR="001B5F61" w:rsidRPr="00A81FB3" w:rsidRDefault="001B5F61" w:rsidP="001B5F61">
      <w:pPr>
        <w:pStyle w:val="Para04"/>
        <w:spacing w:beforeLines="0"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Auch die oft angeführten zusätzlichen Argumente für solche Investitionen – Medienko</w:t>
      </w:r>
      <w:r w:rsidRPr="00A81FB3">
        <w:rPr>
          <w:rFonts w:ascii="Times New Roman" w:hAnsi="Times New Roman"/>
          <w:color w:val="000000" w:themeColor="text1"/>
          <w:sz w:val="28"/>
          <w:szCs w:val="28"/>
          <w:lang w:val="de-DE"/>
        </w:rPr>
        <w:t>m</w:t>
      </w:r>
      <w:r w:rsidRPr="00A81FB3">
        <w:rPr>
          <w:rFonts w:ascii="Times New Roman" w:hAnsi="Times New Roman"/>
          <w:color w:val="000000" w:themeColor="text1"/>
          <w:sz w:val="28"/>
          <w:szCs w:val="28"/>
          <w:lang w:val="de-DE"/>
        </w:rPr>
        <w:t>petenz vermitteln und Chancengleichheit für Kinder aus sozial benachteiligten Schichten schaffen – finden in diesen Daten keine empirische Grundlage. Im Gegenteil: Computer ve</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stärken die Bildungsunterschiede zwischen Arm und Reich.</w:t>
      </w:r>
    </w:p>
    <w:p w:rsidR="001B5F61" w:rsidRPr="00A81FB3" w:rsidRDefault="001B5F61" w:rsidP="001B5F61">
      <w:pPr>
        <w:pStyle w:val="Para04"/>
        <w:spacing w:beforeLines="0"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lastRenderedPageBreak/>
        <w:t>Da man um die ablenkende Wirkung eines Internetzugangs an Schulen und Un</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 xml:space="preserve">versitäten längst weiß (vgl. Kapitel 2) und auch die durch digitale </w:t>
      </w:r>
      <w:r w:rsidRPr="00A81FB3">
        <w:rPr>
          <w:rStyle w:val="12Text"/>
          <w:rFonts w:ascii="Times New Roman" w:hAnsi="Times New Roman"/>
          <w:color w:val="000000" w:themeColor="text1"/>
          <w:sz w:val="28"/>
          <w:szCs w:val="28"/>
          <w:lang w:val="de-DE"/>
        </w:rPr>
        <w:t>IT</w:t>
      </w:r>
      <w:r w:rsidRPr="00A81FB3">
        <w:rPr>
          <w:rFonts w:ascii="Times New Roman" w:hAnsi="Times New Roman"/>
          <w:color w:val="000000" w:themeColor="text1"/>
          <w:sz w:val="28"/>
          <w:szCs w:val="28"/>
          <w:lang w:val="de-DE"/>
        </w:rPr>
        <w:t xml:space="preserve"> verminderte Verarbeitungstiefe beim Lernen kennt, sind diese Ergebnisse nicht einmal überraschend. Ebenso wenig übe</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rascht aus psychologischer und neurobiologischer Sicht, dass handschriftliche Notizen dem Wissenserwerb förderlicher sind als das Tastatu</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schreiben.</w:t>
      </w:r>
    </w:p>
    <w:p w:rsidR="001B5F61" w:rsidRPr="00A81FB3" w:rsidRDefault="001B5F61" w:rsidP="001B5F61">
      <w:pPr>
        <w:pStyle w:val="Para04"/>
        <w:spacing w:beforeLines="0"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Lesen und Schreiben sind zentrale Kulturtechniken. Die sichere Beherrschung der Schriftsprache trägt wesentlich zum schulischen und späteren beruflichen Erfolg bei. Ein gut geführter Unterricht, der auf den neurobiologischen Prinzipien des Lernens, Lesens und Schreibens beruht, könnte sogar der Lese- und Rechtschreibschwäche (die auf Veränderu</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gen von Arealen im Gehirn, die für die Sprachverarbeitung z</w:t>
      </w:r>
      <w:r w:rsidRPr="00A81FB3">
        <w:rPr>
          <w:rFonts w:ascii="Times New Roman" w:hAnsi="Times New Roman"/>
          <w:color w:val="000000" w:themeColor="text1"/>
          <w:sz w:val="28"/>
          <w:szCs w:val="28"/>
          <w:lang w:val="de-DE"/>
        </w:rPr>
        <w:t>u</w:t>
      </w:r>
      <w:r w:rsidRPr="00A81FB3">
        <w:rPr>
          <w:rFonts w:ascii="Times New Roman" w:hAnsi="Times New Roman"/>
          <w:color w:val="000000" w:themeColor="text1"/>
          <w:sz w:val="28"/>
          <w:szCs w:val="28"/>
          <w:lang w:val="de-DE"/>
        </w:rPr>
        <w:t>ständig sind, zurückzuführen ist) entgegenwirken – und die oft schwerwiegenden Konsequenzen für die individuelle Bi</w:t>
      </w:r>
      <w:r w:rsidRPr="00A81FB3">
        <w:rPr>
          <w:rFonts w:ascii="Times New Roman" w:hAnsi="Times New Roman"/>
          <w:color w:val="000000" w:themeColor="text1"/>
          <w:sz w:val="28"/>
          <w:szCs w:val="28"/>
          <w:lang w:val="de-DE"/>
        </w:rPr>
        <w:t>l</w:t>
      </w:r>
      <w:r w:rsidRPr="00A81FB3">
        <w:rPr>
          <w:rFonts w:ascii="Times New Roman" w:hAnsi="Times New Roman"/>
          <w:color w:val="000000" w:themeColor="text1"/>
          <w:sz w:val="28"/>
          <w:szCs w:val="28"/>
          <w:lang w:val="de-DE"/>
        </w:rPr>
        <w:t>dungsbiographie verhindern. Davon sind wir jedoch weit entfernt. Das pädagogische Chaos in Deutschland, das sich unter and</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rem in der völligen Beliebigkeit der Schulausgangsschrift äußert, führt mitunter sogar dazu, dass ein Schüler die erste Klasse wiederholen muss, wenn seine Eltern zwei Kilometer von Berlin nach Brandenburg umziehen.</w:t>
      </w:r>
      <w:hyperlink w:anchor="431_____________Schmoll_2011">
        <w:r w:rsidRPr="00A81FB3">
          <w:rPr>
            <w:rStyle w:val="11Text"/>
            <w:rFonts w:ascii="Times New Roman" w:hAnsi="Times New Roman"/>
            <w:color w:val="000000" w:themeColor="text1"/>
            <w:sz w:val="28"/>
            <w:szCs w:val="28"/>
            <w:lang w:val="de-DE"/>
          </w:rPr>
          <w:t>[431]</w:t>
        </w:r>
      </w:hyperlink>
      <w:r w:rsidRPr="00A81FB3">
        <w:rPr>
          <w:rFonts w:ascii="Times New Roman" w:hAnsi="Times New Roman"/>
          <w:color w:val="000000" w:themeColor="text1"/>
          <w:sz w:val="28"/>
          <w:szCs w:val="28"/>
          <w:lang w:val="de-DE"/>
        </w:rPr>
        <w:t xml:space="preserve"> Und es wird ernsthaft darüber diskutiert, ob man nicht die Handschrift ganz abschaffen sollte, wie dies anderswo bereits geschehen ist bzw. wie etwa in Finnland bald geschehen soll. Die Arg</w:t>
      </w:r>
      <w:r w:rsidRPr="00A81FB3">
        <w:rPr>
          <w:rFonts w:ascii="Times New Roman" w:hAnsi="Times New Roman"/>
          <w:color w:val="000000" w:themeColor="text1"/>
          <w:sz w:val="28"/>
          <w:szCs w:val="28"/>
          <w:lang w:val="de-DE"/>
        </w:rPr>
        <w:t>u</w:t>
      </w:r>
      <w:r w:rsidRPr="00A81FB3">
        <w:rPr>
          <w:rFonts w:ascii="Times New Roman" w:hAnsi="Times New Roman"/>
          <w:color w:val="000000" w:themeColor="text1"/>
          <w:sz w:val="28"/>
          <w:szCs w:val="28"/>
          <w:lang w:val="de-DE"/>
        </w:rPr>
        <w:t>mentation dafür könnte nicht dümmer sein: Die Kinder sind motorisch nicht mehr dazu f</w:t>
      </w:r>
      <w:r w:rsidRPr="00A81FB3">
        <w:rPr>
          <w:rFonts w:ascii="Times New Roman" w:hAnsi="Times New Roman"/>
          <w:color w:val="000000" w:themeColor="text1"/>
          <w:sz w:val="28"/>
          <w:szCs w:val="28"/>
          <w:lang w:val="de-DE"/>
        </w:rPr>
        <w:t>ä</w:t>
      </w:r>
      <w:r w:rsidRPr="00A81FB3">
        <w:rPr>
          <w:rFonts w:ascii="Times New Roman" w:hAnsi="Times New Roman"/>
          <w:color w:val="000000" w:themeColor="text1"/>
          <w:sz w:val="28"/>
          <w:szCs w:val="28"/>
          <w:lang w:val="de-DE"/>
        </w:rPr>
        <w:t>hig, also lassen wir das weg. Was wird wohl geschehen, wenn sich herausstellt, dass die Kinder auch in Mathematik überfordert sein werden?</w:t>
      </w:r>
    </w:p>
    <w:p w:rsidR="001B5F61" w:rsidRPr="00A81FB3" w:rsidRDefault="001B5F61" w:rsidP="001B5F61">
      <w:pPr>
        <w:pStyle w:val="Para04"/>
        <w:spacing w:beforeLines="0"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Eine weitere Auswirkung der intensiven Nutzung digitaler Medien ist ein in diesem Au</w:t>
      </w:r>
      <w:r w:rsidRPr="00A81FB3">
        <w:rPr>
          <w:rFonts w:ascii="Times New Roman" w:hAnsi="Times New Roman"/>
          <w:color w:val="000000" w:themeColor="text1"/>
          <w:sz w:val="28"/>
          <w:szCs w:val="28"/>
          <w:lang w:val="de-DE"/>
        </w:rPr>
        <w:t>s</w:t>
      </w:r>
      <w:r w:rsidRPr="00A81FB3">
        <w:rPr>
          <w:rFonts w:ascii="Times New Roman" w:hAnsi="Times New Roman"/>
          <w:color w:val="000000" w:themeColor="text1"/>
          <w:sz w:val="28"/>
          <w:szCs w:val="28"/>
          <w:lang w:val="de-DE"/>
        </w:rPr>
        <w:t>maß beispielloser Bewegungsmangel bei der heranwachsenden Generation. Die Folge sind Übergewicht und weitere dadurch verursachte Beeinträchtigungen junger Menschen von Bluthochdruck und Diabetes bis zu Senk- und Plattfüßen. Die Behandlung von Jugendlichen und jungen Erwachsenen mit Aufmerksamkeitsstörungen, Schulproblemen, Computersuch</w:t>
      </w:r>
      <w:r w:rsidRPr="00A81FB3">
        <w:rPr>
          <w:rFonts w:ascii="Times New Roman" w:hAnsi="Times New Roman"/>
          <w:color w:val="000000" w:themeColor="text1"/>
          <w:sz w:val="28"/>
          <w:szCs w:val="28"/>
          <w:lang w:val="de-DE"/>
        </w:rPr>
        <w:t>t</w:t>
      </w:r>
      <w:r w:rsidRPr="00A81FB3">
        <w:rPr>
          <w:rFonts w:ascii="Times New Roman" w:hAnsi="Times New Roman"/>
          <w:color w:val="000000" w:themeColor="text1"/>
          <w:sz w:val="28"/>
          <w:szCs w:val="28"/>
          <w:lang w:val="de-DE"/>
        </w:rPr>
        <w:t>problemen und Übergewicht stellt eine große Herausforderung dar und dauert Monate bis Jahre. Eltern und Lehrer müssen daher frühe Anzeichen solcher Probleme ernst nehmen und rechtzeitig konsequent gegen</w:t>
      </w:r>
      <w:r w:rsidRPr="00A81FB3">
        <w:rPr>
          <w:rFonts w:ascii="Times New Roman" w:hAnsi="Times New Roman"/>
          <w:color w:val="000000" w:themeColor="text1"/>
          <w:sz w:val="28"/>
          <w:szCs w:val="28"/>
          <w:lang w:val="de-DE"/>
        </w:rPr>
        <w:t>s</w:t>
      </w:r>
      <w:r w:rsidRPr="00A81FB3">
        <w:rPr>
          <w:rFonts w:ascii="Times New Roman" w:hAnsi="Times New Roman"/>
          <w:color w:val="000000" w:themeColor="text1"/>
          <w:sz w:val="28"/>
          <w:szCs w:val="28"/>
          <w:lang w:val="de-DE"/>
        </w:rPr>
        <w:t>teuernd handeln.</w:t>
      </w:r>
    </w:p>
    <w:p w:rsidR="001B5F61" w:rsidRPr="00A81FB3" w:rsidRDefault="001B5F61" w:rsidP="001B5F61">
      <w:pPr>
        <w:pStyle w:val="Para04"/>
        <w:spacing w:beforeLines="0" w:line="360" w:lineRule="auto"/>
        <w:ind w:firstLine="350"/>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Investitionen in digitale Informationstechnik im staatlichen Bildungsbereich stellen de</w:t>
      </w:r>
      <w:r w:rsidRPr="00A81FB3">
        <w:rPr>
          <w:rFonts w:ascii="Times New Roman" w:hAnsi="Times New Roman"/>
          <w:color w:val="000000" w:themeColor="text1"/>
          <w:sz w:val="28"/>
          <w:szCs w:val="28"/>
          <w:lang w:val="de-DE"/>
        </w:rPr>
        <w:t>m</w:t>
      </w:r>
      <w:r w:rsidRPr="00A81FB3">
        <w:rPr>
          <w:rFonts w:ascii="Times New Roman" w:hAnsi="Times New Roman"/>
          <w:color w:val="000000" w:themeColor="text1"/>
          <w:sz w:val="28"/>
          <w:szCs w:val="28"/>
          <w:lang w:val="de-DE"/>
        </w:rPr>
        <w:t>zufolge eine Verschwendung von Mitteln dar, solange die Datenlage so klar ist, wie sie de</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 xml:space="preserve">zeit ist – von den deutlichen Risiken und Nebenwirkungen einmal gar nicht zu reden. An </w:t>
      </w:r>
      <w:r w:rsidRPr="00A81FB3">
        <w:rPr>
          <w:rFonts w:ascii="Times New Roman" w:hAnsi="Times New Roman"/>
          <w:color w:val="000000" w:themeColor="text1"/>
          <w:sz w:val="28"/>
          <w:szCs w:val="28"/>
          <w:lang w:val="de-DE"/>
        </w:rPr>
        <w:lastRenderedPageBreak/>
        <w:t xml:space="preserve">Lehrerstellen zu sparen und zugleich Millionenbeträge für digitale </w:t>
      </w:r>
      <w:r w:rsidRPr="00A81FB3">
        <w:rPr>
          <w:rStyle w:val="12Text"/>
          <w:rFonts w:ascii="Times New Roman" w:hAnsi="Times New Roman"/>
          <w:color w:val="000000" w:themeColor="text1"/>
          <w:sz w:val="28"/>
          <w:szCs w:val="28"/>
          <w:lang w:val="de-DE"/>
        </w:rPr>
        <w:t>IT</w:t>
      </w:r>
      <w:r w:rsidRPr="00A81FB3">
        <w:rPr>
          <w:rFonts w:ascii="Times New Roman" w:hAnsi="Times New Roman"/>
          <w:color w:val="000000" w:themeColor="text1"/>
          <w:sz w:val="28"/>
          <w:szCs w:val="28"/>
          <w:lang w:val="de-DE"/>
        </w:rPr>
        <w:t xml:space="preserve"> auszugeben ist veran</w:t>
      </w:r>
      <w:r w:rsidRPr="00A81FB3">
        <w:rPr>
          <w:rFonts w:ascii="Times New Roman" w:hAnsi="Times New Roman"/>
          <w:color w:val="000000" w:themeColor="text1"/>
          <w:sz w:val="28"/>
          <w:szCs w:val="28"/>
          <w:lang w:val="de-DE"/>
        </w:rPr>
        <w:t>t</w:t>
      </w:r>
      <w:r w:rsidRPr="00A81FB3">
        <w:rPr>
          <w:rFonts w:ascii="Times New Roman" w:hAnsi="Times New Roman"/>
          <w:color w:val="000000" w:themeColor="text1"/>
          <w:sz w:val="28"/>
          <w:szCs w:val="28"/>
          <w:lang w:val="de-DE"/>
        </w:rPr>
        <w:t>wortungslos und bildungsfeindlich. Es kann und darf nicht sein, dass wir die Bildung der nächsten Generation – das Fundament unserer Kultur, Wirtschaft und gesamten Gesel</w:t>
      </w:r>
      <w:r w:rsidRPr="00A81FB3">
        <w:rPr>
          <w:rFonts w:ascii="Times New Roman" w:hAnsi="Times New Roman"/>
          <w:color w:val="000000" w:themeColor="text1"/>
          <w:sz w:val="28"/>
          <w:szCs w:val="28"/>
          <w:lang w:val="de-DE"/>
        </w:rPr>
        <w:t>l</w:t>
      </w:r>
      <w:r w:rsidRPr="00A81FB3">
        <w:rPr>
          <w:rFonts w:ascii="Times New Roman" w:hAnsi="Times New Roman"/>
          <w:color w:val="000000" w:themeColor="text1"/>
          <w:sz w:val="28"/>
          <w:szCs w:val="28"/>
          <w:lang w:val="de-DE"/>
        </w:rPr>
        <w:t>schaft – den Profitinteressen einiger weniger weltweit agierender Firmen überlassen. Denn die Bildung junger Menschen ist unsere Z</w:t>
      </w:r>
      <w:r w:rsidRPr="00A81FB3">
        <w:rPr>
          <w:rFonts w:ascii="Times New Roman" w:hAnsi="Times New Roman"/>
          <w:color w:val="000000" w:themeColor="text1"/>
          <w:sz w:val="28"/>
          <w:szCs w:val="28"/>
          <w:lang w:val="de-DE"/>
        </w:rPr>
        <w:t>u</w:t>
      </w:r>
      <w:r w:rsidRPr="00A81FB3">
        <w:rPr>
          <w:rFonts w:ascii="Times New Roman" w:hAnsi="Times New Roman"/>
          <w:color w:val="000000" w:themeColor="text1"/>
          <w:sz w:val="28"/>
          <w:szCs w:val="28"/>
          <w:lang w:val="de-DE"/>
        </w:rPr>
        <w:t>kunft!</w:t>
      </w:r>
    </w:p>
    <w:bookmarkStart w:id="18" w:name="311_____________Eastin___Guinsler_2006__"/>
    <w:p w:rsidR="001B5F61" w:rsidRPr="00A81FB3" w:rsidRDefault="001B5F61" w:rsidP="001B5F61">
      <w:pPr>
        <w:pStyle w:val="Para03"/>
        <w:spacing w:before="168" w:line="360" w:lineRule="auto"/>
        <w:ind w:right="154" w:firstLine="709"/>
        <w:jc w:val="both"/>
        <w:rPr>
          <w:rFonts w:ascii="Times New Roman" w:hAnsi="Times New Roman" w:cs="Times New Roman"/>
          <w:b w:val="0"/>
          <w:color w:val="000000" w:themeColor="text1"/>
          <w:sz w:val="28"/>
          <w:szCs w:val="28"/>
          <w:lang w:val="de-DE"/>
        </w:rPr>
      </w:pPr>
      <w:r w:rsidRPr="00A81FB3">
        <w:rPr>
          <w:rFonts w:ascii="Times New Roman" w:hAnsi="Times New Roman" w:cs="Times New Roman"/>
          <w:b w:val="0"/>
          <w:color w:val="000000" w:themeColor="text1"/>
          <w:sz w:val="28"/>
          <w:szCs w:val="28"/>
        </w:rPr>
        <w:fldChar w:fldCharType="begin"/>
      </w:r>
      <w:r w:rsidRPr="00A81FB3">
        <w:rPr>
          <w:rFonts w:ascii="Times New Roman" w:hAnsi="Times New Roman" w:cs="Times New Roman"/>
          <w:b w:val="0"/>
          <w:color w:val="000000" w:themeColor="text1"/>
          <w:sz w:val="28"/>
          <w:szCs w:val="28"/>
          <w:lang w:val="de-DE"/>
        </w:rPr>
        <w:instrText>HYPERLINK \l "_311_" \h</w:instrText>
      </w:r>
      <w:r w:rsidRPr="00A81FB3">
        <w:rPr>
          <w:rFonts w:ascii="Times New Roman" w:hAnsi="Times New Roman" w:cs="Times New Roman"/>
          <w:b w:val="0"/>
          <w:color w:val="000000" w:themeColor="text1"/>
          <w:sz w:val="28"/>
          <w:szCs w:val="28"/>
        </w:rPr>
        <w:fldChar w:fldCharType="separate"/>
      </w:r>
      <w:r w:rsidRPr="00A81FB3">
        <w:rPr>
          <w:rFonts w:ascii="Times New Roman" w:hAnsi="Times New Roman" w:cs="Times New Roman"/>
          <w:b w:val="0"/>
          <w:color w:val="000000" w:themeColor="text1"/>
          <w:sz w:val="28"/>
          <w:szCs w:val="28"/>
          <w:lang w:val="de-DE"/>
        </w:rPr>
        <w:t>311</w:t>
      </w:r>
      <w:r w:rsidRPr="00A81FB3">
        <w:rPr>
          <w:rFonts w:ascii="Times New Roman" w:hAnsi="Times New Roman" w:cs="Times New Roman"/>
          <w:b w:val="0"/>
          <w:color w:val="000000" w:themeColor="text1"/>
          <w:sz w:val="28"/>
          <w:szCs w:val="28"/>
        </w:rPr>
        <w:fldChar w:fldCharType="end"/>
      </w:r>
      <w:bookmarkEnd w:id="18"/>
      <w:r w:rsidRPr="00A81FB3">
        <w:rPr>
          <w:rFonts w:ascii="Times New Roman" w:hAnsi="Times New Roman" w:cs="Times New Roman"/>
          <w:b w:val="0"/>
          <w:color w:val="000000" w:themeColor="text1"/>
          <w:sz w:val="28"/>
          <w:szCs w:val="28"/>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Eastin &amp; Guinsler 2006 </w:t>
      </w:r>
    </w:p>
    <w:bookmarkStart w:id="19" w:name="312_____________Eichenberg___Brahler_201"/>
    <w:p w:rsidR="001B5F61" w:rsidRPr="00A81FB3" w:rsidRDefault="001B5F61" w:rsidP="001B5F61">
      <w:pPr>
        <w:pStyle w:val="Para03"/>
        <w:spacing w:before="168" w:line="360" w:lineRule="auto"/>
        <w:ind w:right="154" w:firstLine="709"/>
        <w:jc w:val="both"/>
        <w:rPr>
          <w:rFonts w:ascii="Times New Roman" w:hAnsi="Times New Roman" w:cs="Times New Roman"/>
          <w:b w:val="0"/>
          <w:color w:val="000000" w:themeColor="text1"/>
          <w:sz w:val="28"/>
          <w:szCs w:val="28"/>
          <w:lang w:val="de-DE"/>
        </w:rPr>
      </w:pPr>
      <w:r w:rsidRPr="00A81FB3">
        <w:rPr>
          <w:rFonts w:ascii="Times New Roman" w:hAnsi="Times New Roman" w:cs="Times New Roman"/>
          <w:b w:val="0"/>
          <w:color w:val="000000" w:themeColor="text1"/>
          <w:sz w:val="28"/>
          <w:szCs w:val="28"/>
        </w:rPr>
        <w:fldChar w:fldCharType="begin"/>
      </w:r>
      <w:r w:rsidRPr="00A81FB3">
        <w:rPr>
          <w:rFonts w:ascii="Times New Roman" w:hAnsi="Times New Roman" w:cs="Times New Roman"/>
          <w:b w:val="0"/>
          <w:color w:val="000000" w:themeColor="text1"/>
          <w:sz w:val="28"/>
          <w:szCs w:val="28"/>
          <w:lang w:val="de-DE"/>
        </w:rPr>
        <w:instrText>HYPERLINK \l "_312_" \h</w:instrText>
      </w:r>
      <w:r w:rsidRPr="00A81FB3">
        <w:rPr>
          <w:rFonts w:ascii="Times New Roman" w:hAnsi="Times New Roman" w:cs="Times New Roman"/>
          <w:b w:val="0"/>
          <w:color w:val="000000" w:themeColor="text1"/>
          <w:sz w:val="28"/>
          <w:szCs w:val="28"/>
        </w:rPr>
        <w:fldChar w:fldCharType="separate"/>
      </w:r>
      <w:r w:rsidRPr="00A81FB3">
        <w:rPr>
          <w:rFonts w:ascii="Times New Roman" w:hAnsi="Times New Roman" w:cs="Times New Roman"/>
          <w:b w:val="0"/>
          <w:color w:val="000000" w:themeColor="text1"/>
          <w:sz w:val="28"/>
          <w:szCs w:val="28"/>
          <w:lang w:val="de-DE"/>
        </w:rPr>
        <w:t>312</w:t>
      </w:r>
      <w:r w:rsidRPr="00A81FB3">
        <w:rPr>
          <w:rFonts w:ascii="Times New Roman" w:hAnsi="Times New Roman" w:cs="Times New Roman"/>
          <w:b w:val="0"/>
          <w:color w:val="000000" w:themeColor="text1"/>
          <w:sz w:val="28"/>
          <w:szCs w:val="28"/>
        </w:rPr>
        <w:fldChar w:fldCharType="end"/>
      </w:r>
      <w:bookmarkEnd w:id="19"/>
      <w:r w:rsidRPr="00A81FB3">
        <w:rPr>
          <w:rFonts w:ascii="Times New Roman" w:hAnsi="Times New Roman" w:cs="Times New Roman"/>
          <w:b w:val="0"/>
          <w:color w:val="000000" w:themeColor="text1"/>
          <w:sz w:val="28"/>
          <w:szCs w:val="28"/>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Eichenberg &amp; Brähler 2013</w:t>
      </w:r>
    </w:p>
    <w:bookmarkStart w:id="20" w:name="313_____________nach_Daten_aus_Taylor_20"/>
    <w:p w:rsidR="001B5F61" w:rsidRPr="00A81FB3" w:rsidRDefault="001B5F61" w:rsidP="001B5F61">
      <w:pPr>
        <w:pStyle w:val="Para03"/>
        <w:spacing w:before="168" w:line="360" w:lineRule="auto"/>
        <w:ind w:right="154" w:firstLine="709"/>
        <w:jc w:val="both"/>
        <w:rPr>
          <w:rFonts w:ascii="Times New Roman" w:hAnsi="Times New Roman" w:cs="Times New Roman"/>
          <w:b w:val="0"/>
          <w:color w:val="000000" w:themeColor="text1"/>
          <w:sz w:val="28"/>
          <w:szCs w:val="28"/>
          <w:lang w:val="de-DE"/>
        </w:rPr>
      </w:pPr>
      <w:r w:rsidRPr="00A81FB3">
        <w:rPr>
          <w:rFonts w:ascii="Times New Roman" w:hAnsi="Times New Roman" w:cs="Times New Roman"/>
          <w:b w:val="0"/>
          <w:color w:val="000000" w:themeColor="text1"/>
          <w:sz w:val="28"/>
          <w:szCs w:val="28"/>
        </w:rPr>
        <w:fldChar w:fldCharType="begin"/>
      </w:r>
      <w:r w:rsidRPr="00A81FB3">
        <w:rPr>
          <w:rFonts w:ascii="Times New Roman" w:hAnsi="Times New Roman" w:cs="Times New Roman"/>
          <w:b w:val="0"/>
          <w:color w:val="000000" w:themeColor="text1"/>
          <w:sz w:val="28"/>
          <w:szCs w:val="28"/>
          <w:lang w:val="de-DE"/>
        </w:rPr>
        <w:instrText>HYPERLINK \l "_313_" \h</w:instrText>
      </w:r>
      <w:r w:rsidRPr="00A81FB3">
        <w:rPr>
          <w:rFonts w:ascii="Times New Roman" w:hAnsi="Times New Roman" w:cs="Times New Roman"/>
          <w:b w:val="0"/>
          <w:color w:val="000000" w:themeColor="text1"/>
          <w:sz w:val="28"/>
          <w:szCs w:val="28"/>
        </w:rPr>
        <w:fldChar w:fldCharType="separate"/>
      </w:r>
      <w:r w:rsidRPr="00A81FB3">
        <w:rPr>
          <w:rFonts w:ascii="Times New Roman" w:hAnsi="Times New Roman" w:cs="Times New Roman"/>
          <w:b w:val="0"/>
          <w:color w:val="000000" w:themeColor="text1"/>
          <w:sz w:val="28"/>
          <w:szCs w:val="28"/>
          <w:lang w:val="de-DE"/>
        </w:rPr>
        <w:t>313</w:t>
      </w:r>
      <w:r w:rsidRPr="00A81FB3">
        <w:rPr>
          <w:rFonts w:ascii="Times New Roman" w:hAnsi="Times New Roman" w:cs="Times New Roman"/>
          <w:b w:val="0"/>
          <w:color w:val="000000" w:themeColor="text1"/>
          <w:sz w:val="28"/>
          <w:szCs w:val="28"/>
        </w:rPr>
        <w:fldChar w:fldCharType="end"/>
      </w:r>
      <w:bookmarkEnd w:id="20"/>
      <w:r w:rsidRPr="00A81FB3">
        <w:rPr>
          <w:rFonts w:ascii="Times New Roman" w:hAnsi="Times New Roman" w:cs="Times New Roman"/>
          <w:b w:val="0"/>
          <w:color w:val="000000" w:themeColor="text1"/>
          <w:sz w:val="28"/>
          <w:szCs w:val="28"/>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nach Daten aus Taylor 2010, Table 1, S. 2 </w:t>
      </w:r>
    </w:p>
    <w:bookmarkStart w:id="21" w:name="314_____________Eichenberg___Wolters_201"/>
    <w:p w:rsidR="001B5F61" w:rsidRPr="00A81FB3" w:rsidRDefault="001B5F61" w:rsidP="001B5F61">
      <w:pPr>
        <w:pStyle w:val="Para03"/>
        <w:spacing w:before="168" w:line="360" w:lineRule="auto"/>
        <w:ind w:right="154" w:firstLine="709"/>
        <w:jc w:val="both"/>
        <w:rPr>
          <w:rFonts w:ascii="Times New Roman" w:hAnsi="Times New Roman" w:cs="Times New Roman"/>
          <w:b w:val="0"/>
          <w:color w:val="000000" w:themeColor="text1"/>
          <w:sz w:val="28"/>
          <w:szCs w:val="28"/>
          <w:lang w:val="de-DE"/>
        </w:rPr>
      </w:pPr>
      <w:r w:rsidRPr="00A81FB3">
        <w:rPr>
          <w:rFonts w:ascii="Times New Roman" w:hAnsi="Times New Roman" w:cs="Times New Roman"/>
          <w:b w:val="0"/>
          <w:color w:val="000000" w:themeColor="text1"/>
          <w:sz w:val="28"/>
          <w:szCs w:val="28"/>
        </w:rPr>
        <w:fldChar w:fldCharType="begin"/>
      </w:r>
      <w:r w:rsidRPr="00A81FB3">
        <w:rPr>
          <w:rFonts w:ascii="Times New Roman" w:hAnsi="Times New Roman" w:cs="Times New Roman"/>
          <w:b w:val="0"/>
          <w:color w:val="000000" w:themeColor="text1"/>
          <w:sz w:val="28"/>
          <w:szCs w:val="28"/>
          <w:lang w:val="de-DE"/>
        </w:rPr>
        <w:instrText>HYPERLINK \l "_314_" \h</w:instrText>
      </w:r>
      <w:r w:rsidRPr="00A81FB3">
        <w:rPr>
          <w:rFonts w:ascii="Times New Roman" w:hAnsi="Times New Roman" w:cs="Times New Roman"/>
          <w:b w:val="0"/>
          <w:color w:val="000000" w:themeColor="text1"/>
          <w:sz w:val="28"/>
          <w:szCs w:val="28"/>
        </w:rPr>
        <w:fldChar w:fldCharType="separate"/>
      </w:r>
      <w:r w:rsidRPr="00A81FB3">
        <w:rPr>
          <w:rFonts w:ascii="Times New Roman" w:hAnsi="Times New Roman" w:cs="Times New Roman"/>
          <w:b w:val="0"/>
          <w:color w:val="000000" w:themeColor="text1"/>
          <w:sz w:val="28"/>
          <w:szCs w:val="28"/>
          <w:lang w:val="de-DE"/>
        </w:rPr>
        <w:t>314</w:t>
      </w:r>
      <w:r w:rsidRPr="00A81FB3">
        <w:rPr>
          <w:rFonts w:ascii="Times New Roman" w:hAnsi="Times New Roman" w:cs="Times New Roman"/>
          <w:b w:val="0"/>
          <w:color w:val="000000" w:themeColor="text1"/>
          <w:sz w:val="28"/>
          <w:szCs w:val="28"/>
        </w:rPr>
        <w:fldChar w:fldCharType="end"/>
      </w:r>
      <w:bookmarkEnd w:id="21"/>
      <w:r w:rsidRPr="00A81FB3">
        <w:rPr>
          <w:rFonts w:ascii="Times New Roman" w:hAnsi="Times New Roman" w:cs="Times New Roman"/>
          <w:b w:val="0"/>
          <w:color w:val="000000" w:themeColor="text1"/>
          <w:sz w:val="28"/>
          <w:szCs w:val="28"/>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Eichenberg &amp; Wolters 2013 </w:t>
      </w:r>
    </w:p>
    <w:bookmarkStart w:id="22" w:name="315_____________Bleichhardt___Hiller_200"/>
    <w:p w:rsidR="001B5F61" w:rsidRPr="00A81FB3" w:rsidRDefault="001B5F61" w:rsidP="001B5F61">
      <w:pPr>
        <w:pStyle w:val="Para03"/>
        <w:spacing w:before="168" w:line="360" w:lineRule="auto"/>
        <w:ind w:right="154" w:firstLine="709"/>
        <w:jc w:val="both"/>
        <w:rPr>
          <w:rFonts w:ascii="Times New Roman" w:hAnsi="Times New Roman" w:cs="Times New Roman"/>
          <w:b w:val="0"/>
          <w:color w:val="000000" w:themeColor="text1"/>
          <w:sz w:val="28"/>
          <w:szCs w:val="28"/>
          <w:lang w:val="de-DE"/>
        </w:rPr>
      </w:pPr>
      <w:r w:rsidRPr="00A81FB3">
        <w:rPr>
          <w:rFonts w:ascii="Times New Roman" w:hAnsi="Times New Roman" w:cs="Times New Roman"/>
          <w:b w:val="0"/>
          <w:color w:val="000000" w:themeColor="text1"/>
          <w:sz w:val="28"/>
          <w:szCs w:val="28"/>
        </w:rPr>
        <w:fldChar w:fldCharType="begin"/>
      </w:r>
      <w:r w:rsidRPr="00A81FB3">
        <w:rPr>
          <w:rFonts w:ascii="Times New Roman" w:hAnsi="Times New Roman" w:cs="Times New Roman"/>
          <w:b w:val="0"/>
          <w:color w:val="000000" w:themeColor="text1"/>
          <w:sz w:val="28"/>
          <w:szCs w:val="28"/>
          <w:lang w:val="de-DE"/>
        </w:rPr>
        <w:instrText>HYPERLINK \l "_315_" \h</w:instrText>
      </w:r>
      <w:r w:rsidRPr="00A81FB3">
        <w:rPr>
          <w:rFonts w:ascii="Times New Roman" w:hAnsi="Times New Roman" w:cs="Times New Roman"/>
          <w:b w:val="0"/>
          <w:color w:val="000000" w:themeColor="text1"/>
          <w:sz w:val="28"/>
          <w:szCs w:val="28"/>
        </w:rPr>
        <w:fldChar w:fldCharType="separate"/>
      </w:r>
      <w:r w:rsidRPr="00A81FB3">
        <w:rPr>
          <w:rFonts w:ascii="Times New Roman" w:hAnsi="Times New Roman" w:cs="Times New Roman"/>
          <w:b w:val="0"/>
          <w:color w:val="000000" w:themeColor="text1"/>
          <w:sz w:val="28"/>
          <w:szCs w:val="28"/>
          <w:lang w:val="de-DE"/>
        </w:rPr>
        <w:t>315</w:t>
      </w:r>
      <w:r w:rsidRPr="00A81FB3">
        <w:rPr>
          <w:rFonts w:ascii="Times New Roman" w:hAnsi="Times New Roman" w:cs="Times New Roman"/>
          <w:b w:val="0"/>
          <w:color w:val="000000" w:themeColor="text1"/>
          <w:sz w:val="28"/>
          <w:szCs w:val="28"/>
        </w:rPr>
        <w:fldChar w:fldCharType="end"/>
      </w:r>
      <w:bookmarkEnd w:id="22"/>
      <w:r w:rsidRPr="00A81FB3">
        <w:rPr>
          <w:rFonts w:ascii="Times New Roman" w:hAnsi="Times New Roman" w:cs="Times New Roman"/>
          <w:b w:val="0"/>
          <w:color w:val="000000" w:themeColor="text1"/>
          <w:sz w:val="28"/>
          <w:szCs w:val="28"/>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Bleichhardt &amp; Hiller 2007 </w:t>
      </w:r>
    </w:p>
    <w:bookmarkStart w:id="23" w:name="316_____________Eichenberg___Wolters_201"/>
    <w:p w:rsidR="001B5F61" w:rsidRPr="00A81FB3" w:rsidRDefault="001B5F61" w:rsidP="001B5F61">
      <w:pPr>
        <w:pStyle w:val="Para03"/>
        <w:spacing w:before="168" w:line="360" w:lineRule="auto"/>
        <w:ind w:right="154" w:firstLine="709"/>
        <w:jc w:val="both"/>
        <w:rPr>
          <w:rFonts w:ascii="Times New Roman" w:hAnsi="Times New Roman" w:cs="Times New Roman"/>
          <w:b w:val="0"/>
          <w:color w:val="000000" w:themeColor="text1"/>
          <w:sz w:val="28"/>
          <w:szCs w:val="28"/>
          <w:lang w:val="de-DE"/>
        </w:rPr>
      </w:pPr>
      <w:r w:rsidRPr="00A81FB3">
        <w:rPr>
          <w:rFonts w:ascii="Times New Roman" w:hAnsi="Times New Roman" w:cs="Times New Roman"/>
          <w:b w:val="0"/>
          <w:color w:val="000000" w:themeColor="text1"/>
          <w:sz w:val="28"/>
          <w:szCs w:val="28"/>
        </w:rPr>
        <w:fldChar w:fldCharType="begin"/>
      </w:r>
      <w:r w:rsidRPr="00A81FB3">
        <w:rPr>
          <w:rFonts w:ascii="Times New Roman" w:hAnsi="Times New Roman" w:cs="Times New Roman"/>
          <w:b w:val="0"/>
          <w:color w:val="000000" w:themeColor="text1"/>
          <w:sz w:val="28"/>
          <w:szCs w:val="28"/>
          <w:lang w:val="de-DE"/>
        </w:rPr>
        <w:instrText>HYPERLINK \l "_316_" \h</w:instrText>
      </w:r>
      <w:r w:rsidRPr="00A81FB3">
        <w:rPr>
          <w:rFonts w:ascii="Times New Roman" w:hAnsi="Times New Roman" w:cs="Times New Roman"/>
          <w:b w:val="0"/>
          <w:color w:val="000000" w:themeColor="text1"/>
          <w:sz w:val="28"/>
          <w:szCs w:val="28"/>
        </w:rPr>
        <w:fldChar w:fldCharType="separate"/>
      </w:r>
      <w:r w:rsidRPr="00A81FB3">
        <w:rPr>
          <w:rFonts w:ascii="Times New Roman" w:hAnsi="Times New Roman" w:cs="Times New Roman"/>
          <w:b w:val="0"/>
          <w:color w:val="000000" w:themeColor="text1"/>
          <w:sz w:val="28"/>
          <w:szCs w:val="28"/>
          <w:lang w:val="de-DE"/>
        </w:rPr>
        <w:t>316</w:t>
      </w:r>
      <w:r w:rsidRPr="00A81FB3">
        <w:rPr>
          <w:rFonts w:ascii="Times New Roman" w:hAnsi="Times New Roman" w:cs="Times New Roman"/>
          <w:b w:val="0"/>
          <w:color w:val="000000" w:themeColor="text1"/>
          <w:sz w:val="28"/>
          <w:szCs w:val="28"/>
        </w:rPr>
        <w:fldChar w:fldCharType="end"/>
      </w:r>
      <w:bookmarkEnd w:id="23"/>
      <w:r w:rsidRPr="00A81FB3">
        <w:rPr>
          <w:rFonts w:ascii="Times New Roman" w:hAnsi="Times New Roman" w:cs="Times New Roman"/>
          <w:b w:val="0"/>
          <w:color w:val="000000" w:themeColor="text1"/>
          <w:sz w:val="28"/>
          <w:szCs w:val="28"/>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Eichenberg &amp; Wolters 2013, S. 79 </w:t>
      </w:r>
    </w:p>
    <w:bookmarkStart w:id="24" w:name="317_____________White___Horvitz_2009__S_"/>
    <w:p w:rsidR="001B5F61" w:rsidRPr="00A81FB3" w:rsidRDefault="001B5F61" w:rsidP="001B5F61">
      <w:pPr>
        <w:pStyle w:val="Para03"/>
        <w:spacing w:before="168" w:line="360" w:lineRule="auto"/>
        <w:ind w:right="154" w:firstLine="709"/>
        <w:jc w:val="both"/>
        <w:rPr>
          <w:rFonts w:ascii="Times New Roman" w:hAnsi="Times New Roman" w:cs="Times New Roman"/>
          <w:b w:val="0"/>
          <w:color w:val="000000" w:themeColor="text1"/>
          <w:sz w:val="28"/>
          <w:szCs w:val="28"/>
          <w:lang w:val="en-US"/>
        </w:rPr>
      </w:pPr>
      <w:r w:rsidRPr="00A81FB3">
        <w:rPr>
          <w:rFonts w:ascii="Times New Roman" w:hAnsi="Times New Roman" w:cs="Times New Roman"/>
          <w:b w:val="0"/>
          <w:color w:val="000000" w:themeColor="text1"/>
          <w:sz w:val="28"/>
          <w:szCs w:val="28"/>
        </w:rPr>
        <w:fldChar w:fldCharType="begin"/>
      </w:r>
      <w:r w:rsidRPr="00A81FB3">
        <w:rPr>
          <w:rFonts w:ascii="Times New Roman" w:hAnsi="Times New Roman" w:cs="Times New Roman"/>
          <w:b w:val="0"/>
          <w:color w:val="000000" w:themeColor="text1"/>
          <w:sz w:val="28"/>
          <w:szCs w:val="28"/>
          <w:lang w:val="en-US"/>
        </w:rPr>
        <w:instrText>HYPERLINK \l "_317_" \h</w:instrText>
      </w:r>
      <w:r w:rsidRPr="00A81FB3">
        <w:rPr>
          <w:rFonts w:ascii="Times New Roman" w:hAnsi="Times New Roman" w:cs="Times New Roman"/>
          <w:b w:val="0"/>
          <w:color w:val="000000" w:themeColor="text1"/>
          <w:sz w:val="28"/>
          <w:szCs w:val="28"/>
        </w:rPr>
        <w:fldChar w:fldCharType="separate"/>
      </w:r>
      <w:r w:rsidRPr="00A81FB3">
        <w:rPr>
          <w:rFonts w:ascii="Times New Roman" w:hAnsi="Times New Roman" w:cs="Times New Roman"/>
          <w:b w:val="0"/>
          <w:color w:val="000000" w:themeColor="text1"/>
          <w:sz w:val="28"/>
          <w:szCs w:val="28"/>
          <w:lang w:val="en-US"/>
        </w:rPr>
        <w:t>317</w:t>
      </w:r>
      <w:r w:rsidRPr="00A81FB3">
        <w:rPr>
          <w:rFonts w:ascii="Times New Roman" w:hAnsi="Times New Roman" w:cs="Times New Roman"/>
          <w:b w:val="0"/>
          <w:color w:val="000000" w:themeColor="text1"/>
          <w:sz w:val="28"/>
          <w:szCs w:val="28"/>
        </w:rPr>
        <w:fldChar w:fldCharType="end"/>
      </w:r>
      <w:bookmarkEnd w:id="24"/>
      <w:r w:rsidRPr="00A81FB3">
        <w:rPr>
          <w:rFonts w:ascii="Times New Roman" w:hAnsi="Times New Roman" w:cs="Times New Roman"/>
          <w:b w:val="0"/>
          <w:color w:val="000000" w:themeColor="text1"/>
          <w:sz w:val="28"/>
          <w:szCs w:val="28"/>
          <w:lang w:val="en-US"/>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en-US"/>
        </w:rPr>
      </w:pPr>
      <w:r w:rsidRPr="00A81FB3">
        <w:rPr>
          <w:rFonts w:ascii="Times New Roman" w:hAnsi="Times New Roman"/>
          <w:color w:val="000000" w:themeColor="text1"/>
          <w:sz w:val="28"/>
          <w:szCs w:val="28"/>
          <w:lang w:val="en-US"/>
        </w:rPr>
        <w:t xml:space="preserve">White &amp; Horvitz 2009, S. 1 </w:t>
      </w:r>
    </w:p>
    <w:bookmarkStart w:id="25" w:name="318_____________aus_White___Horvitz_2009"/>
    <w:p w:rsidR="001B5F61" w:rsidRPr="00A81FB3" w:rsidRDefault="001B5F61" w:rsidP="001B5F61">
      <w:pPr>
        <w:pStyle w:val="Para03"/>
        <w:spacing w:before="168" w:line="360" w:lineRule="auto"/>
        <w:ind w:right="154" w:firstLine="709"/>
        <w:jc w:val="both"/>
        <w:rPr>
          <w:rFonts w:ascii="Times New Roman" w:hAnsi="Times New Roman" w:cs="Times New Roman"/>
          <w:b w:val="0"/>
          <w:color w:val="000000" w:themeColor="text1"/>
          <w:sz w:val="28"/>
          <w:szCs w:val="28"/>
          <w:lang w:val="en-US"/>
        </w:rPr>
      </w:pPr>
      <w:r w:rsidRPr="00A81FB3">
        <w:rPr>
          <w:rFonts w:ascii="Times New Roman" w:hAnsi="Times New Roman" w:cs="Times New Roman"/>
          <w:b w:val="0"/>
          <w:color w:val="000000" w:themeColor="text1"/>
          <w:sz w:val="28"/>
          <w:szCs w:val="28"/>
        </w:rPr>
        <w:fldChar w:fldCharType="begin"/>
      </w:r>
      <w:r w:rsidRPr="00A81FB3">
        <w:rPr>
          <w:rFonts w:ascii="Times New Roman" w:hAnsi="Times New Roman" w:cs="Times New Roman"/>
          <w:b w:val="0"/>
          <w:color w:val="000000" w:themeColor="text1"/>
          <w:sz w:val="28"/>
          <w:szCs w:val="28"/>
          <w:lang w:val="en-US"/>
        </w:rPr>
        <w:instrText>HYPERLINK \l "_318_" \h</w:instrText>
      </w:r>
      <w:r w:rsidRPr="00A81FB3">
        <w:rPr>
          <w:rFonts w:ascii="Times New Roman" w:hAnsi="Times New Roman" w:cs="Times New Roman"/>
          <w:b w:val="0"/>
          <w:color w:val="000000" w:themeColor="text1"/>
          <w:sz w:val="28"/>
          <w:szCs w:val="28"/>
        </w:rPr>
        <w:fldChar w:fldCharType="separate"/>
      </w:r>
      <w:r w:rsidRPr="00A81FB3">
        <w:rPr>
          <w:rFonts w:ascii="Times New Roman" w:hAnsi="Times New Roman" w:cs="Times New Roman"/>
          <w:b w:val="0"/>
          <w:color w:val="000000" w:themeColor="text1"/>
          <w:sz w:val="28"/>
          <w:szCs w:val="28"/>
          <w:lang w:val="en-US"/>
        </w:rPr>
        <w:t>318</w:t>
      </w:r>
      <w:r w:rsidRPr="00A81FB3">
        <w:rPr>
          <w:rFonts w:ascii="Times New Roman" w:hAnsi="Times New Roman" w:cs="Times New Roman"/>
          <w:b w:val="0"/>
          <w:color w:val="000000" w:themeColor="text1"/>
          <w:sz w:val="28"/>
          <w:szCs w:val="28"/>
        </w:rPr>
        <w:fldChar w:fldCharType="end"/>
      </w:r>
      <w:bookmarkEnd w:id="25"/>
      <w:r w:rsidRPr="00A81FB3">
        <w:rPr>
          <w:rFonts w:ascii="Times New Roman" w:hAnsi="Times New Roman" w:cs="Times New Roman"/>
          <w:b w:val="0"/>
          <w:color w:val="000000" w:themeColor="text1"/>
          <w:sz w:val="28"/>
          <w:szCs w:val="28"/>
          <w:lang w:val="en-US"/>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en-US"/>
        </w:rPr>
      </w:pPr>
      <w:r w:rsidRPr="00A81FB3">
        <w:rPr>
          <w:rFonts w:ascii="Times New Roman" w:hAnsi="Times New Roman"/>
          <w:color w:val="000000" w:themeColor="text1"/>
          <w:sz w:val="28"/>
          <w:szCs w:val="28"/>
          <w:lang w:val="en-US"/>
        </w:rPr>
        <w:t xml:space="preserve">aus White &amp; Horvitz 2009 </w:t>
      </w:r>
    </w:p>
    <w:bookmarkStart w:id="26" w:name="319_____________White___Horvitz_2009__S_"/>
    <w:p w:rsidR="001B5F61" w:rsidRPr="00A81FB3" w:rsidRDefault="001B5F61" w:rsidP="001B5F61">
      <w:pPr>
        <w:pStyle w:val="Para03"/>
        <w:spacing w:before="168" w:line="360" w:lineRule="auto"/>
        <w:ind w:right="154" w:firstLine="709"/>
        <w:jc w:val="both"/>
        <w:rPr>
          <w:rFonts w:ascii="Times New Roman" w:hAnsi="Times New Roman" w:cs="Times New Roman"/>
          <w:b w:val="0"/>
          <w:color w:val="000000" w:themeColor="text1"/>
          <w:sz w:val="28"/>
          <w:szCs w:val="28"/>
          <w:lang w:val="en-US"/>
        </w:rPr>
      </w:pPr>
      <w:r w:rsidRPr="00A81FB3">
        <w:rPr>
          <w:rFonts w:ascii="Times New Roman" w:hAnsi="Times New Roman" w:cs="Times New Roman"/>
          <w:b w:val="0"/>
          <w:color w:val="000000" w:themeColor="text1"/>
          <w:sz w:val="28"/>
          <w:szCs w:val="28"/>
        </w:rPr>
        <w:fldChar w:fldCharType="begin"/>
      </w:r>
      <w:r w:rsidRPr="00A81FB3">
        <w:rPr>
          <w:rFonts w:ascii="Times New Roman" w:hAnsi="Times New Roman" w:cs="Times New Roman"/>
          <w:b w:val="0"/>
          <w:color w:val="000000" w:themeColor="text1"/>
          <w:sz w:val="28"/>
          <w:szCs w:val="28"/>
          <w:lang w:val="en-US"/>
        </w:rPr>
        <w:instrText>HYPERLINK \l "_319_" \h</w:instrText>
      </w:r>
      <w:r w:rsidRPr="00A81FB3">
        <w:rPr>
          <w:rFonts w:ascii="Times New Roman" w:hAnsi="Times New Roman" w:cs="Times New Roman"/>
          <w:b w:val="0"/>
          <w:color w:val="000000" w:themeColor="text1"/>
          <w:sz w:val="28"/>
          <w:szCs w:val="28"/>
        </w:rPr>
        <w:fldChar w:fldCharType="separate"/>
      </w:r>
      <w:r w:rsidRPr="00A81FB3">
        <w:rPr>
          <w:rFonts w:ascii="Times New Roman" w:hAnsi="Times New Roman" w:cs="Times New Roman"/>
          <w:b w:val="0"/>
          <w:color w:val="000000" w:themeColor="text1"/>
          <w:sz w:val="28"/>
          <w:szCs w:val="28"/>
          <w:lang w:val="en-US"/>
        </w:rPr>
        <w:t>319</w:t>
      </w:r>
      <w:r w:rsidRPr="00A81FB3">
        <w:rPr>
          <w:rFonts w:ascii="Times New Roman" w:hAnsi="Times New Roman" w:cs="Times New Roman"/>
          <w:b w:val="0"/>
          <w:color w:val="000000" w:themeColor="text1"/>
          <w:sz w:val="28"/>
          <w:szCs w:val="28"/>
        </w:rPr>
        <w:fldChar w:fldCharType="end"/>
      </w:r>
      <w:bookmarkEnd w:id="26"/>
      <w:r w:rsidRPr="00A81FB3">
        <w:rPr>
          <w:rFonts w:ascii="Times New Roman" w:hAnsi="Times New Roman" w:cs="Times New Roman"/>
          <w:b w:val="0"/>
          <w:color w:val="000000" w:themeColor="text1"/>
          <w:sz w:val="28"/>
          <w:szCs w:val="28"/>
          <w:lang w:val="en-US"/>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en-US"/>
        </w:rPr>
      </w:pPr>
      <w:r w:rsidRPr="00A81FB3">
        <w:rPr>
          <w:rFonts w:ascii="Times New Roman" w:hAnsi="Times New Roman"/>
          <w:color w:val="000000" w:themeColor="text1"/>
          <w:sz w:val="28"/>
          <w:szCs w:val="28"/>
          <w:lang w:val="en-US"/>
        </w:rPr>
        <w:t xml:space="preserve">White &amp; Horvitz 2009, S. 10 </w:t>
      </w:r>
    </w:p>
    <w:bookmarkStart w:id="27" w:name="320_______________Wir_definieren_Eskalat"/>
    <w:p w:rsidR="001B5F61" w:rsidRPr="00A81FB3" w:rsidRDefault="001B5F61" w:rsidP="001B5F61">
      <w:pPr>
        <w:pStyle w:val="Para03"/>
        <w:spacing w:before="168" w:line="360" w:lineRule="auto"/>
        <w:ind w:right="154" w:firstLine="709"/>
        <w:jc w:val="both"/>
        <w:rPr>
          <w:rFonts w:ascii="Times New Roman" w:hAnsi="Times New Roman" w:cs="Times New Roman"/>
          <w:b w:val="0"/>
          <w:color w:val="000000" w:themeColor="text1"/>
          <w:sz w:val="28"/>
          <w:szCs w:val="28"/>
          <w:lang w:val="de-DE"/>
        </w:rPr>
      </w:pPr>
      <w:r w:rsidRPr="00A81FB3">
        <w:rPr>
          <w:rFonts w:ascii="Times New Roman" w:hAnsi="Times New Roman" w:cs="Times New Roman"/>
          <w:b w:val="0"/>
          <w:color w:val="000000" w:themeColor="text1"/>
          <w:sz w:val="28"/>
          <w:szCs w:val="28"/>
        </w:rPr>
        <w:fldChar w:fldCharType="begin"/>
      </w:r>
      <w:r w:rsidRPr="00A81FB3">
        <w:rPr>
          <w:rFonts w:ascii="Times New Roman" w:hAnsi="Times New Roman" w:cs="Times New Roman"/>
          <w:b w:val="0"/>
          <w:color w:val="000000" w:themeColor="text1"/>
          <w:sz w:val="28"/>
          <w:szCs w:val="28"/>
          <w:lang w:val="de-DE"/>
        </w:rPr>
        <w:instrText>HYPERLINK \l "_320_" \h</w:instrText>
      </w:r>
      <w:r w:rsidRPr="00A81FB3">
        <w:rPr>
          <w:rFonts w:ascii="Times New Roman" w:hAnsi="Times New Roman" w:cs="Times New Roman"/>
          <w:b w:val="0"/>
          <w:color w:val="000000" w:themeColor="text1"/>
          <w:sz w:val="28"/>
          <w:szCs w:val="28"/>
        </w:rPr>
        <w:fldChar w:fldCharType="separate"/>
      </w:r>
      <w:r w:rsidRPr="00A81FB3">
        <w:rPr>
          <w:rFonts w:ascii="Times New Roman" w:hAnsi="Times New Roman" w:cs="Times New Roman"/>
          <w:b w:val="0"/>
          <w:color w:val="000000" w:themeColor="text1"/>
          <w:sz w:val="28"/>
          <w:szCs w:val="28"/>
          <w:lang w:val="de-DE"/>
        </w:rPr>
        <w:t>320</w:t>
      </w:r>
      <w:r w:rsidRPr="00A81FB3">
        <w:rPr>
          <w:rFonts w:ascii="Times New Roman" w:hAnsi="Times New Roman" w:cs="Times New Roman"/>
          <w:b w:val="0"/>
          <w:color w:val="000000" w:themeColor="text1"/>
          <w:sz w:val="28"/>
          <w:szCs w:val="28"/>
        </w:rPr>
        <w:fldChar w:fldCharType="end"/>
      </w:r>
      <w:bookmarkEnd w:id="27"/>
      <w:r w:rsidRPr="00A81FB3">
        <w:rPr>
          <w:rFonts w:ascii="Times New Roman" w:hAnsi="Times New Roman" w:cs="Times New Roman"/>
          <w:b w:val="0"/>
          <w:color w:val="000000" w:themeColor="text1"/>
          <w:sz w:val="28"/>
          <w:szCs w:val="28"/>
          <w:lang w:val="de-DE"/>
        </w:rPr>
        <w:t xml:space="preserve"> </w:t>
      </w:r>
    </w:p>
    <w:p w:rsidR="001B5F61" w:rsidRPr="00235CAD" w:rsidRDefault="001B5F61" w:rsidP="001B5F61">
      <w:pPr>
        <w:pStyle w:val="Para01"/>
        <w:spacing w:before="168" w:line="360" w:lineRule="auto"/>
        <w:ind w:firstLine="709"/>
        <w:jc w:val="both"/>
        <w:rPr>
          <w:rFonts w:ascii="Times New Roman" w:hAnsi="Times New Roman"/>
          <w:sz w:val="28"/>
          <w:szCs w:val="28"/>
          <w:lang w:val="de-DE"/>
        </w:rPr>
      </w:pPr>
      <w:r w:rsidRPr="00A81FB3">
        <w:rPr>
          <w:rFonts w:ascii="Times New Roman" w:hAnsi="Times New Roman"/>
          <w:color w:val="000000" w:themeColor="text1"/>
          <w:sz w:val="28"/>
          <w:szCs w:val="28"/>
          <w:lang w:val="de-DE"/>
        </w:rPr>
        <w:lastRenderedPageBreak/>
        <w:t>»Wir definieren Eskalationen als beobachtete Steigerungen in der Schwere der Bede</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ken, die sich in den Suchbegriffen ausdrückt, die während einer Internetsuche verwendet wurden.« (White &amp; Horvitz 2009, S. 12).</w:t>
      </w:r>
      <w:bookmarkStart w:id="28" w:name="321_______________Wir_definieren_eine_In"/>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u w:val="single"/>
          <w:lang w:val="de-DE"/>
        </w:rPr>
      </w:pPr>
      <w:hyperlink w:anchor="_321_">
        <w:r w:rsidRPr="00A81FB3">
          <w:rPr>
            <w:rFonts w:ascii="Times New Roman" w:hAnsi="Times New Roman"/>
            <w:color w:val="000000" w:themeColor="text1"/>
            <w:sz w:val="28"/>
            <w:szCs w:val="28"/>
            <w:u w:val="single"/>
            <w:lang w:val="de-DE"/>
          </w:rPr>
          <w:t>321</w:t>
        </w:r>
      </w:hyperlink>
      <w:bookmarkEnd w:id="28"/>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»Wir definieren eine Internetsuche als eine zeitlich geordnete Abfolge von Websites, die durch eine Anfrage bei einer kommerziellen Suchmaschine gestartet und durch 30 Minuten Inaktivität im Netz beendet wurde.« (White &amp; Horvitz 2009, S. 12). </w:t>
      </w:r>
    </w:p>
    <w:bookmarkStart w:id="29" w:name="322_____________Vor_funf_Jahren_waren_di"/>
    <w:p w:rsidR="001B5F61" w:rsidRPr="00A81FB3" w:rsidRDefault="001B5F61" w:rsidP="001B5F61">
      <w:pPr>
        <w:pStyle w:val="Para03"/>
        <w:spacing w:before="168" w:line="360" w:lineRule="auto"/>
        <w:ind w:right="154" w:firstLine="709"/>
        <w:jc w:val="both"/>
        <w:rPr>
          <w:rFonts w:ascii="Times New Roman" w:hAnsi="Times New Roman" w:cs="Times New Roman"/>
          <w:b w:val="0"/>
          <w:color w:val="000000" w:themeColor="text1"/>
          <w:sz w:val="28"/>
          <w:szCs w:val="28"/>
          <w:lang w:val="de-DE"/>
        </w:rPr>
      </w:pPr>
      <w:r w:rsidRPr="00A81FB3">
        <w:rPr>
          <w:rFonts w:ascii="Times New Roman" w:hAnsi="Times New Roman" w:cs="Times New Roman"/>
          <w:b w:val="0"/>
          <w:color w:val="000000" w:themeColor="text1"/>
          <w:sz w:val="28"/>
          <w:szCs w:val="28"/>
        </w:rPr>
        <w:fldChar w:fldCharType="begin"/>
      </w:r>
      <w:r w:rsidRPr="00A81FB3">
        <w:rPr>
          <w:rFonts w:ascii="Times New Roman" w:hAnsi="Times New Roman" w:cs="Times New Roman"/>
          <w:b w:val="0"/>
          <w:color w:val="000000" w:themeColor="text1"/>
          <w:sz w:val="28"/>
          <w:szCs w:val="28"/>
          <w:lang w:val="de-DE"/>
        </w:rPr>
        <w:instrText>HYPERLINK \l "_322_" \h</w:instrText>
      </w:r>
      <w:r w:rsidRPr="00A81FB3">
        <w:rPr>
          <w:rFonts w:ascii="Times New Roman" w:hAnsi="Times New Roman" w:cs="Times New Roman"/>
          <w:b w:val="0"/>
          <w:color w:val="000000" w:themeColor="text1"/>
          <w:sz w:val="28"/>
          <w:szCs w:val="28"/>
        </w:rPr>
        <w:fldChar w:fldCharType="separate"/>
      </w:r>
      <w:r w:rsidRPr="00A81FB3">
        <w:rPr>
          <w:rFonts w:ascii="Times New Roman" w:hAnsi="Times New Roman" w:cs="Times New Roman"/>
          <w:b w:val="0"/>
          <w:color w:val="000000" w:themeColor="text1"/>
          <w:sz w:val="28"/>
          <w:szCs w:val="28"/>
          <w:lang w:val="de-DE"/>
        </w:rPr>
        <w:t>322</w:t>
      </w:r>
      <w:r w:rsidRPr="00A81FB3">
        <w:rPr>
          <w:rFonts w:ascii="Times New Roman" w:hAnsi="Times New Roman" w:cs="Times New Roman"/>
          <w:b w:val="0"/>
          <w:color w:val="000000" w:themeColor="text1"/>
          <w:sz w:val="28"/>
          <w:szCs w:val="28"/>
        </w:rPr>
        <w:fldChar w:fldCharType="end"/>
      </w:r>
      <w:bookmarkEnd w:id="29"/>
      <w:r w:rsidRPr="00A81FB3">
        <w:rPr>
          <w:rFonts w:ascii="Times New Roman" w:hAnsi="Times New Roman" w:cs="Times New Roman"/>
          <w:b w:val="0"/>
          <w:color w:val="000000" w:themeColor="text1"/>
          <w:sz w:val="28"/>
          <w:szCs w:val="28"/>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Vor fünf Jahren waren die Zeiten noch anders: Während die Nutzer von Facebook heute ohne deren Zustimmung nicht nur routinemäßig ausspioniert, sondern zuweilen sogar (im Hinblick auf ihre Emotionen) manipuliert (vgl. Kramer et al. 2014) werden, beeilen sich White und Horvitz, jegliche diesbezüglichen Bedenken zu zerstreuen: »Wir möchten noc</w:t>
      </w:r>
      <w:r w:rsidRPr="00A81FB3">
        <w:rPr>
          <w:rFonts w:ascii="Times New Roman" w:hAnsi="Times New Roman"/>
          <w:color w:val="000000" w:themeColor="text1"/>
          <w:sz w:val="28"/>
          <w:szCs w:val="28"/>
          <w:lang w:val="de-DE"/>
        </w:rPr>
        <w:t>h</w:t>
      </w:r>
      <w:r w:rsidRPr="00A81FB3">
        <w:rPr>
          <w:rFonts w:ascii="Times New Roman" w:hAnsi="Times New Roman"/>
          <w:color w:val="000000" w:themeColor="text1"/>
          <w:sz w:val="28"/>
          <w:szCs w:val="28"/>
          <w:lang w:val="de-DE"/>
        </w:rPr>
        <w:t>mals betonen, dass uns die Privatheit und Vertraulic</w:t>
      </w:r>
      <w:r w:rsidRPr="00A81FB3">
        <w:rPr>
          <w:rFonts w:ascii="Times New Roman" w:hAnsi="Times New Roman"/>
          <w:color w:val="000000" w:themeColor="text1"/>
          <w:sz w:val="28"/>
          <w:szCs w:val="28"/>
          <w:lang w:val="de-DE"/>
        </w:rPr>
        <w:t>h</w:t>
      </w:r>
      <w:r w:rsidRPr="00A81FB3">
        <w:rPr>
          <w:rFonts w:ascii="Times New Roman" w:hAnsi="Times New Roman"/>
          <w:color w:val="000000" w:themeColor="text1"/>
          <w:sz w:val="28"/>
          <w:szCs w:val="28"/>
          <w:lang w:val="de-DE"/>
        </w:rPr>
        <w:t>keit der Nutzer sehr am Herzen lag. Es wurden weder personenbezogene Informati</w:t>
      </w:r>
      <w:r w:rsidRPr="00A81FB3">
        <w:rPr>
          <w:rFonts w:ascii="Times New Roman" w:hAnsi="Times New Roman"/>
          <w:color w:val="000000" w:themeColor="text1"/>
          <w:sz w:val="28"/>
          <w:szCs w:val="28"/>
          <w:lang w:val="de-DE"/>
        </w:rPr>
        <w:t>o</w:t>
      </w:r>
      <w:r w:rsidRPr="00A81FB3">
        <w:rPr>
          <w:rFonts w:ascii="Times New Roman" w:hAnsi="Times New Roman"/>
          <w:color w:val="000000" w:themeColor="text1"/>
          <w:sz w:val="28"/>
          <w:szCs w:val="28"/>
          <w:lang w:val="de-DE"/>
        </w:rPr>
        <w:t>nen gesammelt, noch wurde versucht, einzelne Personen zu identifizieren oder zu untersuchen. Vielmehr wurden die Daten über die Pers</w:t>
      </w:r>
      <w:r w:rsidRPr="00A81FB3">
        <w:rPr>
          <w:rFonts w:ascii="Times New Roman" w:hAnsi="Times New Roman"/>
          <w:color w:val="000000" w:themeColor="text1"/>
          <w:sz w:val="28"/>
          <w:szCs w:val="28"/>
          <w:lang w:val="de-DE"/>
        </w:rPr>
        <w:t>o</w:t>
      </w:r>
      <w:r w:rsidRPr="00A81FB3">
        <w:rPr>
          <w:rFonts w:ascii="Times New Roman" w:hAnsi="Times New Roman"/>
          <w:color w:val="000000" w:themeColor="text1"/>
          <w:sz w:val="28"/>
          <w:szCs w:val="28"/>
          <w:lang w:val="de-DE"/>
        </w:rPr>
        <w:t xml:space="preserve">nen hinweg zusammengefasst.« S. 13. </w:t>
      </w:r>
    </w:p>
    <w:bookmarkStart w:id="30" w:name="323_____________White___Horvitz_2009__S_"/>
    <w:p w:rsidR="001B5F61" w:rsidRPr="00A81FB3" w:rsidRDefault="001B5F61" w:rsidP="001B5F61">
      <w:pPr>
        <w:pStyle w:val="Para03"/>
        <w:spacing w:before="168" w:line="360" w:lineRule="auto"/>
        <w:ind w:right="154" w:firstLine="709"/>
        <w:jc w:val="both"/>
        <w:rPr>
          <w:rFonts w:ascii="Times New Roman" w:hAnsi="Times New Roman" w:cs="Times New Roman"/>
          <w:b w:val="0"/>
          <w:color w:val="000000" w:themeColor="text1"/>
          <w:sz w:val="28"/>
          <w:szCs w:val="28"/>
          <w:lang w:val="en-US"/>
        </w:rPr>
      </w:pPr>
      <w:r w:rsidRPr="00A81FB3">
        <w:rPr>
          <w:rFonts w:ascii="Times New Roman" w:hAnsi="Times New Roman" w:cs="Times New Roman"/>
          <w:b w:val="0"/>
          <w:color w:val="000000" w:themeColor="text1"/>
          <w:sz w:val="28"/>
          <w:szCs w:val="28"/>
        </w:rPr>
        <w:fldChar w:fldCharType="begin"/>
      </w:r>
      <w:r w:rsidRPr="00A81FB3">
        <w:rPr>
          <w:rFonts w:ascii="Times New Roman" w:hAnsi="Times New Roman" w:cs="Times New Roman"/>
          <w:b w:val="0"/>
          <w:color w:val="000000" w:themeColor="text1"/>
          <w:sz w:val="28"/>
          <w:szCs w:val="28"/>
          <w:lang w:val="en-US"/>
        </w:rPr>
        <w:instrText>HYPERLINK \l "_323_" \h</w:instrText>
      </w:r>
      <w:r w:rsidRPr="00A81FB3">
        <w:rPr>
          <w:rFonts w:ascii="Times New Roman" w:hAnsi="Times New Roman" w:cs="Times New Roman"/>
          <w:b w:val="0"/>
          <w:color w:val="000000" w:themeColor="text1"/>
          <w:sz w:val="28"/>
          <w:szCs w:val="28"/>
        </w:rPr>
        <w:fldChar w:fldCharType="separate"/>
      </w:r>
      <w:r w:rsidRPr="00A81FB3">
        <w:rPr>
          <w:rFonts w:ascii="Times New Roman" w:hAnsi="Times New Roman" w:cs="Times New Roman"/>
          <w:b w:val="0"/>
          <w:color w:val="000000" w:themeColor="text1"/>
          <w:sz w:val="28"/>
          <w:szCs w:val="28"/>
          <w:lang w:val="en-US"/>
        </w:rPr>
        <w:t>323</w:t>
      </w:r>
      <w:r w:rsidRPr="00A81FB3">
        <w:rPr>
          <w:rFonts w:ascii="Times New Roman" w:hAnsi="Times New Roman" w:cs="Times New Roman"/>
          <w:b w:val="0"/>
          <w:color w:val="000000" w:themeColor="text1"/>
          <w:sz w:val="28"/>
          <w:szCs w:val="28"/>
        </w:rPr>
        <w:fldChar w:fldCharType="end"/>
      </w:r>
      <w:bookmarkEnd w:id="30"/>
      <w:r w:rsidRPr="00A81FB3">
        <w:rPr>
          <w:rFonts w:ascii="Times New Roman" w:hAnsi="Times New Roman" w:cs="Times New Roman"/>
          <w:b w:val="0"/>
          <w:color w:val="000000" w:themeColor="text1"/>
          <w:sz w:val="28"/>
          <w:szCs w:val="28"/>
          <w:lang w:val="en-US"/>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en-US"/>
        </w:rPr>
      </w:pPr>
      <w:r w:rsidRPr="00A81FB3">
        <w:rPr>
          <w:rFonts w:ascii="Times New Roman" w:hAnsi="Times New Roman"/>
          <w:color w:val="000000" w:themeColor="text1"/>
          <w:sz w:val="28"/>
          <w:szCs w:val="28"/>
          <w:lang w:val="en-US"/>
        </w:rPr>
        <w:t xml:space="preserve">White &amp; Horvitz 2009, S. 26 </w:t>
      </w:r>
    </w:p>
    <w:bookmarkStart w:id="31" w:name="324_____________White___Horvitz_2009__S_"/>
    <w:p w:rsidR="001B5F61" w:rsidRPr="00A81FB3" w:rsidRDefault="001B5F61" w:rsidP="001B5F61">
      <w:pPr>
        <w:pStyle w:val="Para03"/>
        <w:spacing w:before="168" w:line="360" w:lineRule="auto"/>
        <w:ind w:right="154" w:firstLine="709"/>
        <w:jc w:val="both"/>
        <w:rPr>
          <w:rFonts w:ascii="Times New Roman" w:hAnsi="Times New Roman" w:cs="Times New Roman"/>
          <w:b w:val="0"/>
          <w:color w:val="000000" w:themeColor="text1"/>
          <w:sz w:val="28"/>
          <w:szCs w:val="28"/>
          <w:lang w:val="en-US"/>
        </w:rPr>
      </w:pPr>
      <w:r w:rsidRPr="00A81FB3">
        <w:rPr>
          <w:rFonts w:ascii="Times New Roman" w:hAnsi="Times New Roman" w:cs="Times New Roman"/>
          <w:b w:val="0"/>
          <w:color w:val="000000" w:themeColor="text1"/>
          <w:sz w:val="28"/>
          <w:szCs w:val="28"/>
        </w:rPr>
        <w:fldChar w:fldCharType="begin"/>
      </w:r>
      <w:r w:rsidRPr="00A81FB3">
        <w:rPr>
          <w:rFonts w:ascii="Times New Roman" w:hAnsi="Times New Roman" w:cs="Times New Roman"/>
          <w:b w:val="0"/>
          <w:color w:val="000000" w:themeColor="text1"/>
          <w:sz w:val="28"/>
          <w:szCs w:val="28"/>
          <w:lang w:val="en-US"/>
        </w:rPr>
        <w:instrText>HYPERLINK \l "_324_" \h</w:instrText>
      </w:r>
      <w:r w:rsidRPr="00A81FB3">
        <w:rPr>
          <w:rFonts w:ascii="Times New Roman" w:hAnsi="Times New Roman" w:cs="Times New Roman"/>
          <w:b w:val="0"/>
          <w:color w:val="000000" w:themeColor="text1"/>
          <w:sz w:val="28"/>
          <w:szCs w:val="28"/>
        </w:rPr>
        <w:fldChar w:fldCharType="separate"/>
      </w:r>
      <w:r w:rsidRPr="00A81FB3">
        <w:rPr>
          <w:rFonts w:ascii="Times New Roman" w:hAnsi="Times New Roman" w:cs="Times New Roman"/>
          <w:b w:val="0"/>
          <w:color w:val="000000" w:themeColor="text1"/>
          <w:sz w:val="28"/>
          <w:szCs w:val="28"/>
          <w:lang w:val="en-US"/>
        </w:rPr>
        <w:t>324</w:t>
      </w:r>
      <w:r w:rsidRPr="00A81FB3">
        <w:rPr>
          <w:rFonts w:ascii="Times New Roman" w:hAnsi="Times New Roman" w:cs="Times New Roman"/>
          <w:b w:val="0"/>
          <w:color w:val="000000" w:themeColor="text1"/>
          <w:sz w:val="28"/>
          <w:szCs w:val="28"/>
        </w:rPr>
        <w:fldChar w:fldCharType="end"/>
      </w:r>
      <w:bookmarkEnd w:id="31"/>
      <w:r w:rsidRPr="00A81FB3">
        <w:rPr>
          <w:rFonts w:ascii="Times New Roman" w:hAnsi="Times New Roman" w:cs="Times New Roman"/>
          <w:b w:val="0"/>
          <w:color w:val="000000" w:themeColor="text1"/>
          <w:sz w:val="28"/>
          <w:szCs w:val="28"/>
          <w:lang w:val="en-US"/>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en-US"/>
        </w:rPr>
      </w:pPr>
      <w:r w:rsidRPr="00A81FB3">
        <w:rPr>
          <w:rFonts w:ascii="Times New Roman" w:hAnsi="Times New Roman"/>
          <w:color w:val="000000" w:themeColor="text1"/>
          <w:sz w:val="28"/>
          <w:szCs w:val="28"/>
          <w:lang w:val="en-US"/>
        </w:rPr>
        <w:t xml:space="preserve">White &amp; Horvitz 2009, S. 27 </w:t>
      </w:r>
    </w:p>
    <w:bookmarkStart w:id="32" w:name="325_____________Wer_damit_aufhort__sein_"/>
    <w:p w:rsidR="001B5F61" w:rsidRPr="00A81FB3" w:rsidRDefault="001B5F61" w:rsidP="001B5F61">
      <w:pPr>
        <w:pStyle w:val="Para03"/>
        <w:spacing w:before="168" w:line="360" w:lineRule="auto"/>
        <w:ind w:right="154" w:firstLine="709"/>
        <w:jc w:val="both"/>
        <w:rPr>
          <w:rFonts w:ascii="Times New Roman" w:hAnsi="Times New Roman" w:cs="Times New Roman"/>
          <w:b w:val="0"/>
          <w:color w:val="000000" w:themeColor="text1"/>
          <w:sz w:val="28"/>
          <w:szCs w:val="28"/>
          <w:lang w:val="de-DE"/>
        </w:rPr>
      </w:pPr>
      <w:r w:rsidRPr="00A81FB3">
        <w:rPr>
          <w:rFonts w:ascii="Times New Roman" w:hAnsi="Times New Roman" w:cs="Times New Roman"/>
          <w:b w:val="0"/>
          <w:color w:val="000000" w:themeColor="text1"/>
          <w:sz w:val="28"/>
          <w:szCs w:val="28"/>
        </w:rPr>
        <w:fldChar w:fldCharType="begin"/>
      </w:r>
      <w:r w:rsidRPr="00A81FB3">
        <w:rPr>
          <w:rFonts w:ascii="Times New Roman" w:hAnsi="Times New Roman" w:cs="Times New Roman"/>
          <w:b w:val="0"/>
          <w:color w:val="000000" w:themeColor="text1"/>
          <w:sz w:val="28"/>
          <w:szCs w:val="28"/>
          <w:lang w:val="de-DE"/>
        </w:rPr>
        <w:instrText>HYPERLINK \l "_325_" \h</w:instrText>
      </w:r>
      <w:r w:rsidRPr="00A81FB3">
        <w:rPr>
          <w:rFonts w:ascii="Times New Roman" w:hAnsi="Times New Roman" w:cs="Times New Roman"/>
          <w:b w:val="0"/>
          <w:color w:val="000000" w:themeColor="text1"/>
          <w:sz w:val="28"/>
          <w:szCs w:val="28"/>
        </w:rPr>
        <w:fldChar w:fldCharType="separate"/>
      </w:r>
      <w:r w:rsidRPr="00A81FB3">
        <w:rPr>
          <w:rFonts w:ascii="Times New Roman" w:hAnsi="Times New Roman" w:cs="Times New Roman"/>
          <w:b w:val="0"/>
          <w:color w:val="000000" w:themeColor="text1"/>
          <w:sz w:val="28"/>
          <w:szCs w:val="28"/>
          <w:lang w:val="de-DE"/>
        </w:rPr>
        <w:t>325</w:t>
      </w:r>
      <w:r w:rsidRPr="00A81FB3">
        <w:rPr>
          <w:rFonts w:ascii="Times New Roman" w:hAnsi="Times New Roman" w:cs="Times New Roman"/>
          <w:b w:val="0"/>
          <w:color w:val="000000" w:themeColor="text1"/>
          <w:sz w:val="28"/>
          <w:szCs w:val="28"/>
        </w:rPr>
        <w:fldChar w:fldCharType="end"/>
      </w:r>
      <w:bookmarkEnd w:id="32"/>
      <w:r w:rsidRPr="00A81FB3">
        <w:rPr>
          <w:rFonts w:ascii="Times New Roman" w:hAnsi="Times New Roman" w:cs="Times New Roman"/>
          <w:b w:val="0"/>
          <w:color w:val="000000" w:themeColor="text1"/>
          <w:sz w:val="28"/>
          <w:szCs w:val="28"/>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Wer damit aufhört, sein »Gesamtbild« zu ändern, wenn er neue Erkenntnisse gewo</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 xml:space="preserve">nen hat, ist im Grunde geistig gar nicht mehr wirklich am Leben. </w:t>
      </w:r>
    </w:p>
    <w:bookmarkStart w:id="33" w:name="326_____________Wildemuth_2004"/>
    <w:p w:rsidR="001B5F61" w:rsidRPr="00A81FB3" w:rsidRDefault="001B5F61" w:rsidP="001B5F61">
      <w:pPr>
        <w:pStyle w:val="Para03"/>
        <w:spacing w:before="168" w:line="360" w:lineRule="auto"/>
        <w:ind w:right="154" w:firstLine="709"/>
        <w:jc w:val="both"/>
        <w:rPr>
          <w:rFonts w:ascii="Times New Roman" w:hAnsi="Times New Roman" w:cs="Times New Roman"/>
          <w:b w:val="0"/>
          <w:color w:val="000000" w:themeColor="text1"/>
          <w:sz w:val="28"/>
          <w:szCs w:val="28"/>
          <w:lang w:val="de-DE"/>
        </w:rPr>
      </w:pPr>
      <w:r w:rsidRPr="00A81FB3">
        <w:rPr>
          <w:rFonts w:ascii="Times New Roman" w:hAnsi="Times New Roman" w:cs="Times New Roman"/>
          <w:b w:val="0"/>
          <w:color w:val="000000" w:themeColor="text1"/>
          <w:sz w:val="28"/>
          <w:szCs w:val="28"/>
        </w:rPr>
        <w:fldChar w:fldCharType="begin"/>
      </w:r>
      <w:r w:rsidRPr="00A81FB3">
        <w:rPr>
          <w:rFonts w:ascii="Times New Roman" w:hAnsi="Times New Roman" w:cs="Times New Roman"/>
          <w:b w:val="0"/>
          <w:color w:val="000000" w:themeColor="text1"/>
          <w:sz w:val="28"/>
          <w:szCs w:val="28"/>
          <w:lang w:val="de-DE"/>
        </w:rPr>
        <w:instrText>HYPERLINK \l "_326_" \h</w:instrText>
      </w:r>
      <w:r w:rsidRPr="00A81FB3">
        <w:rPr>
          <w:rFonts w:ascii="Times New Roman" w:hAnsi="Times New Roman" w:cs="Times New Roman"/>
          <w:b w:val="0"/>
          <w:color w:val="000000" w:themeColor="text1"/>
          <w:sz w:val="28"/>
          <w:szCs w:val="28"/>
        </w:rPr>
        <w:fldChar w:fldCharType="separate"/>
      </w:r>
      <w:r w:rsidRPr="00A81FB3">
        <w:rPr>
          <w:rFonts w:ascii="Times New Roman" w:hAnsi="Times New Roman" w:cs="Times New Roman"/>
          <w:b w:val="0"/>
          <w:color w:val="000000" w:themeColor="text1"/>
          <w:sz w:val="28"/>
          <w:szCs w:val="28"/>
          <w:lang w:val="de-DE"/>
        </w:rPr>
        <w:t>326</w:t>
      </w:r>
      <w:r w:rsidRPr="00A81FB3">
        <w:rPr>
          <w:rFonts w:ascii="Times New Roman" w:hAnsi="Times New Roman" w:cs="Times New Roman"/>
          <w:b w:val="0"/>
          <w:color w:val="000000" w:themeColor="text1"/>
          <w:sz w:val="28"/>
          <w:szCs w:val="28"/>
        </w:rPr>
        <w:fldChar w:fldCharType="end"/>
      </w:r>
      <w:bookmarkEnd w:id="33"/>
      <w:r w:rsidRPr="00A81FB3">
        <w:rPr>
          <w:rFonts w:ascii="Times New Roman" w:hAnsi="Times New Roman" w:cs="Times New Roman"/>
          <w:b w:val="0"/>
          <w:color w:val="000000" w:themeColor="text1"/>
          <w:sz w:val="28"/>
          <w:szCs w:val="28"/>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Wildemuth 2004 </w:t>
      </w:r>
    </w:p>
    <w:bookmarkStart w:id="34" w:name="327_____________Wenn_dies_tatsachlich_zu"/>
    <w:p w:rsidR="001B5F61" w:rsidRPr="00A81FB3" w:rsidRDefault="001B5F61" w:rsidP="001B5F61">
      <w:pPr>
        <w:pStyle w:val="Para03"/>
        <w:spacing w:before="168" w:line="360" w:lineRule="auto"/>
        <w:ind w:right="154" w:firstLine="709"/>
        <w:jc w:val="both"/>
        <w:rPr>
          <w:rFonts w:ascii="Times New Roman" w:hAnsi="Times New Roman" w:cs="Times New Roman"/>
          <w:b w:val="0"/>
          <w:color w:val="000000" w:themeColor="text1"/>
          <w:sz w:val="28"/>
          <w:szCs w:val="28"/>
          <w:lang w:val="de-DE"/>
        </w:rPr>
      </w:pPr>
      <w:r w:rsidRPr="00A81FB3">
        <w:rPr>
          <w:rFonts w:ascii="Times New Roman" w:hAnsi="Times New Roman" w:cs="Times New Roman"/>
          <w:b w:val="0"/>
          <w:color w:val="000000" w:themeColor="text1"/>
          <w:sz w:val="28"/>
          <w:szCs w:val="28"/>
        </w:rPr>
        <w:fldChar w:fldCharType="begin"/>
      </w:r>
      <w:r w:rsidRPr="00A81FB3">
        <w:rPr>
          <w:rFonts w:ascii="Times New Roman" w:hAnsi="Times New Roman" w:cs="Times New Roman"/>
          <w:b w:val="0"/>
          <w:color w:val="000000" w:themeColor="text1"/>
          <w:sz w:val="28"/>
          <w:szCs w:val="28"/>
          <w:lang w:val="de-DE"/>
        </w:rPr>
        <w:instrText>HYPERLINK \l "_327_" \h</w:instrText>
      </w:r>
      <w:r w:rsidRPr="00A81FB3">
        <w:rPr>
          <w:rFonts w:ascii="Times New Roman" w:hAnsi="Times New Roman" w:cs="Times New Roman"/>
          <w:b w:val="0"/>
          <w:color w:val="000000" w:themeColor="text1"/>
          <w:sz w:val="28"/>
          <w:szCs w:val="28"/>
        </w:rPr>
        <w:fldChar w:fldCharType="separate"/>
      </w:r>
      <w:r w:rsidRPr="00A81FB3">
        <w:rPr>
          <w:rFonts w:ascii="Times New Roman" w:hAnsi="Times New Roman" w:cs="Times New Roman"/>
          <w:b w:val="0"/>
          <w:color w:val="000000" w:themeColor="text1"/>
          <w:sz w:val="28"/>
          <w:szCs w:val="28"/>
          <w:lang w:val="de-DE"/>
        </w:rPr>
        <w:t>327</w:t>
      </w:r>
      <w:r w:rsidRPr="00A81FB3">
        <w:rPr>
          <w:rFonts w:ascii="Times New Roman" w:hAnsi="Times New Roman" w:cs="Times New Roman"/>
          <w:b w:val="0"/>
          <w:color w:val="000000" w:themeColor="text1"/>
          <w:sz w:val="28"/>
          <w:szCs w:val="28"/>
        </w:rPr>
        <w:fldChar w:fldCharType="end"/>
      </w:r>
      <w:bookmarkEnd w:id="34"/>
      <w:r w:rsidRPr="00A81FB3">
        <w:rPr>
          <w:rFonts w:ascii="Times New Roman" w:hAnsi="Times New Roman" w:cs="Times New Roman"/>
          <w:b w:val="0"/>
          <w:color w:val="000000" w:themeColor="text1"/>
          <w:sz w:val="28"/>
          <w:szCs w:val="28"/>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lastRenderedPageBreak/>
        <w:t xml:space="preserve">Wenn dies tatsächlich zuweilen behauptet wird, dann geht es um </w:t>
      </w:r>
      <w:r w:rsidRPr="00A81FB3">
        <w:rPr>
          <w:rStyle w:val="00Text"/>
          <w:rFonts w:ascii="Times New Roman" w:hAnsi="Times New Roman"/>
          <w:color w:val="000000" w:themeColor="text1"/>
          <w:sz w:val="28"/>
          <w:szCs w:val="28"/>
          <w:lang w:val="de-DE"/>
        </w:rPr>
        <w:t>Defizite</w:t>
      </w:r>
      <w:r w:rsidRPr="00A81FB3">
        <w:rPr>
          <w:rFonts w:ascii="Times New Roman" w:hAnsi="Times New Roman"/>
          <w:color w:val="000000" w:themeColor="text1"/>
          <w:sz w:val="28"/>
          <w:szCs w:val="28"/>
          <w:lang w:val="de-DE"/>
        </w:rPr>
        <w:t xml:space="preserve"> durch Bil</w:t>
      </w:r>
      <w:r w:rsidRPr="00A81FB3">
        <w:rPr>
          <w:rFonts w:ascii="Times New Roman" w:hAnsi="Times New Roman"/>
          <w:color w:val="000000" w:themeColor="text1"/>
          <w:sz w:val="28"/>
          <w:szCs w:val="28"/>
          <w:lang w:val="de-DE"/>
        </w:rPr>
        <w:t>d</w:t>
      </w:r>
      <w:r w:rsidRPr="00A81FB3">
        <w:rPr>
          <w:rFonts w:ascii="Times New Roman" w:hAnsi="Times New Roman"/>
          <w:color w:val="000000" w:themeColor="text1"/>
          <w:sz w:val="28"/>
          <w:szCs w:val="28"/>
          <w:lang w:val="de-DE"/>
        </w:rPr>
        <w:t>schirme: Die Augen tun weh, die Aufmerksamkeit leidet sowohl unter E-Bookd als auch u</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ter schnell geschnitten Video-Sequenzen, und das Gedächtnis leidet unter der Verwendung digitaler Hilfen beim Schreiben oder Fotografieren.</w:t>
      </w:r>
    </w:p>
    <w:bookmarkStart w:id="35" w:name="375_____________nach_Spitzer_2012a__Abb_"/>
    <w:p w:rsidR="001B5F61" w:rsidRPr="00A81FB3" w:rsidRDefault="001B5F61" w:rsidP="001B5F61">
      <w:pPr>
        <w:pStyle w:val="Para03"/>
        <w:spacing w:before="168" w:line="360" w:lineRule="auto"/>
        <w:ind w:right="154" w:firstLine="709"/>
        <w:jc w:val="both"/>
        <w:rPr>
          <w:rFonts w:ascii="Times New Roman" w:hAnsi="Times New Roman" w:cs="Times New Roman"/>
          <w:b w:val="0"/>
          <w:color w:val="000000" w:themeColor="text1"/>
          <w:sz w:val="28"/>
          <w:szCs w:val="28"/>
          <w:lang w:val="en-US"/>
        </w:rPr>
      </w:pPr>
      <w:r w:rsidRPr="00A81FB3">
        <w:rPr>
          <w:rFonts w:ascii="Times New Roman" w:hAnsi="Times New Roman" w:cs="Times New Roman"/>
          <w:b w:val="0"/>
          <w:color w:val="000000" w:themeColor="text1"/>
          <w:sz w:val="28"/>
          <w:szCs w:val="28"/>
          <w:lang w:val="de-DE"/>
        </w:rPr>
        <w:fldChar w:fldCharType="begin"/>
      </w:r>
      <w:r w:rsidRPr="00A81FB3">
        <w:rPr>
          <w:rFonts w:ascii="Times New Roman" w:hAnsi="Times New Roman" w:cs="Times New Roman"/>
          <w:b w:val="0"/>
          <w:color w:val="000000" w:themeColor="text1"/>
          <w:sz w:val="28"/>
          <w:szCs w:val="28"/>
          <w:lang w:val="en-US"/>
        </w:rPr>
        <w:instrText>HYPERLINK \l "_375_" \h</w:instrText>
      </w:r>
      <w:r w:rsidRPr="00A81FB3">
        <w:rPr>
          <w:rFonts w:ascii="Times New Roman" w:hAnsi="Times New Roman" w:cs="Times New Roman"/>
          <w:b w:val="0"/>
          <w:color w:val="000000" w:themeColor="text1"/>
          <w:sz w:val="28"/>
          <w:szCs w:val="28"/>
          <w:lang w:val="de-DE"/>
        </w:rPr>
        <w:fldChar w:fldCharType="separate"/>
      </w:r>
      <w:r w:rsidRPr="00A81FB3">
        <w:rPr>
          <w:rFonts w:ascii="Times New Roman" w:hAnsi="Times New Roman" w:cs="Times New Roman"/>
          <w:b w:val="0"/>
          <w:color w:val="000000" w:themeColor="text1"/>
          <w:sz w:val="28"/>
          <w:szCs w:val="28"/>
          <w:lang w:val="en-US"/>
        </w:rPr>
        <w:t>375</w:t>
      </w:r>
      <w:r w:rsidRPr="00A81FB3">
        <w:rPr>
          <w:rFonts w:ascii="Times New Roman" w:hAnsi="Times New Roman" w:cs="Times New Roman"/>
          <w:b w:val="0"/>
          <w:color w:val="000000" w:themeColor="text1"/>
          <w:sz w:val="28"/>
          <w:szCs w:val="28"/>
          <w:lang w:val="de-DE"/>
        </w:rPr>
        <w:fldChar w:fldCharType="end"/>
      </w:r>
      <w:bookmarkEnd w:id="35"/>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en-US"/>
        </w:rPr>
      </w:pPr>
      <w:r w:rsidRPr="00A81FB3">
        <w:rPr>
          <w:rFonts w:ascii="Times New Roman" w:hAnsi="Times New Roman"/>
          <w:color w:val="000000" w:themeColor="text1"/>
          <w:sz w:val="28"/>
          <w:szCs w:val="28"/>
          <w:lang w:val="en-US"/>
        </w:rPr>
        <w:t>nach Spitzer 2012a, Abb. 14.1</w:t>
      </w:r>
    </w:p>
    <w:bookmarkStart w:id="36" w:name="376_____________Christakis_et_al__2004__"/>
    <w:p w:rsidR="001B5F61" w:rsidRPr="00A81FB3" w:rsidRDefault="001B5F61" w:rsidP="001B5F61">
      <w:pPr>
        <w:pStyle w:val="Para03"/>
        <w:spacing w:before="168" w:line="360" w:lineRule="auto"/>
        <w:ind w:right="154" w:firstLine="709"/>
        <w:jc w:val="both"/>
        <w:rPr>
          <w:rFonts w:ascii="Times New Roman" w:hAnsi="Times New Roman" w:cs="Times New Roman"/>
          <w:b w:val="0"/>
          <w:color w:val="000000" w:themeColor="text1"/>
          <w:sz w:val="28"/>
          <w:szCs w:val="28"/>
          <w:lang w:val="en-US"/>
        </w:rPr>
      </w:pPr>
      <w:r w:rsidRPr="00A81FB3">
        <w:rPr>
          <w:rFonts w:ascii="Times New Roman" w:hAnsi="Times New Roman" w:cs="Times New Roman"/>
          <w:b w:val="0"/>
          <w:color w:val="000000" w:themeColor="text1"/>
          <w:sz w:val="28"/>
          <w:szCs w:val="28"/>
          <w:lang w:val="de-DE"/>
        </w:rPr>
        <w:fldChar w:fldCharType="begin"/>
      </w:r>
      <w:r w:rsidRPr="00A81FB3">
        <w:rPr>
          <w:rFonts w:ascii="Times New Roman" w:hAnsi="Times New Roman" w:cs="Times New Roman"/>
          <w:b w:val="0"/>
          <w:color w:val="000000" w:themeColor="text1"/>
          <w:sz w:val="28"/>
          <w:szCs w:val="28"/>
          <w:lang w:val="en-US"/>
        </w:rPr>
        <w:instrText>HYPERLINK \l "_376_" \h</w:instrText>
      </w:r>
      <w:r w:rsidRPr="00A81FB3">
        <w:rPr>
          <w:rFonts w:ascii="Times New Roman" w:hAnsi="Times New Roman" w:cs="Times New Roman"/>
          <w:b w:val="0"/>
          <w:color w:val="000000" w:themeColor="text1"/>
          <w:sz w:val="28"/>
          <w:szCs w:val="28"/>
          <w:lang w:val="de-DE"/>
        </w:rPr>
        <w:fldChar w:fldCharType="separate"/>
      </w:r>
      <w:r w:rsidRPr="00A81FB3">
        <w:rPr>
          <w:rFonts w:ascii="Times New Roman" w:hAnsi="Times New Roman" w:cs="Times New Roman"/>
          <w:b w:val="0"/>
          <w:color w:val="000000" w:themeColor="text1"/>
          <w:sz w:val="28"/>
          <w:szCs w:val="28"/>
          <w:lang w:val="en-US"/>
        </w:rPr>
        <w:t>376</w:t>
      </w:r>
      <w:r w:rsidRPr="00A81FB3">
        <w:rPr>
          <w:rFonts w:ascii="Times New Roman" w:hAnsi="Times New Roman" w:cs="Times New Roman"/>
          <w:b w:val="0"/>
          <w:color w:val="000000" w:themeColor="text1"/>
          <w:sz w:val="28"/>
          <w:szCs w:val="28"/>
          <w:lang w:val="de-DE"/>
        </w:rPr>
        <w:fldChar w:fldCharType="end"/>
      </w:r>
      <w:bookmarkEnd w:id="36"/>
      <w:r w:rsidRPr="00A81FB3">
        <w:rPr>
          <w:rFonts w:ascii="Times New Roman" w:hAnsi="Times New Roman" w:cs="Times New Roman"/>
          <w:b w:val="0"/>
          <w:color w:val="000000" w:themeColor="text1"/>
          <w:sz w:val="28"/>
          <w:szCs w:val="28"/>
          <w:lang w:val="en-US"/>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en-US"/>
        </w:rPr>
      </w:pPr>
      <w:r w:rsidRPr="00A81FB3">
        <w:rPr>
          <w:rFonts w:ascii="Times New Roman" w:hAnsi="Times New Roman"/>
          <w:color w:val="000000" w:themeColor="text1"/>
          <w:sz w:val="28"/>
          <w:szCs w:val="28"/>
          <w:lang w:val="en-US"/>
        </w:rPr>
        <w:t xml:space="preserve">Christakis et al. 2004 </w:t>
      </w:r>
    </w:p>
    <w:bookmarkStart w:id="37" w:name="377_____________Lillard_et_al__2011"/>
    <w:p w:rsidR="001B5F61" w:rsidRPr="00A81FB3" w:rsidRDefault="001B5F61" w:rsidP="001B5F61">
      <w:pPr>
        <w:pStyle w:val="Para03"/>
        <w:spacing w:before="168" w:line="360" w:lineRule="auto"/>
        <w:ind w:right="154" w:firstLine="709"/>
        <w:jc w:val="both"/>
        <w:rPr>
          <w:rFonts w:ascii="Times New Roman" w:hAnsi="Times New Roman" w:cs="Times New Roman"/>
          <w:b w:val="0"/>
          <w:color w:val="000000" w:themeColor="text1"/>
          <w:sz w:val="28"/>
          <w:szCs w:val="28"/>
          <w:lang w:val="en-US"/>
        </w:rPr>
      </w:pPr>
      <w:r w:rsidRPr="00A81FB3">
        <w:rPr>
          <w:rFonts w:ascii="Times New Roman" w:hAnsi="Times New Roman" w:cs="Times New Roman"/>
          <w:b w:val="0"/>
          <w:color w:val="000000" w:themeColor="text1"/>
          <w:sz w:val="28"/>
          <w:szCs w:val="28"/>
          <w:lang w:val="de-DE"/>
        </w:rPr>
        <w:fldChar w:fldCharType="begin"/>
      </w:r>
      <w:r w:rsidRPr="00A81FB3">
        <w:rPr>
          <w:rFonts w:ascii="Times New Roman" w:hAnsi="Times New Roman" w:cs="Times New Roman"/>
          <w:b w:val="0"/>
          <w:color w:val="000000" w:themeColor="text1"/>
          <w:sz w:val="28"/>
          <w:szCs w:val="28"/>
          <w:lang w:val="en-US"/>
        </w:rPr>
        <w:instrText>HYPERLINK \l "_377_" \h</w:instrText>
      </w:r>
      <w:r w:rsidRPr="00A81FB3">
        <w:rPr>
          <w:rFonts w:ascii="Times New Roman" w:hAnsi="Times New Roman" w:cs="Times New Roman"/>
          <w:b w:val="0"/>
          <w:color w:val="000000" w:themeColor="text1"/>
          <w:sz w:val="28"/>
          <w:szCs w:val="28"/>
          <w:lang w:val="de-DE"/>
        </w:rPr>
        <w:fldChar w:fldCharType="separate"/>
      </w:r>
      <w:r w:rsidRPr="00A81FB3">
        <w:rPr>
          <w:rFonts w:ascii="Times New Roman" w:hAnsi="Times New Roman" w:cs="Times New Roman"/>
          <w:b w:val="0"/>
          <w:color w:val="000000" w:themeColor="text1"/>
          <w:sz w:val="28"/>
          <w:szCs w:val="28"/>
          <w:lang w:val="en-US"/>
        </w:rPr>
        <w:t>377</w:t>
      </w:r>
      <w:r w:rsidRPr="00A81FB3">
        <w:rPr>
          <w:rFonts w:ascii="Times New Roman" w:hAnsi="Times New Roman" w:cs="Times New Roman"/>
          <w:b w:val="0"/>
          <w:color w:val="000000" w:themeColor="text1"/>
          <w:sz w:val="28"/>
          <w:szCs w:val="28"/>
          <w:lang w:val="de-DE"/>
        </w:rPr>
        <w:fldChar w:fldCharType="end"/>
      </w:r>
      <w:bookmarkEnd w:id="37"/>
      <w:r w:rsidRPr="00A81FB3">
        <w:rPr>
          <w:rFonts w:ascii="Times New Roman" w:hAnsi="Times New Roman" w:cs="Times New Roman"/>
          <w:b w:val="0"/>
          <w:color w:val="000000" w:themeColor="text1"/>
          <w:sz w:val="28"/>
          <w:szCs w:val="28"/>
          <w:lang w:val="en-US"/>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en-US"/>
        </w:rPr>
      </w:pPr>
      <w:r w:rsidRPr="00A81FB3">
        <w:rPr>
          <w:rFonts w:ascii="Times New Roman" w:hAnsi="Times New Roman"/>
          <w:color w:val="000000" w:themeColor="text1"/>
          <w:sz w:val="28"/>
          <w:szCs w:val="28"/>
          <w:lang w:val="en-US"/>
        </w:rPr>
        <w:t xml:space="preserve">Lillard et al. 2011 </w:t>
      </w:r>
    </w:p>
    <w:bookmarkStart w:id="38" w:name="378_____________Lillard_et_al__2015a__b_"/>
    <w:p w:rsidR="001B5F61" w:rsidRPr="00A81FB3" w:rsidRDefault="001B5F61" w:rsidP="001B5F61">
      <w:pPr>
        <w:pStyle w:val="Para03"/>
        <w:spacing w:before="168" w:line="360" w:lineRule="auto"/>
        <w:ind w:right="154" w:firstLine="709"/>
        <w:jc w:val="both"/>
        <w:rPr>
          <w:rFonts w:ascii="Times New Roman" w:hAnsi="Times New Roman" w:cs="Times New Roman"/>
          <w:b w:val="0"/>
          <w:color w:val="000000" w:themeColor="text1"/>
          <w:sz w:val="28"/>
          <w:szCs w:val="28"/>
          <w:lang w:val="en-US"/>
        </w:rPr>
      </w:pPr>
      <w:r w:rsidRPr="00A81FB3">
        <w:rPr>
          <w:rFonts w:ascii="Times New Roman" w:hAnsi="Times New Roman" w:cs="Times New Roman"/>
          <w:b w:val="0"/>
          <w:color w:val="000000" w:themeColor="text1"/>
          <w:sz w:val="28"/>
          <w:szCs w:val="28"/>
          <w:lang w:val="de-DE"/>
        </w:rPr>
        <w:fldChar w:fldCharType="begin"/>
      </w:r>
      <w:r w:rsidRPr="00A81FB3">
        <w:rPr>
          <w:rFonts w:ascii="Times New Roman" w:hAnsi="Times New Roman" w:cs="Times New Roman"/>
          <w:b w:val="0"/>
          <w:color w:val="000000" w:themeColor="text1"/>
          <w:sz w:val="28"/>
          <w:szCs w:val="28"/>
          <w:lang w:val="en-US"/>
        </w:rPr>
        <w:instrText>HYPERLINK \l "_378_" \h</w:instrText>
      </w:r>
      <w:r w:rsidRPr="00A81FB3">
        <w:rPr>
          <w:rFonts w:ascii="Times New Roman" w:hAnsi="Times New Roman" w:cs="Times New Roman"/>
          <w:b w:val="0"/>
          <w:color w:val="000000" w:themeColor="text1"/>
          <w:sz w:val="28"/>
          <w:szCs w:val="28"/>
          <w:lang w:val="de-DE"/>
        </w:rPr>
        <w:fldChar w:fldCharType="separate"/>
      </w:r>
      <w:r w:rsidRPr="00A81FB3">
        <w:rPr>
          <w:rFonts w:ascii="Times New Roman" w:hAnsi="Times New Roman" w:cs="Times New Roman"/>
          <w:b w:val="0"/>
          <w:color w:val="000000" w:themeColor="text1"/>
          <w:sz w:val="28"/>
          <w:szCs w:val="28"/>
          <w:lang w:val="en-US"/>
        </w:rPr>
        <w:t>378</w:t>
      </w:r>
      <w:r w:rsidRPr="00A81FB3">
        <w:rPr>
          <w:rFonts w:ascii="Times New Roman" w:hAnsi="Times New Roman" w:cs="Times New Roman"/>
          <w:b w:val="0"/>
          <w:color w:val="000000" w:themeColor="text1"/>
          <w:sz w:val="28"/>
          <w:szCs w:val="28"/>
          <w:lang w:val="de-DE"/>
        </w:rPr>
        <w:fldChar w:fldCharType="end"/>
      </w:r>
      <w:bookmarkEnd w:id="38"/>
      <w:r w:rsidRPr="00A81FB3">
        <w:rPr>
          <w:rFonts w:ascii="Times New Roman" w:hAnsi="Times New Roman" w:cs="Times New Roman"/>
          <w:b w:val="0"/>
          <w:color w:val="000000" w:themeColor="text1"/>
          <w:sz w:val="28"/>
          <w:szCs w:val="28"/>
          <w:lang w:val="en-US"/>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en-US"/>
        </w:rPr>
      </w:pPr>
      <w:r w:rsidRPr="00A81FB3">
        <w:rPr>
          <w:rFonts w:ascii="Times New Roman" w:hAnsi="Times New Roman"/>
          <w:color w:val="000000" w:themeColor="text1"/>
          <w:sz w:val="28"/>
          <w:szCs w:val="28"/>
          <w:lang w:val="en-US"/>
        </w:rPr>
        <w:t xml:space="preserve">Lillard et al. 2015a, b </w:t>
      </w:r>
    </w:p>
    <w:bookmarkStart w:id="39" w:name="379_____________Nathanson_et_al__2014__v"/>
    <w:p w:rsidR="001B5F61" w:rsidRPr="00A81FB3" w:rsidRDefault="001B5F61" w:rsidP="001B5F61">
      <w:pPr>
        <w:pStyle w:val="Para03"/>
        <w:spacing w:before="168" w:line="360" w:lineRule="auto"/>
        <w:ind w:right="154" w:firstLine="709"/>
        <w:jc w:val="both"/>
        <w:rPr>
          <w:rFonts w:ascii="Times New Roman" w:hAnsi="Times New Roman" w:cs="Times New Roman"/>
          <w:b w:val="0"/>
          <w:color w:val="000000" w:themeColor="text1"/>
          <w:sz w:val="28"/>
          <w:szCs w:val="28"/>
          <w:lang w:val="de-DE"/>
        </w:rPr>
      </w:pPr>
      <w:r w:rsidRPr="00A81FB3">
        <w:rPr>
          <w:rFonts w:ascii="Times New Roman" w:hAnsi="Times New Roman" w:cs="Times New Roman"/>
          <w:b w:val="0"/>
          <w:color w:val="000000" w:themeColor="text1"/>
          <w:sz w:val="28"/>
          <w:szCs w:val="28"/>
          <w:lang w:val="de-DE"/>
        </w:rPr>
        <w:fldChar w:fldCharType="begin"/>
      </w:r>
      <w:r w:rsidRPr="00A81FB3">
        <w:rPr>
          <w:rFonts w:ascii="Times New Roman" w:hAnsi="Times New Roman" w:cs="Times New Roman"/>
          <w:b w:val="0"/>
          <w:color w:val="000000" w:themeColor="text1"/>
          <w:sz w:val="28"/>
          <w:szCs w:val="28"/>
          <w:lang w:val="de-DE"/>
        </w:rPr>
        <w:instrText>HYPERLINK \l "_379_" \h</w:instrText>
      </w:r>
      <w:r w:rsidRPr="00A81FB3">
        <w:rPr>
          <w:rFonts w:ascii="Times New Roman" w:hAnsi="Times New Roman" w:cs="Times New Roman"/>
          <w:b w:val="0"/>
          <w:color w:val="000000" w:themeColor="text1"/>
          <w:sz w:val="28"/>
          <w:szCs w:val="28"/>
          <w:lang w:val="de-DE"/>
        </w:rPr>
        <w:fldChar w:fldCharType="separate"/>
      </w:r>
      <w:r w:rsidRPr="00A81FB3">
        <w:rPr>
          <w:rFonts w:ascii="Times New Roman" w:hAnsi="Times New Roman" w:cs="Times New Roman"/>
          <w:b w:val="0"/>
          <w:color w:val="000000" w:themeColor="text1"/>
          <w:sz w:val="28"/>
          <w:szCs w:val="28"/>
          <w:lang w:val="de-DE"/>
        </w:rPr>
        <w:t>379</w:t>
      </w:r>
      <w:r w:rsidRPr="00A81FB3">
        <w:rPr>
          <w:rFonts w:ascii="Times New Roman" w:hAnsi="Times New Roman" w:cs="Times New Roman"/>
          <w:b w:val="0"/>
          <w:color w:val="000000" w:themeColor="text1"/>
          <w:sz w:val="28"/>
          <w:szCs w:val="28"/>
          <w:lang w:val="de-DE"/>
        </w:rPr>
        <w:fldChar w:fldCharType="end"/>
      </w:r>
      <w:bookmarkEnd w:id="39"/>
      <w:r w:rsidRPr="00A81FB3">
        <w:rPr>
          <w:rFonts w:ascii="Times New Roman" w:hAnsi="Times New Roman" w:cs="Times New Roman"/>
          <w:b w:val="0"/>
          <w:color w:val="000000" w:themeColor="text1"/>
          <w:sz w:val="28"/>
          <w:szCs w:val="28"/>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Nathanson et al. 2014, vgl. auch die Metaanalyse von Nikkelen et al. 2014 </w:t>
      </w:r>
      <w:bookmarkStart w:id="40" w:name="380_____________Lin_et_al__2015"/>
    </w:p>
    <w:p w:rsidR="001B5F61" w:rsidRPr="00A81FB3" w:rsidRDefault="001B5F61" w:rsidP="001B5F61">
      <w:pPr>
        <w:pStyle w:val="Para03"/>
        <w:spacing w:before="168" w:line="360" w:lineRule="auto"/>
        <w:ind w:right="154" w:firstLine="709"/>
        <w:jc w:val="both"/>
        <w:rPr>
          <w:rFonts w:ascii="Times New Roman" w:hAnsi="Times New Roman" w:cs="Times New Roman"/>
          <w:b w:val="0"/>
          <w:color w:val="000000" w:themeColor="text1"/>
          <w:sz w:val="28"/>
          <w:szCs w:val="28"/>
          <w:lang w:val="de-DE"/>
        </w:rPr>
      </w:pPr>
      <w:hyperlink w:anchor="_380_">
        <w:r w:rsidRPr="00A81FB3">
          <w:rPr>
            <w:rFonts w:ascii="Times New Roman" w:hAnsi="Times New Roman" w:cs="Times New Roman"/>
            <w:b w:val="0"/>
            <w:color w:val="000000" w:themeColor="text1"/>
            <w:sz w:val="28"/>
            <w:szCs w:val="28"/>
            <w:lang w:val="de-DE"/>
          </w:rPr>
          <w:t>380</w:t>
        </w:r>
      </w:hyperlink>
      <w:bookmarkEnd w:id="40"/>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Lin et al. 2015</w:t>
      </w:r>
      <w:bookmarkStart w:id="41" w:name="381_____________Weiss_et_al__2011__S__32"/>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hyperlink w:anchor="_381_">
        <w:r w:rsidRPr="00A81FB3">
          <w:rPr>
            <w:rFonts w:ascii="Times New Roman" w:eastAsia="DejaVuSans" w:hAnsi="Times New Roman"/>
            <w:bCs/>
            <w:color w:val="000000" w:themeColor="text1"/>
            <w:sz w:val="28"/>
            <w:szCs w:val="28"/>
            <w:u w:val="single"/>
            <w:lang w:val="de-DE"/>
          </w:rPr>
          <w:t>381</w:t>
        </w:r>
      </w:hyperlink>
      <w:bookmarkEnd w:id="41"/>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Weiss et al. 2011, S. 327 </w:t>
      </w:r>
    </w:p>
    <w:bookmarkStart w:id="42" w:name="382_____________Zheng_et_al__2014"/>
    <w:p w:rsidR="001B5F61" w:rsidRPr="00A81FB3" w:rsidRDefault="001B5F61" w:rsidP="001B5F61">
      <w:pPr>
        <w:pStyle w:val="Para01"/>
        <w:spacing w:before="168" w:line="360" w:lineRule="auto"/>
        <w:ind w:firstLine="709"/>
        <w:jc w:val="both"/>
        <w:rPr>
          <w:rFonts w:ascii="Times New Roman" w:eastAsia="DejaVuSans" w:hAnsi="Times New Roman"/>
          <w:bCs/>
          <w:color w:val="000000" w:themeColor="text1"/>
          <w:sz w:val="28"/>
          <w:szCs w:val="28"/>
          <w:u w:val="single"/>
          <w:lang w:val="de-DE"/>
        </w:rPr>
      </w:pPr>
      <w:r w:rsidRPr="00A81FB3">
        <w:rPr>
          <w:rFonts w:ascii="Times New Roman" w:eastAsia="DejaVuSans" w:hAnsi="Times New Roman"/>
          <w:bCs/>
          <w:color w:val="000000" w:themeColor="text1"/>
          <w:sz w:val="28"/>
          <w:szCs w:val="28"/>
          <w:u w:val="single"/>
          <w:lang w:val="de-DE"/>
        </w:rPr>
        <w:fldChar w:fldCharType="begin"/>
      </w:r>
      <w:r w:rsidRPr="00A81FB3">
        <w:rPr>
          <w:rFonts w:ascii="Times New Roman" w:eastAsia="DejaVuSans" w:hAnsi="Times New Roman"/>
          <w:bCs/>
          <w:color w:val="000000" w:themeColor="text1"/>
          <w:sz w:val="28"/>
          <w:szCs w:val="28"/>
          <w:u w:val="single"/>
          <w:lang w:val="de-DE"/>
        </w:rPr>
        <w:instrText>HYPERLINK \l "_382_" \h</w:instrText>
      </w:r>
      <w:r w:rsidRPr="00A81FB3">
        <w:rPr>
          <w:rFonts w:ascii="Times New Roman" w:eastAsia="DejaVuSans" w:hAnsi="Times New Roman"/>
          <w:bCs/>
          <w:color w:val="000000" w:themeColor="text1"/>
          <w:sz w:val="28"/>
          <w:szCs w:val="28"/>
          <w:u w:val="single"/>
          <w:lang w:val="de-DE"/>
        </w:rPr>
        <w:fldChar w:fldCharType="separate"/>
      </w:r>
      <w:r w:rsidRPr="00A81FB3">
        <w:rPr>
          <w:rFonts w:ascii="Times New Roman" w:eastAsia="DejaVuSans" w:hAnsi="Times New Roman"/>
          <w:bCs/>
          <w:color w:val="000000" w:themeColor="text1"/>
          <w:sz w:val="28"/>
          <w:szCs w:val="28"/>
          <w:u w:val="single"/>
          <w:lang w:val="de-DE"/>
        </w:rPr>
        <w:t>382</w:t>
      </w:r>
      <w:r w:rsidRPr="00A81FB3">
        <w:rPr>
          <w:rFonts w:ascii="Times New Roman" w:eastAsia="DejaVuSans" w:hAnsi="Times New Roman"/>
          <w:bCs/>
          <w:color w:val="000000" w:themeColor="text1"/>
          <w:sz w:val="28"/>
          <w:szCs w:val="28"/>
          <w:u w:val="single"/>
          <w:lang w:val="de-DE"/>
        </w:rPr>
        <w:fldChar w:fldCharType="end"/>
      </w:r>
      <w:bookmarkEnd w:id="42"/>
      <w:r w:rsidRPr="00A81FB3">
        <w:rPr>
          <w:rFonts w:ascii="Times New Roman" w:eastAsia="DejaVuSans" w:hAnsi="Times New Roman"/>
          <w:bCs/>
          <w:color w:val="000000" w:themeColor="text1"/>
          <w:sz w:val="28"/>
          <w:szCs w:val="28"/>
          <w:u w:val="single"/>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Zheng et al. 2014 </w:t>
      </w:r>
    </w:p>
    <w:bookmarkStart w:id="43" w:name="383_____________Gausby_2015__S__5__6"/>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eastAsia="DejaVuSans" w:hAnsi="Times New Roman"/>
          <w:bCs/>
          <w:color w:val="000000" w:themeColor="text1"/>
          <w:sz w:val="28"/>
          <w:szCs w:val="28"/>
          <w:u w:val="single"/>
          <w:lang w:val="de-DE"/>
        </w:rPr>
        <w:fldChar w:fldCharType="begin"/>
      </w:r>
      <w:r w:rsidRPr="00A81FB3">
        <w:rPr>
          <w:rFonts w:ascii="Times New Roman" w:eastAsia="DejaVuSans" w:hAnsi="Times New Roman"/>
          <w:bCs/>
          <w:color w:val="000000" w:themeColor="text1"/>
          <w:sz w:val="28"/>
          <w:szCs w:val="28"/>
          <w:u w:val="single"/>
          <w:lang w:val="de-DE"/>
        </w:rPr>
        <w:instrText>HYPERLINK \l "_383_" \h</w:instrText>
      </w:r>
      <w:r w:rsidRPr="00A81FB3">
        <w:rPr>
          <w:rFonts w:ascii="Times New Roman" w:eastAsia="DejaVuSans" w:hAnsi="Times New Roman"/>
          <w:bCs/>
          <w:color w:val="000000" w:themeColor="text1"/>
          <w:sz w:val="28"/>
          <w:szCs w:val="28"/>
          <w:u w:val="single"/>
          <w:lang w:val="de-DE"/>
        </w:rPr>
        <w:fldChar w:fldCharType="separate"/>
      </w:r>
      <w:r w:rsidRPr="00A81FB3">
        <w:rPr>
          <w:rFonts w:ascii="Times New Roman" w:eastAsia="DejaVuSans" w:hAnsi="Times New Roman"/>
          <w:bCs/>
          <w:color w:val="000000" w:themeColor="text1"/>
          <w:sz w:val="28"/>
          <w:szCs w:val="28"/>
          <w:u w:val="single"/>
          <w:lang w:val="de-DE"/>
        </w:rPr>
        <w:t>383</w:t>
      </w:r>
      <w:r w:rsidRPr="00A81FB3">
        <w:rPr>
          <w:rFonts w:ascii="Times New Roman" w:eastAsia="DejaVuSans" w:hAnsi="Times New Roman"/>
          <w:bCs/>
          <w:color w:val="000000" w:themeColor="text1"/>
          <w:sz w:val="28"/>
          <w:szCs w:val="28"/>
          <w:u w:val="single"/>
          <w:lang w:val="de-DE"/>
        </w:rPr>
        <w:fldChar w:fldCharType="end"/>
      </w:r>
      <w:bookmarkEnd w:id="43"/>
      <w:r w:rsidRPr="00A81FB3">
        <w:rPr>
          <w:rFonts w:ascii="Times New Roman" w:hAnsi="Times New Roman"/>
          <w:color w:val="000000" w:themeColor="text1"/>
          <w:sz w:val="28"/>
          <w:szCs w:val="28"/>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Gausby 2015, S. 5, 6 </w:t>
      </w:r>
    </w:p>
    <w:bookmarkStart w:id="44" w:name="384_____________http___graphics_wsj_com_"/>
    <w:p w:rsidR="001B5F61" w:rsidRPr="00A81FB3" w:rsidRDefault="001B5F61" w:rsidP="001B5F61">
      <w:pPr>
        <w:pStyle w:val="Para01"/>
        <w:spacing w:before="168" w:line="360" w:lineRule="auto"/>
        <w:ind w:firstLine="709"/>
        <w:jc w:val="both"/>
        <w:rPr>
          <w:rFonts w:ascii="Times New Roman" w:eastAsia="DejaVuSans" w:hAnsi="Times New Roman"/>
          <w:bCs/>
          <w:color w:val="000000" w:themeColor="text1"/>
          <w:sz w:val="28"/>
          <w:szCs w:val="28"/>
          <w:u w:val="single"/>
          <w:lang w:val="de-DE"/>
        </w:rPr>
      </w:pPr>
      <w:r w:rsidRPr="00A81FB3">
        <w:rPr>
          <w:rFonts w:ascii="Times New Roman" w:eastAsia="DejaVuSans" w:hAnsi="Times New Roman"/>
          <w:bCs/>
          <w:color w:val="000000" w:themeColor="text1"/>
          <w:sz w:val="28"/>
          <w:szCs w:val="28"/>
          <w:u w:val="single"/>
          <w:lang w:val="de-DE"/>
        </w:rPr>
        <w:fldChar w:fldCharType="begin"/>
      </w:r>
      <w:r w:rsidRPr="00A81FB3">
        <w:rPr>
          <w:rFonts w:ascii="Times New Roman" w:eastAsia="DejaVuSans" w:hAnsi="Times New Roman"/>
          <w:bCs/>
          <w:color w:val="000000" w:themeColor="text1"/>
          <w:sz w:val="28"/>
          <w:szCs w:val="28"/>
          <w:u w:val="single"/>
          <w:lang w:val="de-DE"/>
        </w:rPr>
        <w:instrText>HYPERLINK \l "_384_" \h</w:instrText>
      </w:r>
      <w:r w:rsidRPr="00A81FB3">
        <w:rPr>
          <w:rFonts w:ascii="Times New Roman" w:eastAsia="DejaVuSans" w:hAnsi="Times New Roman"/>
          <w:bCs/>
          <w:color w:val="000000" w:themeColor="text1"/>
          <w:sz w:val="28"/>
          <w:szCs w:val="28"/>
          <w:u w:val="single"/>
          <w:lang w:val="de-DE"/>
        </w:rPr>
        <w:fldChar w:fldCharType="separate"/>
      </w:r>
      <w:r w:rsidRPr="00A81FB3">
        <w:rPr>
          <w:rFonts w:ascii="Times New Roman" w:eastAsia="DejaVuSans" w:hAnsi="Times New Roman"/>
          <w:bCs/>
          <w:color w:val="000000" w:themeColor="text1"/>
          <w:sz w:val="28"/>
          <w:szCs w:val="28"/>
          <w:u w:val="single"/>
          <w:lang w:val="de-DE"/>
        </w:rPr>
        <w:t>384</w:t>
      </w:r>
      <w:r w:rsidRPr="00A81FB3">
        <w:rPr>
          <w:rFonts w:ascii="Times New Roman" w:eastAsia="DejaVuSans" w:hAnsi="Times New Roman"/>
          <w:bCs/>
          <w:color w:val="000000" w:themeColor="text1"/>
          <w:sz w:val="28"/>
          <w:szCs w:val="28"/>
          <w:u w:val="single"/>
          <w:lang w:val="de-DE"/>
        </w:rPr>
        <w:fldChar w:fldCharType="end"/>
      </w:r>
      <w:bookmarkEnd w:id="44"/>
      <w:r w:rsidRPr="00A81FB3">
        <w:rPr>
          <w:rFonts w:ascii="Times New Roman" w:eastAsia="DejaVuSans" w:hAnsi="Times New Roman"/>
          <w:bCs/>
          <w:color w:val="000000" w:themeColor="text1"/>
          <w:sz w:val="28"/>
          <w:szCs w:val="28"/>
          <w:u w:val="single"/>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hyperlink r:id="rId20" w:anchor="/numbers">
        <w:r w:rsidRPr="00A81FB3">
          <w:rPr>
            <w:rFonts w:ascii="Times New Roman" w:hAnsi="Times New Roman"/>
            <w:color w:val="000000" w:themeColor="text1"/>
            <w:sz w:val="28"/>
            <w:szCs w:val="28"/>
            <w:lang w:val="de-DE"/>
          </w:rPr>
          <w:t>http://graphics.wsj.com/emoji/#/numbers</w:t>
        </w:r>
      </w:hyperlink>
      <w:r w:rsidRPr="00A81FB3">
        <w:rPr>
          <w:rFonts w:ascii="Times New Roman" w:hAnsi="Times New Roman"/>
          <w:color w:val="000000" w:themeColor="text1"/>
          <w:sz w:val="28"/>
          <w:szCs w:val="28"/>
          <w:lang w:val="de-DE"/>
        </w:rPr>
        <w:t>. Vgl. auch den Eintrag Emoji in W</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 xml:space="preserve">kipedia. </w:t>
      </w:r>
    </w:p>
    <w:bookmarkStart w:id="45" w:name="385_____________Gausby_2015__S__2"/>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eastAsia="DejaVuSans" w:hAnsi="Times New Roman"/>
          <w:bCs/>
          <w:color w:val="000000" w:themeColor="text1"/>
          <w:sz w:val="28"/>
          <w:szCs w:val="28"/>
          <w:u w:val="single"/>
          <w:lang w:val="de-DE"/>
        </w:rPr>
        <w:lastRenderedPageBreak/>
        <w:fldChar w:fldCharType="begin"/>
      </w:r>
      <w:r w:rsidRPr="00A81FB3">
        <w:rPr>
          <w:rFonts w:ascii="Times New Roman" w:eastAsia="DejaVuSans" w:hAnsi="Times New Roman"/>
          <w:bCs/>
          <w:color w:val="000000" w:themeColor="text1"/>
          <w:sz w:val="28"/>
          <w:szCs w:val="28"/>
          <w:u w:val="single"/>
          <w:lang w:val="de-DE"/>
        </w:rPr>
        <w:instrText>HYPERLINK \l "_385_" \h</w:instrText>
      </w:r>
      <w:r w:rsidRPr="00A81FB3">
        <w:rPr>
          <w:rFonts w:ascii="Times New Roman" w:eastAsia="DejaVuSans" w:hAnsi="Times New Roman"/>
          <w:bCs/>
          <w:color w:val="000000" w:themeColor="text1"/>
          <w:sz w:val="28"/>
          <w:szCs w:val="28"/>
          <w:u w:val="single"/>
          <w:lang w:val="de-DE"/>
        </w:rPr>
        <w:fldChar w:fldCharType="separate"/>
      </w:r>
      <w:r w:rsidRPr="00A81FB3">
        <w:rPr>
          <w:rFonts w:ascii="Times New Roman" w:eastAsia="DejaVuSans" w:hAnsi="Times New Roman"/>
          <w:bCs/>
          <w:color w:val="000000" w:themeColor="text1"/>
          <w:sz w:val="28"/>
          <w:szCs w:val="28"/>
          <w:u w:val="single"/>
          <w:lang w:val="de-DE"/>
        </w:rPr>
        <w:t>385</w:t>
      </w:r>
      <w:r w:rsidRPr="00A81FB3">
        <w:rPr>
          <w:rFonts w:ascii="Times New Roman" w:eastAsia="DejaVuSans" w:hAnsi="Times New Roman"/>
          <w:bCs/>
          <w:color w:val="000000" w:themeColor="text1"/>
          <w:sz w:val="28"/>
          <w:szCs w:val="28"/>
          <w:u w:val="single"/>
          <w:lang w:val="de-DE"/>
        </w:rPr>
        <w:fldChar w:fldCharType="end"/>
      </w:r>
      <w:bookmarkEnd w:id="45"/>
      <w:r w:rsidRPr="00A81FB3">
        <w:rPr>
          <w:rFonts w:ascii="Times New Roman" w:hAnsi="Times New Roman"/>
          <w:color w:val="000000" w:themeColor="text1"/>
          <w:sz w:val="28"/>
          <w:szCs w:val="28"/>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Gausby 2015, S. 2 </w:t>
      </w:r>
    </w:p>
    <w:bookmarkStart w:id="46" w:name="386_____________Gausby_2015__S__5"/>
    <w:p w:rsidR="001B5F61" w:rsidRPr="00A81FB3" w:rsidRDefault="001B5F61" w:rsidP="001B5F61">
      <w:pPr>
        <w:pStyle w:val="Para01"/>
        <w:spacing w:before="168" w:line="360" w:lineRule="auto"/>
        <w:ind w:firstLine="709"/>
        <w:jc w:val="both"/>
        <w:rPr>
          <w:rFonts w:ascii="Times New Roman" w:eastAsia="DejaVuSans" w:hAnsi="Times New Roman"/>
          <w:bCs/>
          <w:color w:val="000000" w:themeColor="text1"/>
          <w:sz w:val="28"/>
          <w:szCs w:val="28"/>
          <w:u w:val="single"/>
          <w:lang w:val="de-DE"/>
        </w:rPr>
      </w:pPr>
      <w:r w:rsidRPr="00A81FB3">
        <w:rPr>
          <w:rFonts w:ascii="Times New Roman" w:eastAsia="DejaVuSans" w:hAnsi="Times New Roman"/>
          <w:bCs/>
          <w:color w:val="000000" w:themeColor="text1"/>
          <w:sz w:val="28"/>
          <w:szCs w:val="28"/>
          <w:u w:val="single"/>
          <w:lang w:val="de-DE"/>
        </w:rPr>
        <w:fldChar w:fldCharType="begin"/>
      </w:r>
      <w:r w:rsidRPr="00A81FB3">
        <w:rPr>
          <w:rFonts w:ascii="Times New Roman" w:eastAsia="DejaVuSans" w:hAnsi="Times New Roman"/>
          <w:bCs/>
          <w:color w:val="000000" w:themeColor="text1"/>
          <w:sz w:val="28"/>
          <w:szCs w:val="28"/>
          <w:u w:val="single"/>
          <w:lang w:val="de-DE"/>
        </w:rPr>
        <w:instrText>HYPERLINK \l "_386_" \h</w:instrText>
      </w:r>
      <w:r w:rsidRPr="00A81FB3">
        <w:rPr>
          <w:rFonts w:ascii="Times New Roman" w:eastAsia="DejaVuSans" w:hAnsi="Times New Roman"/>
          <w:bCs/>
          <w:color w:val="000000" w:themeColor="text1"/>
          <w:sz w:val="28"/>
          <w:szCs w:val="28"/>
          <w:u w:val="single"/>
          <w:lang w:val="de-DE"/>
        </w:rPr>
        <w:fldChar w:fldCharType="separate"/>
      </w:r>
      <w:r w:rsidRPr="00A81FB3">
        <w:rPr>
          <w:rFonts w:ascii="Times New Roman" w:eastAsia="DejaVuSans" w:hAnsi="Times New Roman"/>
          <w:bCs/>
          <w:color w:val="000000" w:themeColor="text1"/>
          <w:sz w:val="28"/>
          <w:szCs w:val="28"/>
          <w:u w:val="single"/>
          <w:lang w:val="de-DE"/>
        </w:rPr>
        <w:t>386</w:t>
      </w:r>
      <w:r w:rsidRPr="00A81FB3">
        <w:rPr>
          <w:rFonts w:ascii="Times New Roman" w:eastAsia="DejaVuSans" w:hAnsi="Times New Roman"/>
          <w:bCs/>
          <w:color w:val="000000" w:themeColor="text1"/>
          <w:sz w:val="28"/>
          <w:szCs w:val="28"/>
          <w:u w:val="single"/>
          <w:lang w:val="de-DE"/>
        </w:rPr>
        <w:fldChar w:fldCharType="end"/>
      </w:r>
      <w:bookmarkEnd w:id="46"/>
      <w:r w:rsidRPr="00A81FB3">
        <w:rPr>
          <w:rFonts w:ascii="Times New Roman" w:eastAsia="DejaVuSans" w:hAnsi="Times New Roman"/>
          <w:bCs/>
          <w:color w:val="000000" w:themeColor="text1"/>
          <w:sz w:val="28"/>
          <w:szCs w:val="28"/>
          <w:u w:val="single"/>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Gausby 2015, S. 5 </w:t>
      </w:r>
    </w:p>
    <w:bookmarkStart w:id="47" w:name="387_____________Zudem_wurde_bei_einer_kl"/>
    <w:p w:rsidR="001B5F61" w:rsidRPr="00A81FB3" w:rsidRDefault="001B5F61" w:rsidP="001B5F61">
      <w:pPr>
        <w:pStyle w:val="Para01"/>
        <w:spacing w:before="168" w:line="360" w:lineRule="auto"/>
        <w:ind w:firstLine="709"/>
        <w:jc w:val="both"/>
        <w:rPr>
          <w:rFonts w:ascii="Times New Roman" w:eastAsia="DejaVuSans" w:hAnsi="Times New Roman"/>
          <w:bCs/>
          <w:color w:val="000000" w:themeColor="text1"/>
          <w:sz w:val="28"/>
          <w:szCs w:val="28"/>
          <w:u w:val="single"/>
          <w:lang w:val="de-DE"/>
        </w:rPr>
      </w:pPr>
      <w:r w:rsidRPr="00A81FB3">
        <w:rPr>
          <w:rFonts w:ascii="Times New Roman" w:eastAsia="DejaVuSans" w:hAnsi="Times New Roman"/>
          <w:bCs/>
          <w:color w:val="000000" w:themeColor="text1"/>
          <w:sz w:val="28"/>
          <w:szCs w:val="28"/>
          <w:u w:val="single"/>
          <w:lang w:val="de-DE"/>
        </w:rPr>
        <w:fldChar w:fldCharType="begin"/>
      </w:r>
      <w:r w:rsidRPr="00A81FB3">
        <w:rPr>
          <w:rFonts w:ascii="Times New Roman" w:eastAsia="DejaVuSans" w:hAnsi="Times New Roman"/>
          <w:bCs/>
          <w:color w:val="000000" w:themeColor="text1"/>
          <w:sz w:val="28"/>
          <w:szCs w:val="28"/>
          <w:u w:val="single"/>
          <w:lang w:val="de-DE"/>
        </w:rPr>
        <w:instrText>HYPERLINK \l "_387_" \h</w:instrText>
      </w:r>
      <w:r w:rsidRPr="00A81FB3">
        <w:rPr>
          <w:rFonts w:ascii="Times New Roman" w:eastAsia="DejaVuSans" w:hAnsi="Times New Roman"/>
          <w:bCs/>
          <w:color w:val="000000" w:themeColor="text1"/>
          <w:sz w:val="28"/>
          <w:szCs w:val="28"/>
          <w:u w:val="single"/>
          <w:lang w:val="de-DE"/>
        </w:rPr>
        <w:fldChar w:fldCharType="separate"/>
      </w:r>
      <w:r w:rsidRPr="00A81FB3">
        <w:rPr>
          <w:rFonts w:ascii="Times New Roman" w:eastAsia="DejaVuSans" w:hAnsi="Times New Roman"/>
          <w:bCs/>
          <w:color w:val="000000" w:themeColor="text1"/>
          <w:sz w:val="28"/>
          <w:szCs w:val="28"/>
          <w:u w:val="single"/>
          <w:lang w:val="de-DE"/>
        </w:rPr>
        <w:t>387</w:t>
      </w:r>
      <w:r w:rsidRPr="00A81FB3">
        <w:rPr>
          <w:rFonts w:ascii="Times New Roman" w:eastAsia="DejaVuSans" w:hAnsi="Times New Roman"/>
          <w:bCs/>
          <w:color w:val="000000" w:themeColor="text1"/>
          <w:sz w:val="28"/>
          <w:szCs w:val="28"/>
          <w:u w:val="single"/>
          <w:lang w:val="de-DE"/>
        </w:rPr>
        <w:fldChar w:fldCharType="end"/>
      </w:r>
      <w:bookmarkEnd w:id="47"/>
      <w:r w:rsidRPr="00A81FB3">
        <w:rPr>
          <w:rFonts w:ascii="Times New Roman" w:eastAsia="DejaVuSans" w:hAnsi="Times New Roman"/>
          <w:bCs/>
          <w:color w:val="000000" w:themeColor="text1"/>
          <w:sz w:val="28"/>
          <w:szCs w:val="28"/>
          <w:u w:val="single"/>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Zudem wurde bei einer kleineren Gruppe von 112 Probanden mittels </w:t>
      </w:r>
      <w:r w:rsidRPr="00A81FB3">
        <w:rPr>
          <w:rFonts w:ascii="Times New Roman" w:hAnsi="Times New Roman"/>
          <w:caps/>
          <w:color w:val="000000" w:themeColor="text1"/>
          <w:sz w:val="28"/>
          <w:szCs w:val="28"/>
          <w:lang w:val="de-DE"/>
        </w:rPr>
        <w:t>EEG</w:t>
      </w:r>
      <w:r w:rsidRPr="00A81FB3">
        <w:rPr>
          <w:rFonts w:ascii="Times New Roman" w:hAnsi="Times New Roman"/>
          <w:color w:val="000000" w:themeColor="text1"/>
          <w:sz w:val="28"/>
          <w:szCs w:val="28"/>
          <w:lang w:val="de-DE"/>
        </w:rPr>
        <w:t xml:space="preserve"> die zentra</w:t>
      </w:r>
      <w:r w:rsidRPr="00A81FB3">
        <w:rPr>
          <w:rFonts w:ascii="Times New Roman" w:hAnsi="Times New Roman"/>
          <w:color w:val="000000" w:themeColor="text1"/>
          <w:sz w:val="28"/>
          <w:szCs w:val="28"/>
          <w:lang w:val="de-DE"/>
        </w:rPr>
        <w:t>l</w:t>
      </w:r>
      <w:r w:rsidRPr="00A81FB3">
        <w:rPr>
          <w:rFonts w:ascii="Times New Roman" w:hAnsi="Times New Roman"/>
          <w:color w:val="000000" w:themeColor="text1"/>
          <w:sz w:val="28"/>
          <w:szCs w:val="28"/>
          <w:lang w:val="de-DE"/>
        </w:rPr>
        <w:t>nervöse Aktivierung beim Umgang mit diversen Medien in verschiedenen Umgebungen g</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messen; zugleich wurde das Verhalten gefilmt. Die hierbei verwe</w:t>
      </w:r>
      <w:r w:rsidRPr="00A81FB3">
        <w:rPr>
          <w:rFonts w:ascii="Times New Roman" w:hAnsi="Times New Roman"/>
          <w:color w:val="000000" w:themeColor="text1"/>
          <w:sz w:val="28"/>
          <w:szCs w:val="28"/>
          <w:lang w:val="de-DE"/>
        </w:rPr>
        <w:t>n</w:t>
      </w:r>
      <w:r w:rsidRPr="00A81FB3">
        <w:rPr>
          <w:rFonts w:ascii="Times New Roman" w:hAnsi="Times New Roman"/>
          <w:color w:val="000000" w:themeColor="text1"/>
          <w:sz w:val="28"/>
          <w:szCs w:val="28"/>
          <w:lang w:val="de-DE"/>
        </w:rPr>
        <w:t>deten Methoden und die Auswertung der Daten sind leider nicht nachvollziehbar da</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 xml:space="preserve">gestellt, so dass diese Ergebnisse hier nicht berichtet werden. </w:t>
      </w:r>
    </w:p>
    <w:bookmarkStart w:id="48" w:name="388_______________Multi_screening_trains"/>
    <w:p w:rsidR="001B5F61" w:rsidRPr="00A81FB3" w:rsidRDefault="001B5F61" w:rsidP="001B5F61">
      <w:pPr>
        <w:pStyle w:val="Para01"/>
        <w:spacing w:before="168" w:line="360" w:lineRule="auto"/>
        <w:ind w:firstLine="709"/>
        <w:jc w:val="both"/>
        <w:rPr>
          <w:rFonts w:ascii="Times New Roman" w:eastAsia="DejaVuSans" w:hAnsi="Times New Roman"/>
          <w:bCs/>
          <w:color w:val="000000" w:themeColor="text1"/>
          <w:sz w:val="28"/>
          <w:szCs w:val="28"/>
          <w:u w:val="single"/>
          <w:lang w:val="en-US"/>
        </w:rPr>
      </w:pPr>
      <w:r w:rsidRPr="00A81FB3">
        <w:rPr>
          <w:rFonts w:ascii="Times New Roman" w:eastAsia="DejaVuSans" w:hAnsi="Times New Roman"/>
          <w:bCs/>
          <w:color w:val="000000" w:themeColor="text1"/>
          <w:sz w:val="28"/>
          <w:szCs w:val="28"/>
          <w:u w:val="single"/>
          <w:lang w:val="de-DE"/>
        </w:rPr>
        <w:fldChar w:fldCharType="begin"/>
      </w:r>
      <w:r w:rsidRPr="00A81FB3">
        <w:rPr>
          <w:rFonts w:ascii="Times New Roman" w:eastAsia="DejaVuSans" w:hAnsi="Times New Roman"/>
          <w:bCs/>
          <w:color w:val="000000" w:themeColor="text1"/>
          <w:sz w:val="28"/>
          <w:szCs w:val="28"/>
          <w:u w:val="single"/>
          <w:lang w:val="en-US"/>
        </w:rPr>
        <w:instrText>HYPERLINK \l "_388_" \h</w:instrText>
      </w:r>
      <w:r w:rsidRPr="00A81FB3">
        <w:rPr>
          <w:rFonts w:ascii="Times New Roman" w:eastAsia="DejaVuSans" w:hAnsi="Times New Roman"/>
          <w:bCs/>
          <w:color w:val="000000" w:themeColor="text1"/>
          <w:sz w:val="28"/>
          <w:szCs w:val="28"/>
          <w:u w:val="single"/>
          <w:lang w:val="de-DE"/>
        </w:rPr>
        <w:fldChar w:fldCharType="separate"/>
      </w:r>
      <w:r w:rsidRPr="00A81FB3">
        <w:rPr>
          <w:rFonts w:ascii="Times New Roman" w:eastAsia="DejaVuSans" w:hAnsi="Times New Roman"/>
          <w:bCs/>
          <w:color w:val="000000" w:themeColor="text1"/>
          <w:sz w:val="28"/>
          <w:szCs w:val="28"/>
          <w:u w:val="single"/>
          <w:lang w:val="en-US"/>
        </w:rPr>
        <w:t>388</w:t>
      </w:r>
      <w:r w:rsidRPr="00A81FB3">
        <w:rPr>
          <w:rFonts w:ascii="Times New Roman" w:eastAsia="DejaVuSans" w:hAnsi="Times New Roman"/>
          <w:bCs/>
          <w:color w:val="000000" w:themeColor="text1"/>
          <w:sz w:val="28"/>
          <w:szCs w:val="28"/>
          <w:u w:val="single"/>
          <w:lang w:val="de-DE"/>
        </w:rPr>
        <w:fldChar w:fldCharType="end"/>
      </w:r>
      <w:bookmarkEnd w:id="48"/>
      <w:r w:rsidRPr="00A81FB3">
        <w:rPr>
          <w:rFonts w:ascii="Times New Roman" w:eastAsia="DejaVuSans" w:hAnsi="Times New Roman"/>
          <w:bCs/>
          <w:color w:val="000000" w:themeColor="text1"/>
          <w:sz w:val="28"/>
          <w:szCs w:val="28"/>
          <w:u w:val="single"/>
          <w:lang w:val="en-US"/>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en-US"/>
        </w:rPr>
      </w:pPr>
      <w:r w:rsidRPr="00A81FB3">
        <w:rPr>
          <w:rFonts w:ascii="Times New Roman" w:hAnsi="Times New Roman"/>
          <w:color w:val="000000" w:themeColor="text1"/>
          <w:sz w:val="28"/>
          <w:szCs w:val="28"/>
          <w:lang w:val="en-US"/>
        </w:rPr>
        <w:t xml:space="preserve">»Multi-screening trains consumers to be less effective at filtering out distractions« (Gausby 2015, S. 4). </w:t>
      </w:r>
    </w:p>
    <w:bookmarkStart w:id="49" w:name="389_____________Nach_Daten_aus_Gausby_20"/>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eastAsia="DejaVuSans" w:hAnsi="Times New Roman"/>
          <w:bCs/>
          <w:color w:val="000000" w:themeColor="text1"/>
          <w:sz w:val="28"/>
          <w:szCs w:val="28"/>
          <w:u w:val="single"/>
          <w:lang w:val="de-DE"/>
        </w:rPr>
        <w:fldChar w:fldCharType="begin"/>
      </w:r>
      <w:r w:rsidRPr="00A81FB3">
        <w:rPr>
          <w:rFonts w:ascii="Times New Roman" w:eastAsia="DejaVuSans" w:hAnsi="Times New Roman"/>
          <w:bCs/>
          <w:color w:val="000000" w:themeColor="text1"/>
          <w:sz w:val="28"/>
          <w:szCs w:val="28"/>
          <w:u w:val="single"/>
          <w:lang w:val="de-DE"/>
        </w:rPr>
        <w:instrText>HYPERLINK \l "_389_" \h</w:instrText>
      </w:r>
      <w:r w:rsidRPr="00A81FB3">
        <w:rPr>
          <w:rFonts w:ascii="Times New Roman" w:eastAsia="DejaVuSans" w:hAnsi="Times New Roman"/>
          <w:bCs/>
          <w:color w:val="000000" w:themeColor="text1"/>
          <w:sz w:val="28"/>
          <w:szCs w:val="28"/>
          <w:u w:val="single"/>
          <w:lang w:val="de-DE"/>
        </w:rPr>
        <w:fldChar w:fldCharType="separate"/>
      </w:r>
      <w:r w:rsidRPr="00A81FB3">
        <w:rPr>
          <w:rFonts w:ascii="Times New Roman" w:eastAsia="DejaVuSans" w:hAnsi="Times New Roman"/>
          <w:bCs/>
          <w:color w:val="000000" w:themeColor="text1"/>
          <w:sz w:val="28"/>
          <w:szCs w:val="28"/>
          <w:u w:val="single"/>
          <w:lang w:val="de-DE"/>
        </w:rPr>
        <w:t>389</w:t>
      </w:r>
      <w:r w:rsidRPr="00A81FB3">
        <w:rPr>
          <w:rFonts w:ascii="Times New Roman" w:eastAsia="DejaVuSans" w:hAnsi="Times New Roman"/>
          <w:bCs/>
          <w:color w:val="000000" w:themeColor="text1"/>
          <w:sz w:val="28"/>
          <w:szCs w:val="28"/>
          <w:u w:val="single"/>
          <w:lang w:val="de-DE"/>
        </w:rPr>
        <w:fldChar w:fldCharType="end"/>
      </w:r>
      <w:bookmarkEnd w:id="49"/>
      <w:r w:rsidRPr="00A81FB3">
        <w:rPr>
          <w:rFonts w:ascii="Times New Roman" w:hAnsi="Times New Roman"/>
          <w:color w:val="000000" w:themeColor="text1"/>
          <w:sz w:val="28"/>
          <w:szCs w:val="28"/>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Nach Daten aus Gausby 2015 </w:t>
      </w:r>
    </w:p>
    <w:bookmarkStart w:id="50" w:name="390_____________Gausby_2015__S__37"/>
    <w:p w:rsidR="001B5F61" w:rsidRPr="00A81FB3" w:rsidRDefault="001B5F61" w:rsidP="001B5F61">
      <w:pPr>
        <w:pStyle w:val="Para01"/>
        <w:spacing w:before="168" w:line="360" w:lineRule="auto"/>
        <w:ind w:firstLine="709"/>
        <w:jc w:val="both"/>
        <w:rPr>
          <w:rFonts w:ascii="Times New Roman" w:eastAsia="DejaVuSans" w:hAnsi="Times New Roman"/>
          <w:bCs/>
          <w:color w:val="000000" w:themeColor="text1"/>
          <w:sz w:val="28"/>
          <w:szCs w:val="28"/>
          <w:u w:val="single"/>
          <w:lang w:val="de-DE"/>
        </w:rPr>
      </w:pPr>
      <w:r w:rsidRPr="00A81FB3">
        <w:rPr>
          <w:rFonts w:ascii="Times New Roman" w:eastAsia="DejaVuSans" w:hAnsi="Times New Roman"/>
          <w:bCs/>
          <w:color w:val="000000" w:themeColor="text1"/>
          <w:sz w:val="28"/>
          <w:szCs w:val="28"/>
          <w:u w:val="single"/>
          <w:lang w:val="de-DE"/>
        </w:rPr>
        <w:fldChar w:fldCharType="begin"/>
      </w:r>
      <w:r w:rsidRPr="00A81FB3">
        <w:rPr>
          <w:rFonts w:ascii="Times New Roman" w:eastAsia="DejaVuSans" w:hAnsi="Times New Roman"/>
          <w:bCs/>
          <w:color w:val="000000" w:themeColor="text1"/>
          <w:sz w:val="28"/>
          <w:szCs w:val="28"/>
          <w:u w:val="single"/>
          <w:lang w:val="de-DE"/>
        </w:rPr>
        <w:instrText>HYPERLINK \l "_390_" \h</w:instrText>
      </w:r>
      <w:r w:rsidRPr="00A81FB3">
        <w:rPr>
          <w:rFonts w:ascii="Times New Roman" w:eastAsia="DejaVuSans" w:hAnsi="Times New Roman"/>
          <w:bCs/>
          <w:color w:val="000000" w:themeColor="text1"/>
          <w:sz w:val="28"/>
          <w:szCs w:val="28"/>
          <w:u w:val="single"/>
          <w:lang w:val="de-DE"/>
        </w:rPr>
        <w:fldChar w:fldCharType="separate"/>
      </w:r>
      <w:r w:rsidRPr="00A81FB3">
        <w:rPr>
          <w:rFonts w:ascii="Times New Roman" w:eastAsia="DejaVuSans" w:hAnsi="Times New Roman"/>
          <w:bCs/>
          <w:color w:val="000000" w:themeColor="text1"/>
          <w:sz w:val="28"/>
          <w:szCs w:val="28"/>
          <w:u w:val="single"/>
          <w:lang w:val="de-DE"/>
        </w:rPr>
        <w:t>390</w:t>
      </w:r>
      <w:r w:rsidRPr="00A81FB3">
        <w:rPr>
          <w:rFonts w:ascii="Times New Roman" w:eastAsia="DejaVuSans" w:hAnsi="Times New Roman"/>
          <w:bCs/>
          <w:color w:val="000000" w:themeColor="text1"/>
          <w:sz w:val="28"/>
          <w:szCs w:val="28"/>
          <w:u w:val="single"/>
          <w:lang w:val="de-DE"/>
        </w:rPr>
        <w:fldChar w:fldCharType="end"/>
      </w:r>
      <w:bookmarkEnd w:id="50"/>
      <w:r w:rsidRPr="00A81FB3">
        <w:rPr>
          <w:rFonts w:ascii="Times New Roman" w:eastAsia="DejaVuSans" w:hAnsi="Times New Roman"/>
          <w:bCs/>
          <w:color w:val="000000" w:themeColor="text1"/>
          <w:sz w:val="28"/>
          <w:szCs w:val="28"/>
          <w:u w:val="single"/>
          <w:lang w:val="de-DE"/>
        </w:rPr>
        <w:t xml:space="preserve"> </w:t>
      </w:r>
    </w:p>
    <w:p w:rsidR="001B5F61" w:rsidRPr="00235CAD" w:rsidRDefault="001B5F61" w:rsidP="001B5F61">
      <w:pPr>
        <w:pStyle w:val="Para01"/>
        <w:spacing w:before="168" w:line="360" w:lineRule="auto"/>
        <w:ind w:firstLine="709"/>
        <w:jc w:val="both"/>
        <w:rPr>
          <w:rFonts w:ascii="Times New Roman" w:hAnsi="Times New Roman"/>
          <w:sz w:val="28"/>
          <w:szCs w:val="28"/>
          <w:lang w:val="de-DE"/>
        </w:rPr>
      </w:pPr>
      <w:r w:rsidRPr="00A81FB3">
        <w:rPr>
          <w:rFonts w:ascii="Times New Roman" w:hAnsi="Times New Roman"/>
          <w:color w:val="000000" w:themeColor="text1"/>
          <w:sz w:val="28"/>
          <w:szCs w:val="28"/>
          <w:lang w:val="de-DE"/>
        </w:rPr>
        <w:t xml:space="preserve">Gausby 2015, S. 37 </w:t>
      </w:r>
      <w:bookmarkStart w:id="51" w:name="391_____________Im_Einzelnen_bejahen_77_"/>
    </w:p>
    <w:p w:rsidR="001B5F61" w:rsidRDefault="001B5F61" w:rsidP="001B5F61">
      <w:pPr>
        <w:pStyle w:val="Para01"/>
        <w:spacing w:before="168" w:line="360" w:lineRule="auto"/>
        <w:ind w:firstLine="709"/>
        <w:jc w:val="both"/>
        <w:rPr>
          <w:rFonts w:ascii="Times New Roman" w:eastAsia="DejaVuSans" w:hAnsi="Times New Roman"/>
          <w:bCs/>
          <w:color w:val="000000" w:themeColor="text1"/>
          <w:sz w:val="28"/>
          <w:szCs w:val="28"/>
          <w:u w:val="single"/>
          <w:lang w:val="de-DE"/>
        </w:rPr>
      </w:pPr>
      <w:hyperlink w:anchor="_391_">
        <w:r w:rsidRPr="00A81FB3">
          <w:rPr>
            <w:rFonts w:ascii="Times New Roman" w:eastAsia="DejaVuSans" w:hAnsi="Times New Roman"/>
            <w:bCs/>
            <w:color w:val="000000" w:themeColor="text1"/>
            <w:sz w:val="28"/>
            <w:szCs w:val="28"/>
            <w:u w:val="single"/>
            <w:lang w:val="de-DE"/>
          </w:rPr>
          <w:t>391</w:t>
        </w:r>
      </w:hyperlink>
      <w:bookmarkEnd w:id="51"/>
      <w:r w:rsidRPr="00A81FB3">
        <w:rPr>
          <w:rFonts w:ascii="Times New Roman" w:eastAsia="DejaVuSans" w:hAnsi="Times New Roman"/>
          <w:bCs/>
          <w:color w:val="000000" w:themeColor="text1"/>
          <w:sz w:val="28"/>
          <w:szCs w:val="28"/>
          <w:u w:val="single"/>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Im Einzelnen bejahen 77 Prozent der 18- bis 24-Jährigen (zum Vergleich: 10 Prozent der Personen im Alter von 65 und darüber; [65+]) den Satz: »Wenn ich gerade mit nichts beschäftigt bin, greife ich als Erstes zu meinem Handy.« 52 Prozent checken ihr Telefon mindestens alle 30 Minuten (65+: 6 Prozent), 73 Prozent ch</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 xml:space="preserve">cken es als letzte Tätigkeit von dem Einschlafen (65+: 18 Prozent), und 79 Prozent der jungen Leute nutzen während des Fernsehens noch andere Geräte (z.B. Handy, Laptop, Spielkonsole, Tablet), bei den älteren Leuten (65+) tun dies nur 42 Prozent. (Gausby 2015, S. 7). </w:t>
      </w:r>
    </w:p>
    <w:bookmarkStart w:id="52" w:name="392_____________Daniel___Willingham_2012"/>
    <w:p w:rsidR="001B5F61" w:rsidRPr="00A81FB3" w:rsidRDefault="001B5F61" w:rsidP="001B5F61">
      <w:pPr>
        <w:pStyle w:val="Para01"/>
        <w:spacing w:before="168" w:line="360" w:lineRule="auto"/>
        <w:ind w:firstLine="709"/>
        <w:jc w:val="both"/>
        <w:rPr>
          <w:rFonts w:ascii="Times New Roman" w:eastAsia="DejaVuSans" w:hAnsi="Times New Roman"/>
          <w:bCs/>
          <w:color w:val="000000" w:themeColor="text1"/>
          <w:sz w:val="28"/>
          <w:szCs w:val="28"/>
          <w:u w:val="single"/>
          <w:lang w:val="de-DE"/>
        </w:rPr>
      </w:pPr>
      <w:r w:rsidRPr="00A81FB3">
        <w:rPr>
          <w:rFonts w:ascii="Times New Roman" w:eastAsia="DejaVuSans" w:hAnsi="Times New Roman"/>
          <w:bCs/>
          <w:color w:val="000000" w:themeColor="text1"/>
          <w:sz w:val="28"/>
          <w:szCs w:val="28"/>
          <w:u w:val="single"/>
          <w:lang w:val="de-DE"/>
        </w:rPr>
        <w:fldChar w:fldCharType="begin"/>
      </w:r>
      <w:r w:rsidRPr="00A81FB3">
        <w:rPr>
          <w:rFonts w:ascii="Times New Roman" w:eastAsia="DejaVuSans" w:hAnsi="Times New Roman"/>
          <w:bCs/>
          <w:color w:val="000000" w:themeColor="text1"/>
          <w:sz w:val="28"/>
          <w:szCs w:val="28"/>
          <w:u w:val="single"/>
          <w:lang w:val="de-DE"/>
        </w:rPr>
        <w:instrText>HYPERLINK \l "_392_" \h</w:instrText>
      </w:r>
      <w:r w:rsidRPr="00A81FB3">
        <w:rPr>
          <w:rFonts w:ascii="Times New Roman" w:eastAsia="DejaVuSans" w:hAnsi="Times New Roman"/>
          <w:bCs/>
          <w:color w:val="000000" w:themeColor="text1"/>
          <w:sz w:val="28"/>
          <w:szCs w:val="28"/>
          <w:u w:val="single"/>
          <w:lang w:val="de-DE"/>
        </w:rPr>
        <w:fldChar w:fldCharType="separate"/>
      </w:r>
      <w:r w:rsidRPr="00A81FB3">
        <w:rPr>
          <w:rFonts w:ascii="Times New Roman" w:eastAsia="DejaVuSans" w:hAnsi="Times New Roman"/>
          <w:bCs/>
          <w:color w:val="000000" w:themeColor="text1"/>
          <w:sz w:val="28"/>
          <w:szCs w:val="28"/>
          <w:u w:val="single"/>
          <w:lang w:val="de-DE"/>
        </w:rPr>
        <w:t>392</w:t>
      </w:r>
      <w:r w:rsidRPr="00A81FB3">
        <w:rPr>
          <w:rFonts w:ascii="Times New Roman" w:eastAsia="DejaVuSans" w:hAnsi="Times New Roman"/>
          <w:bCs/>
          <w:color w:val="000000" w:themeColor="text1"/>
          <w:sz w:val="28"/>
          <w:szCs w:val="28"/>
          <w:u w:val="single"/>
          <w:lang w:val="de-DE"/>
        </w:rPr>
        <w:fldChar w:fldCharType="end"/>
      </w:r>
      <w:bookmarkEnd w:id="52"/>
      <w:r w:rsidRPr="00A81FB3">
        <w:rPr>
          <w:rFonts w:ascii="Times New Roman" w:eastAsia="DejaVuSans" w:hAnsi="Times New Roman"/>
          <w:bCs/>
          <w:color w:val="000000" w:themeColor="text1"/>
          <w:sz w:val="28"/>
          <w:szCs w:val="28"/>
          <w:u w:val="single"/>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lastRenderedPageBreak/>
        <w:t xml:space="preserve">Daniel &amp; Willingham 2012 </w:t>
      </w:r>
    </w:p>
    <w:bookmarkStart w:id="53" w:name="393_____________Sparrow_et_al__2011"/>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eastAsia="DejaVuSans" w:hAnsi="Times New Roman"/>
          <w:bCs/>
          <w:color w:val="000000" w:themeColor="text1"/>
          <w:sz w:val="28"/>
          <w:szCs w:val="28"/>
          <w:u w:val="single"/>
          <w:lang w:val="de-DE"/>
        </w:rPr>
        <w:fldChar w:fldCharType="begin"/>
      </w:r>
      <w:r w:rsidRPr="00A81FB3">
        <w:rPr>
          <w:rFonts w:ascii="Times New Roman" w:eastAsia="DejaVuSans" w:hAnsi="Times New Roman"/>
          <w:bCs/>
          <w:color w:val="000000" w:themeColor="text1"/>
          <w:sz w:val="28"/>
          <w:szCs w:val="28"/>
          <w:u w:val="single"/>
          <w:lang w:val="de-DE"/>
        </w:rPr>
        <w:instrText>HYPERLINK \l "_393_" \h</w:instrText>
      </w:r>
      <w:r w:rsidRPr="00A81FB3">
        <w:rPr>
          <w:rFonts w:ascii="Times New Roman" w:eastAsia="DejaVuSans" w:hAnsi="Times New Roman"/>
          <w:bCs/>
          <w:color w:val="000000" w:themeColor="text1"/>
          <w:sz w:val="28"/>
          <w:szCs w:val="28"/>
          <w:u w:val="single"/>
          <w:lang w:val="de-DE"/>
        </w:rPr>
        <w:fldChar w:fldCharType="separate"/>
      </w:r>
      <w:r w:rsidRPr="00A81FB3">
        <w:rPr>
          <w:rFonts w:ascii="Times New Roman" w:eastAsia="DejaVuSans" w:hAnsi="Times New Roman"/>
          <w:bCs/>
          <w:color w:val="000000" w:themeColor="text1"/>
          <w:sz w:val="28"/>
          <w:szCs w:val="28"/>
          <w:u w:val="single"/>
          <w:lang w:val="de-DE"/>
        </w:rPr>
        <w:t>393</w:t>
      </w:r>
      <w:r w:rsidRPr="00A81FB3">
        <w:rPr>
          <w:rFonts w:ascii="Times New Roman" w:eastAsia="DejaVuSans" w:hAnsi="Times New Roman"/>
          <w:bCs/>
          <w:color w:val="000000" w:themeColor="text1"/>
          <w:sz w:val="28"/>
          <w:szCs w:val="28"/>
          <w:u w:val="single"/>
          <w:lang w:val="de-DE"/>
        </w:rPr>
        <w:fldChar w:fldCharType="end"/>
      </w:r>
      <w:bookmarkEnd w:id="53"/>
      <w:r w:rsidRPr="00A81FB3">
        <w:rPr>
          <w:rFonts w:ascii="Times New Roman" w:hAnsi="Times New Roman"/>
          <w:color w:val="000000" w:themeColor="text1"/>
          <w:sz w:val="28"/>
          <w:szCs w:val="28"/>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Sparrow et al. 2011 </w:t>
      </w:r>
    </w:p>
    <w:bookmarkStart w:id="54" w:name="394_____________Mueller___Oppenheimer_20"/>
    <w:p w:rsidR="001B5F61" w:rsidRPr="00A81FB3" w:rsidRDefault="001B5F61" w:rsidP="001B5F61">
      <w:pPr>
        <w:pStyle w:val="Para01"/>
        <w:spacing w:before="168" w:line="360" w:lineRule="auto"/>
        <w:ind w:firstLine="709"/>
        <w:jc w:val="both"/>
        <w:rPr>
          <w:rFonts w:ascii="Times New Roman" w:eastAsia="DejaVuSans" w:hAnsi="Times New Roman"/>
          <w:bCs/>
          <w:color w:val="000000" w:themeColor="text1"/>
          <w:sz w:val="28"/>
          <w:szCs w:val="28"/>
          <w:u w:val="single"/>
          <w:lang w:val="de-DE"/>
        </w:rPr>
      </w:pPr>
      <w:r w:rsidRPr="00A81FB3">
        <w:rPr>
          <w:rFonts w:ascii="Times New Roman" w:eastAsia="DejaVuSans" w:hAnsi="Times New Roman"/>
          <w:bCs/>
          <w:color w:val="000000" w:themeColor="text1"/>
          <w:sz w:val="28"/>
          <w:szCs w:val="28"/>
          <w:u w:val="single"/>
          <w:lang w:val="de-DE"/>
        </w:rPr>
        <w:fldChar w:fldCharType="begin"/>
      </w:r>
      <w:r w:rsidRPr="00A81FB3">
        <w:rPr>
          <w:rFonts w:ascii="Times New Roman" w:eastAsia="DejaVuSans" w:hAnsi="Times New Roman"/>
          <w:bCs/>
          <w:color w:val="000000" w:themeColor="text1"/>
          <w:sz w:val="28"/>
          <w:szCs w:val="28"/>
          <w:u w:val="single"/>
          <w:lang w:val="de-DE"/>
        </w:rPr>
        <w:instrText>HYPERLINK \l "_394_" \h</w:instrText>
      </w:r>
      <w:r w:rsidRPr="00A81FB3">
        <w:rPr>
          <w:rFonts w:ascii="Times New Roman" w:eastAsia="DejaVuSans" w:hAnsi="Times New Roman"/>
          <w:bCs/>
          <w:color w:val="000000" w:themeColor="text1"/>
          <w:sz w:val="28"/>
          <w:szCs w:val="28"/>
          <w:u w:val="single"/>
          <w:lang w:val="de-DE"/>
        </w:rPr>
        <w:fldChar w:fldCharType="separate"/>
      </w:r>
      <w:r w:rsidRPr="00A81FB3">
        <w:rPr>
          <w:rFonts w:ascii="Times New Roman" w:eastAsia="DejaVuSans" w:hAnsi="Times New Roman"/>
          <w:bCs/>
          <w:color w:val="000000" w:themeColor="text1"/>
          <w:sz w:val="28"/>
          <w:szCs w:val="28"/>
          <w:u w:val="single"/>
          <w:lang w:val="de-DE"/>
        </w:rPr>
        <w:t>394</w:t>
      </w:r>
      <w:r w:rsidRPr="00A81FB3">
        <w:rPr>
          <w:rFonts w:ascii="Times New Roman" w:eastAsia="DejaVuSans" w:hAnsi="Times New Roman"/>
          <w:bCs/>
          <w:color w:val="000000" w:themeColor="text1"/>
          <w:sz w:val="28"/>
          <w:szCs w:val="28"/>
          <w:u w:val="single"/>
          <w:lang w:val="de-DE"/>
        </w:rPr>
        <w:fldChar w:fldCharType="end"/>
      </w:r>
      <w:bookmarkEnd w:id="54"/>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Mueller &amp; Oppenheimer 2014 </w:t>
      </w:r>
    </w:p>
    <w:bookmarkStart w:id="55" w:name="395_____________Tan_et_al__2013"/>
    <w:p w:rsidR="001B5F61" w:rsidRPr="00A81FB3" w:rsidRDefault="001B5F61" w:rsidP="001B5F61">
      <w:pPr>
        <w:pStyle w:val="Para01"/>
        <w:spacing w:before="168" w:line="360" w:lineRule="auto"/>
        <w:ind w:firstLine="709"/>
        <w:jc w:val="both"/>
        <w:rPr>
          <w:rFonts w:ascii="Times New Roman" w:eastAsia="DejaVuSans" w:hAnsi="Times New Roman"/>
          <w:bCs/>
          <w:color w:val="000000" w:themeColor="text1"/>
          <w:sz w:val="28"/>
          <w:szCs w:val="28"/>
          <w:u w:val="single"/>
          <w:lang w:val="de-DE"/>
        </w:rPr>
      </w:pPr>
      <w:r w:rsidRPr="00A81FB3">
        <w:rPr>
          <w:rFonts w:ascii="Times New Roman" w:eastAsia="DejaVuSans" w:hAnsi="Times New Roman"/>
          <w:bCs/>
          <w:color w:val="000000" w:themeColor="text1"/>
          <w:sz w:val="28"/>
          <w:szCs w:val="28"/>
          <w:u w:val="single"/>
          <w:lang w:val="de-DE"/>
        </w:rPr>
        <w:fldChar w:fldCharType="begin"/>
      </w:r>
      <w:r w:rsidRPr="00A81FB3">
        <w:rPr>
          <w:rFonts w:ascii="Times New Roman" w:eastAsia="DejaVuSans" w:hAnsi="Times New Roman"/>
          <w:bCs/>
          <w:color w:val="000000" w:themeColor="text1"/>
          <w:sz w:val="28"/>
          <w:szCs w:val="28"/>
          <w:u w:val="single"/>
          <w:lang w:val="de-DE"/>
        </w:rPr>
        <w:instrText>HYPERLINK \l "_395_" \h</w:instrText>
      </w:r>
      <w:r w:rsidRPr="00A81FB3">
        <w:rPr>
          <w:rFonts w:ascii="Times New Roman" w:eastAsia="DejaVuSans" w:hAnsi="Times New Roman"/>
          <w:bCs/>
          <w:color w:val="000000" w:themeColor="text1"/>
          <w:sz w:val="28"/>
          <w:szCs w:val="28"/>
          <w:u w:val="single"/>
          <w:lang w:val="de-DE"/>
        </w:rPr>
        <w:fldChar w:fldCharType="separate"/>
      </w:r>
      <w:r w:rsidRPr="00A81FB3">
        <w:rPr>
          <w:rFonts w:ascii="Times New Roman" w:eastAsia="DejaVuSans" w:hAnsi="Times New Roman"/>
          <w:bCs/>
          <w:color w:val="000000" w:themeColor="text1"/>
          <w:sz w:val="28"/>
          <w:szCs w:val="28"/>
          <w:u w:val="single"/>
          <w:lang w:val="de-DE"/>
        </w:rPr>
        <w:t>395</w:t>
      </w:r>
      <w:r w:rsidRPr="00A81FB3">
        <w:rPr>
          <w:rFonts w:ascii="Times New Roman" w:eastAsia="DejaVuSans" w:hAnsi="Times New Roman"/>
          <w:bCs/>
          <w:color w:val="000000" w:themeColor="text1"/>
          <w:sz w:val="28"/>
          <w:szCs w:val="28"/>
          <w:u w:val="single"/>
          <w:lang w:val="de-DE"/>
        </w:rPr>
        <w:fldChar w:fldCharType="end"/>
      </w:r>
      <w:bookmarkEnd w:id="55"/>
      <w:r w:rsidRPr="00A81FB3">
        <w:rPr>
          <w:rFonts w:ascii="Times New Roman" w:eastAsia="DejaVuSans" w:hAnsi="Times New Roman"/>
          <w:bCs/>
          <w:color w:val="000000" w:themeColor="text1"/>
          <w:sz w:val="28"/>
          <w:szCs w:val="28"/>
          <w:u w:val="single"/>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Tan et al. 2013 </w:t>
      </w:r>
    </w:p>
    <w:bookmarkStart w:id="56" w:name="396_____________James___Engelhardt_2012_"/>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eastAsia="DejaVuSans" w:hAnsi="Times New Roman"/>
          <w:bCs/>
          <w:color w:val="000000" w:themeColor="text1"/>
          <w:sz w:val="28"/>
          <w:szCs w:val="28"/>
          <w:u w:val="single"/>
          <w:lang w:val="de-DE"/>
        </w:rPr>
        <w:fldChar w:fldCharType="begin"/>
      </w:r>
      <w:r w:rsidRPr="00A81FB3">
        <w:rPr>
          <w:rFonts w:ascii="Times New Roman" w:eastAsia="DejaVuSans" w:hAnsi="Times New Roman"/>
          <w:bCs/>
          <w:color w:val="000000" w:themeColor="text1"/>
          <w:sz w:val="28"/>
          <w:szCs w:val="28"/>
          <w:u w:val="single"/>
          <w:lang w:val="de-DE"/>
        </w:rPr>
        <w:instrText>HYPERLINK \l "_396_" \h</w:instrText>
      </w:r>
      <w:r w:rsidRPr="00A81FB3">
        <w:rPr>
          <w:rFonts w:ascii="Times New Roman" w:eastAsia="DejaVuSans" w:hAnsi="Times New Roman"/>
          <w:bCs/>
          <w:color w:val="000000" w:themeColor="text1"/>
          <w:sz w:val="28"/>
          <w:szCs w:val="28"/>
          <w:u w:val="single"/>
          <w:lang w:val="de-DE"/>
        </w:rPr>
        <w:fldChar w:fldCharType="separate"/>
      </w:r>
      <w:r w:rsidRPr="00A81FB3">
        <w:rPr>
          <w:rFonts w:ascii="Times New Roman" w:eastAsia="DejaVuSans" w:hAnsi="Times New Roman"/>
          <w:bCs/>
          <w:color w:val="000000" w:themeColor="text1"/>
          <w:sz w:val="28"/>
          <w:szCs w:val="28"/>
          <w:u w:val="single"/>
          <w:lang w:val="de-DE"/>
        </w:rPr>
        <w:t>396</w:t>
      </w:r>
      <w:r w:rsidRPr="00A81FB3">
        <w:rPr>
          <w:rFonts w:ascii="Times New Roman" w:eastAsia="DejaVuSans" w:hAnsi="Times New Roman"/>
          <w:bCs/>
          <w:color w:val="000000" w:themeColor="text1"/>
          <w:sz w:val="28"/>
          <w:szCs w:val="28"/>
          <w:u w:val="single"/>
          <w:lang w:val="de-DE"/>
        </w:rPr>
        <w:fldChar w:fldCharType="end"/>
      </w:r>
      <w:bookmarkEnd w:id="56"/>
      <w:r w:rsidRPr="00A81FB3">
        <w:rPr>
          <w:rFonts w:ascii="Times New Roman" w:hAnsi="Times New Roman"/>
          <w:color w:val="000000" w:themeColor="text1"/>
          <w:sz w:val="28"/>
          <w:szCs w:val="28"/>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James &amp; Engelhardt 2012, Longcamp et al. 2005, 2008, 2011, Mueller &amp; Oppenhe</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 xml:space="preserve">mer 2014 </w:t>
      </w:r>
    </w:p>
    <w:bookmarkStart w:id="57" w:name="397_____________Bilton_2014"/>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eastAsia="DejaVuSans" w:hAnsi="Times New Roman"/>
          <w:bCs/>
          <w:color w:val="000000" w:themeColor="text1"/>
          <w:sz w:val="28"/>
          <w:szCs w:val="28"/>
          <w:u w:val="single"/>
          <w:lang w:val="de-DE"/>
        </w:rPr>
        <w:fldChar w:fldCharType="begin"/>
      </w:r>
      <w:r w:rsidRPr="00A81FB3">
        <w:rPr>
          <w:rFonts w:ascii="Times New Roman" w:eastAsia="DejaVuSans" w:hAnsi="Times New Roman"/>
          <w:bCs/>
          <w:color w:val="000000" w:themeColor="text1"/>
          <w:sz w:val="28"/>
          <w:szCs w:val="28"/>
          <w:u w:val="single"/>
          <w:lang w:val="de-DE"/>
        </w:rPr>
        <w:instrText>HYPERLINK \l "_397_" \h</w:instrText>
      </w:r>
      <w:r w:rsidRPr="00A81FB3">
        <w:rPr>
          <w:rFonts w:ascii="Times New Roman" w:eastAsia="DejaVuSans" w:hAnsi="Times New Roman"/>
          <w:bCs/>
          <w:color w:val="000000" w:themeColor="text1"/>
          <w:sz w:val="28"/>
          <w:szCs w:val="28"/>
          <w:u w:val="single"/>
          <w:lang w:val="de-DE"/>
        </w:rPr>
        <w:fldChar w:fldCharType="separate"/>
      </w:r>
      <w:r w:rsidRPr="00A81FB3">
        <w:rPr>
          <w:rFonts w:ascii="Times New Roman" w:eastAsia="DejaVuSans" w:hAnsi="Times New Roman"/>
          <w:bCs/>
          <w:color w:val="000000" w:themeColor="text1"/>
          <w:sz w:val="28"/>
          <w:szCs w:val="28"/>
          <w:u w:val="single"/>
          <w:lang w:val="de-DE"/>
        </w:rPr>
        <w:t>397</w:t>
      </w:r>
      <w:r w:rsidRPr="00A81FB3">
        <w:rPr>
          <w:rFonts w:ascii="Times New Roman" w:eastAsia="DejaVuSans" w:hAnsi="Times New Roman"/>
          <w:bCs/>
          <w:color w:val="000000" w:themeColor="text1"/>
          <w:sz w:val="28"/>
          <w:szCs w:val="28"/>
          <w:u w:val="single"/>
          <w:lang w:val="de-DE"/>
        </w:rPr>
        <w:fldChar w:fldCharType="end"/>
      </w:r>
      <w:bookmarkEnd w:id="57"/>
      <w:r w:rsidRPr="00A81FB3">
        <w:rPr>
          <w:rFonts w:ascii="Times New Roman" w:hAnsi="Times New Roman"/>
          <w:color w:val="000000" w:themeColor="text1"/>
          <w:sz w:val="28"/>
          <w:szCs w:val="28"/>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Bilton 2014 </w:t>
      </w:r>
    </w:p>
    <w:bookmarkStart w:id="58" w:name="398_____________Guldner___Schmidt_2014__"/>
    <w:p w:rsidR="001B5F61" w:rsidRPr="00A81FB3" w:rsidRDefault="001B5F61" w:rsidP="001B5F61">
      <w:pPr>
        <w:pStyle w:val="Para01"/>
        <w:spacing w:before="168" w:line="360" w:lineRule="auto"/>
        <w:ind w:firstLine="709"/>
        <w:jc w:val="both"/>
        <w:rPr>
          <w:rFonts w:ascii="Times New Roman" w:eastAsia="DejaVuSans" w:hAnsi="Times New Roman"/>
          <w:bCs/>
          <w:color w:val="000000" w:themeColor="text1"/>
          <w:sz w:val="28"/>
          <w:szCs w:val="28"/>
          <w:u w:val="single"/>
          <w:lang w:val="de-DE"/>
        </w:rPr>
      </w:pPr>
      <w:r w:rsidRPr="00A81FB3">
        <w:rPr>
          <w:rFonts w:ascii="Times New Roman" w:eastAsia="DejaVuSans" w:hAnsi="Times New Roman"/>
          <w:bCs/>
          <w:color w:val="000000" w:themeColor="text1"/>
          <w:sz w:val="28"/>
          <w:szCs w:val="28"/>
          <w:u w:val="single"/>
          <w:lang w:val="de-DE"/>
        </w:rPr>
        <w:fldChar w:fldCharType="begin"/>
      </w:r>
      <w:r w:rsidRPr="00A81FB3">
        <w:rPr>
          <w:rFonts w:ascii="Times New Roman" w:eastAsia="DejaVuSans" w:hAnsi="Times New Roman"/>
          <w:bCs/>
          <w:color w:val="000000" w:themeColor="text1"/>
          <w:sz w:val="28"/>
          <w:szCs w:val="28"/>
          <w:u w:val="single"/>
          <w:lang w:val="de-DE"/>
        </w:rPr>
        <w:instrText>HYPERLINK \l "_398_" \h</w:instrText>
      </w:r>
      <w:r w:rsidRPr="00A81FB3">
        <w:rPr>
          <w:rFonts w:ascii="Times New Roman" w:eastAsia="DejaVuSans" w:hAnsi="Times New Roman"/>
          <w:bCs/>
          <w:color w:val="000000" w:themeColor="text1"/>
          <w:sz w:val="28"/>
          <w:szCs w:val="28"/>
          <w:u w:val="single"/>
          <w:lang w:val="de-DE"/>
        </w:rPr>
        <w:fldChar w:fldCharType="separate"/>
      </w:r>
      <w:r w:rsidRPr="00A81FB3">
        <w:rPr>
          <w:rFonts w:ascii="Times New Roman" w:eastAsia="DejaVuSans" w:hAnsi="Times New Roman"/>
          <w:bCs/>
          <w:color w:val="000000" w:themeColor="text1"/>
          <w:sz w:val="28"/>
          <w:szCs w:val="28"/>
          <w:u w:val="single"/>
          <w:lang w:val="de-DE"/>
        </w:rPr>
        <w:t>398</w:t>
      </w:r>
      <w:r w:rsidRPr="00A81FB3">
        <w:rPr>
          <w:rFonts w:ascii="Times New Roman" w:eastAsia="DejaVuSans" w:hAnsi="Times New Roman"/>
          <w:bCs/>
          <w:color w:val="000000" w:themeColor="text1"/>
          <w:sz w:val="28"/>
          <w:szCs w:val="28"/>
          <w:u w:val="single"/>
          <w:lang w:val="de-DE"/>
        </w:rPr>
        <w:fldChar w:fldCharType="end"/>
      </w:r>
      <w:bookmarkEnd w:id="58"/>
      <w:r w:rsidRPr="00A81FB3">
        <w:rPr>
          <w:rFonts w:ascii="Times New Roman" w:eastAsia="DejaVuSans" w:hAnsi="Times New Roman"/>
          <w:bCs/>
          <w:color w:val="000000" w:themeColor="text1"/>
          <w:sz w:val="28"/>
          <w:szCs w:val="28"/>
          <w:u w:val="single"/>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Guldner &amp; Schmidt 2014 </w:t>
      </w:r>
    </w:p>
    <w:bookmarkStart w:id="59" w:name="399_____________Kutter_2014"/>
    <w:p w:rsidR="001B5F61" w:rsidRPr="00A81FB3" w:rsidRDefault="001B5F61" w:rsidP="001B5F61">
      <w:pPr>
        <w:pStyle w:val="Para01"/>
        <w:spacing w:before="168" w:line="360" w:lineRule="auto"/>
        <w:ind w:firstLine="709"/>
        <w:jc w:val="both"/>
        <w:rPr>
          <w:rFonts w:ascii="Times New Roman" w:eastAsia="DejaVuSans" w:hAnsi="Times New Roman"/>
          <w:bCs/>
          <w:color w:val="000000" w:themeColor="text1"/>
          <w:sz w:val="28"/>
          <w:szCs w:val="28"/>
          <w:u w:val="single"/>
          <w:lang w:val="de-DE"/>
        </w:rPr>
      </w:pPr>
      <w:r w:rsidRPr="00A81FB3">
        <w:rPr>
          <w:rFonts w:ascii="Times New Roman" w:eastAsia="DejaVuSans" w:hAnsi="Times New Roman"/>
          <w:bCs/>
          <w:color w:val="000000" w:themeColor="text1"/>
          <w:sz w:val="28"/>
          <w:szCs w:val="28"/>
          <w:u w:val="single"/>
          <w:lang w:val="de-DE"/>
        </w:rPr>
        <w:fldChar w:fldCharType="begin"/>
      </w:r>
      <w:r w:rsidRPr="00A81FB3">
        <w:rPr>
          <w:rFonts w:ascii="Times New Roman" w:eastAsia="DejaVuSans" w:hAnsi="Times New Roman"/>
          <w:bCs/>
          <w:color w:val="000000" w:themeColor="text1"/>
          <w:sz w:val="28"/>
          <w:szCs w:val="28"/>
          <w:u w:val="single"/>
          <w:lang w:val="de-DE"/>
        </w:rPr>
        <w:instrText>HYPERLINK \l "_399_" \h</w:instrText>
      </w:r>
      <w:r w:rsidRPr="00A81FB3">
        <w:rPr>
          <w:rFonts w:ascii="Times New Roman" w:eastAsia="DejaVuSans" w:hAnsi="Times New Roman"/>
          <w:bCs/>
          <w:color w:val="000000" w:themeColor="text1"/>
          <w:sz w:val="28"/>
          <w:szCs w:val="28"/>
          <w:u w:val="single"/>
          <w:lang w:val="de-DE"/>
        </w:rPr>
        <w:fldChar w:fldCharType="separate"/>
      </w:r>
      <w:r w:rsidRPr="00A81FB3">
        <w:rPr>
          <w:rFonts w:ascii="Times New Roman" w:eastAsia="DejaVuSans" w:hAnsi="Times New Roman"/>
          <w:bCs/>
          <w:color w:val="000000" w:themeColor="text1"/>
          <w:sz w:val="28"/>
          <w:szCs w:val="28"/>
          <w:u w:val="single"/>
          <w:lang w:val="de-DE"/>
        </w:rPr>
        <w:t>399</w:t>
      </w:r>
      <w:r w:rsidRPr="00A81FB3">
        <w:rPr>
          <w:rFonts w:ascii="Times New Roman" w:eastAsia="DejaVuSans" w:hAnsi="Times New Roman"/>
          <w:bCs/>
          <w:color w:val="000000" w:themeColor="text1"/>
          <w:sz w:val="28"/>
          <w:szCs w:val="28"/>
          <w:u w:val="single"/>
          <w:lang w:val="de-DE"/>
        </w:rPr>
        <w:fldChar w:fldCharType="end"/>
      </w:r>
      <w:bookmarkEnd w:id="59"/>
      <w:r w:rsidRPr="00A81FB3">
        <w:rPr>
          <w:rFonts w:ascii="Times New Roman" w:eastAsia="DejaVuSans" w:hAnsi="Times New Roman"/>
          <w:bCs/>
          <w:color w:val="000000" w:themeColor="text1"/>
          <w:sz w:val="28"/>
          <w:szCs w:val="28"/>
          <w:u w:val="single"/>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Kutter 2014 </w:t>
      </w:r>
    </w:p>
    <w:bookmarkStart w:id="60" w:name="400_____________ICILS_2013__vgl__Bos_et_"/>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eastAsia="DejaVuSans" w:hAnsi="Times New Roman"/>
          <w:bCs/>
          <w:color w:val="000000" w:themeColor="text1"/>
          <w:sz w:val="28"/>
          <w:szCs w:val="28"/>
          <w:u w:val="single"/>
          <w:lang w:val="de-DE"/>
        </w:rPr>
        <w:fldChar w:fldCharType="begin"/>
      </w:r>
      <w:r w:rsidRPr="00A81FB3">
        <w:rPr>
          <w:rFonts w:ascii="Times New Roman" w:eastAsia="DejaVuSans" w:hAnsi="Times New Roman"/>
          <w:bCs/>
          <w:color w:val="000000" w:themeColor="text1"/>
          <w:sz w:val="28"/>
          <w:szCs w:val="28"/>
          <w:u w:val="single"/>
          <w:lang w:val="de-DE"/>
        </w:rPr>
        <w:instrText>HYPERLINK \l "_400_" \h</w:instrText>
      </w:r>
      <w:r w:rsidRPr="00A81FB3">
        <w:rPr>
          <w:rFonts w:ascii="Times New Roman" w:eastAsia="DejaVuSans" w:hAnsi="Times New Roman"/>
          <w:bCs/>
          <w:color w:val="000000" w:themeColor="text1"/>
          <w:sz w:val="28"/>
          <w:szCs w:val="28"/>
          <w:u w:val="single"/>
          <w:lang w:val="de-DE"/>
        </w:rPr>
        <w:fldChar w:fldCharType="separate"/>
      </w:r>
      <w:r w:rsidRPr="00A81FB3">
        <w:rPr>
          <w:rFonts w:ascii="Times New Roman" w:eastAsia="DejaVuSans" w:hAnsi="Times New Roman"/>
          <w:bCs/>
          <w:color w:val="000000" w:themeColor="text1"/>
          <w:sz w:val="28"/>
          <w:szCs w:val="28"/>
          <w:u w:val="single"/>
          <w:lang w:val="de-DE"/>
        </w:rPr>
        <w:t>400</w:t>
      </w:r>
      <w:r w:rsidRPr="00A81FB3">
        <w:rPr>
          <w:rFonts w:ascii="Times New Roman" w:eastAsia="DejaVuSans" w:hAnsi="Times New Roman"/>
          <w:bCs/>
          <w:color w:val="000000" w:themeColor="text1"/>
          <w:sz w:val="28"/>
          <w:szCs w:val="28"/>
          <w:u w:val="single"/>
          <w:lang w:val="de-DE"/>
        </w:rPr>
        <w:fldChar w:fldCharType="end"/>
      </w:r>
      <w:bookmarkEnd w:id="60"/>
      <w:r w:rsidRPr="00A81FB3">
        <w:rPr>
          <w:rFonts w:ascii="Times New Roman" w:hAnsi="Times New Roman"/>
          <w:color w:val="000000" w:themeColor="text1"/>
          <w:sz w:val="28"/>
          <w:szCs w:val="28"/>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aps/>
          <w:color w:val="000000" w:themeColor="text1"/>
          <w:sz w:val="28"/>
          <w:szCs w:val="28"/>
          <w:lang w:val="de-DE"/>
        </w:rPr>
        <w:t>ICILS</w:t>
      </w:r>
      <w:r w:rsidRPr="00A81FB3">
        <w:rPr>
          <w:rFonts w:ascii="Times New Roman" w:hAnsi="Times New Roman"/>
          <w:color w:val="000000" w:themeColor="text1"/>
          <w:sz w:val="28"/>
          <w:szCs w:val="28"/>
          <w:lang w:val="de-DE"/>
        </w:rPr>
        <w:t xml:space="preserve"> 2013; vgl. Bos et al. 2014 </w:t>
      </w:r>
    </w:p>
    <w:bookmarkStart w:id="61" w:name="401_____________zit__nach_Guldner___Schm"/>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eastAsia="DejaVuSans" w:hAnsi="Times New Roman"/>
          <w:bCs/>
          <w:color w:val="000000" w:themeColor="text1"/>
          <w:sz w:val="28"/>
          <w:szCs w:val="28"/>
          <w:u w:val="single"/>
          <w:lang w:val="de-DE"/>
        </w:rPr>
        <w:fldChar w:fldCharType="begin"/>
      </w:r>
      <w:r w:rsidRPr="00A81FB3">
        <w:rPr>
          <w:rFonts w:ascii="Times New Roman" w:eastAsia="DejaVuSans" w:hAnsi="Times New Roman"/>
          <w:bCs/>
          <w:color w:val="000000" w:themeColor="text1"/>
          <w:sz w:val="28"/>
          <w:szCs w:val="28"/>
          <w:u w:val="single"/>
          <w:lang w:val="de-DE"/>
        </w:rPr>
        <w:instrText>HYPERLINK \l "_401_" \h</w:instrText>
      </w:r>
      <w:r w:rsidRPr="00A81FB3">
        <w:rPr>
          <w:rFonts w:ascii="Times New Roman" w:eastAsia="DejaVuSans" w:hAnsi="Times New Roman"/>
          <w:bCs/>
          <w:color w:val="000000" w:themeColor="text1"/>
          <w:sz w:val="28"/>
          <w:szCs w:val="28"/>
          <w:u w:val="single"/>
          <w:lang w:val="de-DE"/>
        </w:rPr>
        <w:fldChar w:fldCharType="separate"/>
      </w:r>
      <w:r w:rsidRPr="00A81FB3">
        <w:rPr>
          <w:rFonts w:ascii="Times New Roman" w:eastAsia="DejaVuSans" w:hAnsi="Times New Roman"/>
          <w:bCs/>
          <w:color w:val="000000" w:themeColor="text1"/>
          <w:sz w:val="28"/>
          <w:szCs w:val="28"/>
          <w:u w:val="single"/>
          <w:lang w:val="de-DE"/>
        </w:rPr>
        <w:t>401</w:t>
      </w:r>
      <w:r w:rsidRPr="00A81FB3">
        <w:rPr>
          <w:rFonts w:ascii="Times New Roman" w:eastAsia="DejaVuSans" w:hAnsi="Times New Roman"/>
          <w:bCs/>
          <w:color w:val="000000" w:themeColor="text1"/>
          <w:sz w:val="28"/>
          <w:szCs w:val="28"/>
          <w:u w:val="single"/>
          <w:lang w:val="de-DE"/>
        </w:rPr>
        <w:fldChar w:fldCharType="end"/>
      </w:r>
      <w:bookmarkEnd w:id="61"/>
      <w:r w:rsidRPr="00A81FB3">
        <w:rPr>
          <w:rFonts w:ascii="Times New Roman" w:hAnsi="Times New Roman"/>
          <w:color w:val="000000" w:themeColor="text1"/>
          <w:sz w:val="28"/>
          <w:szCs w:val="28"/>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zit. nach Guldner &amp; Schmidt 2014, S. 3 </w:t>
      </w:r>
    </w:p>
    <w:bookmarkStart w:id="62" w:name="402_______________Uns_war_es_wichtig__da"/>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eastAsia="DejaVuSans" w:hAnsi="Times New Roman"/>
          <w:bCs/>
          <w:color w:val="000000" w:themeColor="text1"/>
          <w:sz w:val="28"/>
          <w:szCs w:val="28"/>
          <w:u w:val="single"/>
          <w:lang w:val="de-DE"/>
        </w:rPr>
        <w:fldChar w:fldCharType="begin"/>
      </w:r>
      <w:r w:rsidRPr="00A81FB3">
        <w:rPr>
          <w:rFonts w:ascii="Times New Roman" w:eastAsia="DejaVuSans" w:hAnsi="Times New Roman"/>
          <w:bCs/>
          <w:color w:val="000000" w:themeColor="text1"/>
          <w:sz w:val="28"/>
          <w:szCs w:val="28"/>
          <w:u w:val="single"/>
          <w:lang w:val="de-DE"/>
        </w:rPr>
        <w:instrText>HYPERLINK \l "_402_" \h</w:instrText>
      </w:r>
      <w:r w:rsidRPr="00A81FB3">
        <w:rPr>
          <w:rFonts w:ascii="Times New Roman" w:eastAsia="DejaVuSans" w:hAnsi="Times New Roman"/>
          <w:bCs/>
          <w:color w:val="000000" w:themeColor="text1"/>
          <w:sz w:val="28"/>
          <w:szCs w:val="28"/>
          <w:u w:val="single"/>
          <w:lang w:val="de-DE"/>
        </w:rPr>
        <w:fldChar w:fldCharType="separate"/>
      </w:r>
      <w:r w:rsidRPr="00A81FB3">
        <w:rPr>
          <w:rFonts w:ascii="Times New Roman" w:eastAsia="DejaVuSans" w:hAnsi="Times New Roman"/>
          <w:bCs/>
          <w:color w:val="000000" w:themeColor="text1"/>
          <w:sz w:val="28"/>
          <w:szCs w:val="28"/>
          <w:u w:val="single"/>
          <w:lang w:val="de-DE"/>
        </w:rPr>
        <w:t>402</w:t>
      </w:r>
      <w:r w:rsidRPr="00A81FB3">
        <w:rPr>
          <w:rFonts w:ascii="Times New Roman" w:eastAsia="DejaVuSans" w:hAnsi="Times New Roman"/>
          <w:bCs/>
          <w:color w:val="000000" w:themeColor="text1"/>
          <w:sz w:val="28"/>
          <w:szCs w:val="28"/>
          <w:u w:val="single"/>
          <w:lang w:val="de-DE"/>
        </w:rPr>
        <w:fldChar w:fldCharType="end"/>
      </w:r>
      <w:bookmarkEnd w:id="62"/>
      <w:r w:rsidRPr="00A81FB3">
        <w:rPr>
          <w:rFonts w:ascii="Times New Roman" w:hAnsi="Times New Roman"/>
          <w:color w:val="000000" w:themeColor="text1"/>
          <w:sz w:val="28"/>
          <w:szCs w:val="28"/>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»Uns war es wichtig, dass Bildungsforscher nun auch den wichtigen Bereich der Dig</w:t>
      </w:r>
      <w:r w:rsidRPr="00A81FB3">
        <w:rPr>
          <w:rFonts w:ascii="Times New Roman" w:hAnsi="Times New Roman"/>
          <w:color w:val="000000" w:themeColor="text1"/>
          <w:sz w:val="28"/>
          <w:szCs w:val="28"/>
          <w:lang w:val="de-DE"/>
        </w:rPr>
        <w:t>i</w:t>
      </w:r>
      <w:r w:rsidRPr="00A81FB3">
        <w:rPr>
          <w:rFonts w:ascii="Times New Roman" w:hAnsi="Times New Roman"/>
          <w:color w:val="000000" w:themeColor="text1"/>
          <w:sz w:val="28"/>
          <w:szCs w:val="28"/>
          <w:lang w:val="de-DE"/>
        </w:rPr>
        <w:t xml:space="preserve">talisierung detaillierter untersuchen. Ich wünsche mir, dass die </w:t>
      </w:r>
      <w:r w:rsidRPr="00A81FB3">
        <w:rPr>
          <w:rFonts w:ascii="Times New Roman" w:hAnsi="Times New Roman"/>
          <w:caps/>
          <w:color w:val="000000" w:themeColor="text1"/>
          <w:sz w:val="28"/>
          <w:szCs w:val="28"/>
          <w:lang w:val="de-DE"/>
        </w:rPr>
        <w:t>ICILS</w:t>
      </w:r>
      <w:r w:rsidRPr="00A81FB3">
        <w:rPr>
          <w:rFonts w:ascii="Times New Roman" w:hAnsi="Times New Roman"/>
          <w:color w:val="000000" w:themeColor="text1"/>
          <w:sz w:val="28"/>
          <w:szCs w:val="28"/>
          <w:lang w:val="de-DE"/>
        </w:rPr>
        <w:t xml:space="preserve">-Studie den Ländern </w:t>
      </w:r>
      <w:r w:rsidRPr="00A81FB3">
        <w:rPr>
          <w:rFonts w:ascii="Times New Roman" w:hAnsi="Times New Roman"/>
          <w:color w:val="000000" w:themeColor="text1"/>
          <w:sz w:val="28"/>
          <w:szCs w:val="28"/>
          <w:lang w:val="de-DE"/>
        </w:rPr>
        <w:lastRenderedPageBreak/>
        <w:t>Impulse gibt, damit es an den Schulen zu dringend notwendigen Veränderungen und Verbe</w:t>
      </w:r>
      <w:r w:rsidRPr="00A81FB3">
        <w:rPr>
          <w:rFonts w:ascii="Times New Roman" w:hAnsi="Times New Roman"/>
          <w:color w:val="000000" w:themeColor="text1"/>
          <w:sz w:val="28"/>
          <w:szCs w:val="28"/>
          <w:lang w:val="de-DE"/>
        </w:rPr>
        <w:t>s</w:t>
      </w:r>
      <w:r w:rsidRPr="00A81FB3">
        <w:rPr>
          <w:rFonts w:ascii="Times New Roman" w:hAnsi="Times New Roman"/>
          <w:color w:val="000000" w:themeColor="text1"/>
          <w:sz w:val="28"/>
          <w:szCs w:val="28"/>
          <w:lang w:val="de-DE"/>
        </w:rPr>
        <w:t xml:space="preserve">serungen kommt« (Quennet-Thielen 2014). </w:t>
      </w:r>
    </w:p>
    <w:bookmarkStart w:id="63" w:name="403_____________zit__nach_Kutter_2014"/>
    <w:p w:rsidR="001B5F61" w:rsidRPr="00A81FB3" w:rsidRDefault="001B5F61" w:rsidP="001B5F61">
      <w:pPr>
        <w:pStyle w:val="Para01"/>
        <w:spacing w:before="168" w:line="360" w:lineRule="auto"/>
        <w:ind w:firstLine="709"/>
        <w:jc w:val="both"/>
        <w:rPr>
          <w:rFonts w:ascii="Times New Roman" w:eastAsia="DejaVuSans" w:hAnsi="Times New Roman"/>
          <w:bCs/>
          <w:color w:val="000000" w:themeColor="text1"/>
          <w:sz w:val="28"/>
          <w:szCs w:val="28"/>
          <w:u w:val="single"/>
          <w:lang w:val="de-DE"/>
        </w:rPr>
      </w:pPr>
      <w:r w:rsidRPr="00A81FB3">
        <w:rPr>
          <w:rFonts w:ascii="Times New Roman" w:eastAsia="DejaVuSans" w:hAnsi="Times New Roman"/>
          <w:bCs/>
          <w:color w:val="000000" w:themeColor="text1"/>
          <w:sz w:val="28"/>
          <w:szCs w:val="28"/>
          <w:u w:val="single"/>
          <w:lang w:val="de-DE"/>
        </w:rPr>
        <w:fldChar w:fldCharType="begin"/>
      </w:r>
      <w:r w:rsidRPr="00A81FB3">
        <w:rPr>
          <w:rFonts w:ascii="Times New Roman" w:eastAsia="DejaVuSans" w:hAnsi="Times New Roman"/>
          <w:bCs/>
          <w:color w:val="000000" w:themeColor="text1"/>
          <w:sz w:val="28"/>
          <w:szCs w:val="28"/>
          <w:u w:val="single"/>
          <w:lang w:val="de-DE"/>
        </w:rPr>
        <w:instrText>HYPERLINK \l "_403_" \h</w:instrText>
      </w:r>
      <w:r w:rsidRPr="00A81FB3">
        <w:rPr>
          <w:rFonts w:ascii="Times New Roman" w:eastAsia="DejaVuSans" w:hAnsi="Times New Roman"/>
          <w:bCs/>
          <w:color w:val="000000" w:themeColor="text1"/>
          <w:sz w:val="28"/>
          <w:szCs w:val="28"/>
          <w:u w:val="single"/>
          <w:lang w:val="de-DE"/>
        </w:rPr>
        <w:fldChar w:fldCharType="separate"/>
      </w:r>
      <w:r w:rsidRPr="00A81FB3">
        <w:rPr>
          <w:rFonts w:ascii="Times New Roman" w:eastAsia="DejaVuSans" w:hAnsi="Times New Roman"/>
          <w:bCs/>
          <w:color w:val="000000" w:themeColor="text1"/>
          <w:sz w:val="28"/>
          <w:szCs w:val="28"/>
          <w:u w:val="single"/>
          <w:lang w:val="de-DE"/>
        </w:rPr>
        <w:t>403</w:t>
      </w:r>
      <w:r w:rsidRPr="00A81FB3">
        <w:rPr>
          <w:rFonts w:ascii="Times New Roman" w:eastAsia="DejaVuSans" w:hAnsi="Times New Roman"/>
          <w:bCs/>
          <w:color w:val="000000" w:themeColor="text1"/>
          <w:sz w:val="28"/>
          <w:szCs w:val="28"/>
          <w:u w:val="single"/>
          <w:lang w:val="de-DE"/>
        </w:rPr>
        <w:fldChar w:fldCharType="end"/>
      </w:r>
      <w:bookmarkEnd w:id="63"/>
      <w:r w:rsidRPr="00A81FB3">
        <w:rPr>
          <w:rFonts w:ascii="Times New Roman" w:eastAsia="DejaVuSans" w:hAnsi="Times New Roman"/>
          <w:bCs/>
          <w:color w:val="000000" w:themeColor="text1"/>
          <w:sz w:val="28"/>
          <w:szCs w:val="28"/>
          <w:u w:val="single"/>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zit. nach Kutter 2014 </w:t>
      </w:r>
    </w:p>
    <w:bookmarkStart w:id="64" w:name="404_____________Deutsche_Telekom_Stiftun"/>
    <w:p w:rsidR="001B5F61" w:rsidRPr="00A81FB3" w:rsidRDefault="001B5F61" w:rsidP="001B5F61">
      <w:pPr>
        <w:pStyle w:val="Para01"/>
        <w:spacing w:before="168" w:line="360" w:lineRule="auto"/>
        <w:ind w:firstLine="709"/>
        <w:jc w:val="both"/>
        <w:rPr>
          <w:rFonts w:ascii="Times New Roman" w:eastAsia="DejaVuSans" w:hAnsi="Times New Roman"/>
          <w:bCs/>
          <w:color w:val="000000" w:themeColor="text1"/>
          <w:sz w:val="28"/>
          <w:szCs w:val="28"/>
          <w:u w:val="single"/>
          <w:lang w:val="de-DE"/>
        </w:rPr>
      </w:pPr>
      <w:r w:rsidRPr="00A81FB3">
        <w:rPr>
          <w:rFonts w:ascii="Times New Roman" w:eastAsia="DejaVuSans" w:hAnsi="Times New Roman"/>
          <w:bCs/>
          <w:color w:val="000000" w:themeColor="text1"/>
          <w:sz w:val="28"/>
          <w:szCs w:val="28"/>
          <w:u w:val="single"/>
          <w:lang w:val="de-DE"/>
        </w:rPr>
        <w:fldChar w:fldCharType="begin"/>
      </w:r>
      <w:r w:rsidRPr="00A81FB3">
        <w:rPr>
          <w:rFonts w:ascii="Times New Roman" w:eastAsia="DejaVuSans" w:hAnsi="Times New Roman"/>
          <w:bCs/>
          <w:color w:val="000000" w:themeColor="text1"/>
          <w:sz w:val="28"/>
          <w:szCs w:val="28"/>
          <w:u w:val="single"/>
          <w:lang w:val="de-DE"/>
        </w:rPr>
        <w:instrText>HYPERLINK \l "_404_" \h</w:instrText>
      </w:r>
      <w:r w:rsidRPr="00A81FB3">
        <w:rPr>
          <w:rFonts w:ascii="Times New Roman" w:eastAsia="DejaVuSans" w:hAnsi="Times New Roman"/>
          <w:bCs/>
          <w:color w:val="000000" w:themeColor="text1"/>
          <w:sz w:val="28"/>
          <w:szCs w:val="28"/>
          <w:u w:val="single"/>
          <w:lang w:val="de-DE"/>
        </w:rPr>
        <w:fldChar w:fldCharType="separate"/>
      </w:r>
      <w:r w:rsidRPr="00A81FB3">
        <w:rPr>
          <w:rFonts w:ascii="Times New Roman" w:eastAsia="DejaVuSans" w:hAnsi="Times New Roman"/>
          <w:bCs/>
          <w:color w:val="000000" w:themeColor="text1"/>
          <w:sz w:val="28"/>
          <w:szCs w:val="28"/>
          <w:u w:val="single"/>
          <w:lang w:val="de-DE"/>
        </w:rPr>
        <w:t>404</w:t>
      </w:r>
      <w:r w:rsidRPr="00A81FB3">
        <w:rPr>
          <w:rFonts w:ascii="Times New Roman" w:eastAsia="DejaVuSans" w:hAnsi="Times New Roman"/>
          <w:bCs/>
          <w:color w:val="000000" w:themeColor="text1"/>
          <w:sz w:val="28"/>
          <w:szCs w:val="28"/>
          <w:u w:val="single"/>
          <w:lang w:val="de-DE"/>
        </w:rPr>
        <w:fldChar w:fldCharType="end"/>
      </w:r>
      <w:bookmarkEnd w:id="64"/>
      <w:r w:rsidRPr="00A81FB3">
        <w:rPr>
          <w:rFonts w:ascii="Times New Roman" w:eastAsia="DejaVuSans" w:hAnsi="Times New Roman"/>
          <w:bCs/>
          <w:color w:val="000000" w:themeColor="text1"/>
          <w:sz w:val="28"/>
          <w:szCs w:val="28"/>
          <w:u w:val="single"/>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Deutsche Telekom Stiftung 2014, S. 59–62 </w:t>
      </w:r>
    </w:p>
    <w:bookmarkStart w:id="65" w:name="405_____________Daniel___Willingham_2012"/>
    <w:p w:rsidR="001B5F61" w:rsidRPr="00A81FB3" w:rsidRDefault="001B5F61" w:rsidP="001B5F61">
      <w:pPr>
        <w:pStyle w:val="Para01"/>
        <w:spacing w:before="168" w:line="360" w:lineRule="auto"/>
        <w:ind w:firstLine="709"/>
        <w:jc w:val="both"/>
        <w:rPr>
          <w:rFonts w:ascii="Times New Roman" w:eastAsia="DejaVuSans" w:hAnsi="Times New Roman"/>
          <w:bCs/>
          <w:color w:val="000000" w:themeColor="text1"/>
          <w:sz w:val="28"/>
          <w:szCs w:val="28"/>
          <w:u w:val="single"/>
          <w:lang w:val="de-DE"/>
        </w:rPr>
      </w:pPr>
      <w:r w:rsidRPr="00A81FB3">
        <w:rPr>
          <w:rFonts w:ascii="Times New Roman" w:eastAsia="DejaVuSans" w:hAnsi="Times New Roman"/>
          <w:bCs/>
          <w:color w:val="000000" w:themeColor="text1"/>
          <w:sz w:val="28"/>
          <w:szCs w:val="28"/>
          <w:u w:val="single"/>
          <w:lang w:val="de-DE"/>
        </w:rPr>
        <w:fldChar w:fldCharType="begin"/>
      </w:r>
      <w:r w:rsidRPr="00A81FB3">
        <w:rPr>
          <w:rFonts w:ascii="Times New Roman" w:eastAsia="DejaVuSans" w:hAnsi="Times New Roman"/>
          <w:bCs/>
          <w:color w:val="000000" w:themeColor="text1"/>
          <w:sz w:val="28"/>
          <w:szCs w:val="28"/>
          <w:u w:val="single"/>
          <w:lang w:val="de-DE"/>
        </w:rPr>
        <w:instrText>HYPERLINK \l "_405_" \h</w:instrText>
      </w:r>
      <w:r w:rsidRPr="00A81FB3">
        <w:rPr>
          <w:rFonts w:ascii="Times New Roman" w:eastAsia="DejaVuSans" w:hAnsi="Times New Roman"/>
          <w:bCs/>
          <w:color w:val="000000" w:themeColor="text1"/>
          <w:sz w:val="28"/>
          <w:szCs w:val="28"/>
          <w:u w:val="single"/>
          <w:lang w:val="de-DE"/>
        </w:rPr>
        <w:fldChar w:fldCharType="separate"/>
      </w:r>
      <w:r w:rsidRPr="00A81FB3">
        <w:rPr>
          <w:rFonts w:ascii="Times New Roman" w:eastAsia="DejaVuSans" w:hAnsi="Times New Roman"/>
          <w:bCs/>
          <w:color w:val="000000" w:themeColor="text1"/>
          <w:sz w:val="28"/>
          <w:szCs w:val="28"/>
          <w:u w:val="single"/>
          <w:lang w:val="de-DE"/>
        </w:rPr>
        <w:t>405</w:t>
      </w:r>
      <w:r w:rsidRPr="00A81FB3">
        <w:rPr>
          <w:rFonts w:ascii="Times New Roman" w:eastAsia="DejaVuSans" w:hAnsi="Times New Roman"/>
          <w:bCs/>
          <w:color w:val="000000" w:themeColor="text1"/>
          <w:sz w:val="28"/>
          <w:szCs w:val="28"/>
          <w:u w:val="single"/>
          <w:lang w:val="de-DE"/>
        </w:rPr>
        <w:fldChar w:fldCharType="end"/>
      </w:r>
      <w:bookmarkEnd w:id="65"/>
      <w:r w:rsidRPr="00A81FB3">
        <w:rPr>
          <w:rFonts w:ascii="Times New Roman" w:eastAsia="DejaVuSans" w:hAnsi="Times New Roman"/>
          <w:bCs/>
          <w:color w:val="000000" w:themeColor="text1"/>
          <w:sz w:val="28"/>
          <w:szCs w:val="28"/>
          <w:u w:val="single"/>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Daniel &amp; Willingham 2012 </w:t>
      </w:r>
    </w:p>
    <w:bookmarkStart w:id="66" w:name="406_____________Mizrachi_2015__vgl__Hier"/>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eastAsia="DejaVuSans" w:hAnsi="Times New Roman"/>
          <w:bCs/>
          <w:color w:val="000000" w:themeColor="text1"/>
          <w:sz w:val="28"/>
          <w:szCs w:val="28"/>
          <w:u w:val="single"/>
          <w:lang w:val="de-DE"/>
        </w:rPr>
        <w:fldChar w:fldCharType="begin"/>
      </w:r>
      <w:r w:rsidRPr="00A81FB3">
        <w:rPr>
          <w:rFonts w:ascii="Times New Roman" w:eastAsia="DejaVuSans" w:hAnsi="Times New Roman"/>
          <w:bCs/>
          <w:color w:val="000000" w:themeColor="text1"/>
          <w:sz w:val="28"/>
          <w:szCs w:val="28"/>
          <w:u w:val="single"/>
          <w:lang w:val="de-DE"/>
        </w:rPr>
        <w:instrText>HYPERLINK \l "_406_" \h</w:instrText>
      </w:r>
      <w:r w:rsidRPr="00A81FB3">
        <w:rPr>
          <w:rFonts w:ascii="Times New Roman" w:eastAsia="DejaVuSans" w:hAnsi="Times New Roman"/>
          <w:bCs/>
          <w:color w:val="000000" w:themeColor="text1"/>
          <w:sz w:val="28"/>
          <w:szCs w:val="28"/>
          <w:u w:val="single"/>
          <w:lang w:val="de-DE"/>
        </w:rPr>
        <w:fldChar w:fldCharType="separate"/>
      </w:r>
      <w:r w:rsidRPr="00A81FB3">
        <w:rPr>
          <w:rFonts w:ascii="Times New Roman" w:eastAsia="DejaVuSans" w:hAnsi="Times New Roman"/>
          <w:bCs/>
          <w:color w:val="000000" w:themeColor="text1"/>
          <w:sz w:val="28"/>
          <w:szCs w:val="28"/>
          <w:u w:val="single"/>
          <w:lang w:val="de-DE"/>
        </w:rPr>
        <w:t>406</w:t>
      </w:r>
      <w:r w:rsidRPr="00A81FB3">
        <w:rPr>
          <w:rFonts w:ascii="Times New Roman" w:eastAsia="DejaVuSans" w:hAnsi="Times New Roman"/>
          <w:bCs/>
          <w:color w:val="000000" w:themeColor="text1"/>
          <w:sz w:val="28"/>
          <w:szCs w:val="28"/>
          <w:u w:val="single"/>
          <w:lang w:val="de-DE"/>
        </w:rPr>
        <w:fldChar w:fldCharType="end"/>
      </w:r>
      <w:bookmarkEnd w:id="66"/>
      <w:r w:rsidRPr="00A81FB3">
        <w:rPr>
          <w:rFonts w:ascii="Times New Roman" w:hAnsi="Times New Roman"/>
          <w:color w:val="000000" w:themeColor="text1"/>
          <w:sz w:val="28"/>
          <w:szCs w:val="28"/>
          <w:lang w:val="de-DE"/>
        </w:rPr>
        <w:t xml:space="preserve"> </w:t>
      </w:r>
    </w:p>
    <w:p w:rsidR="001B5F61"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Mizrachi 2015, vgl. Hierzu auch die zusammenfassende Darstellung in Spitzer 2015e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p>
    <w:bookmarkStart w:id="67" w:name="407_____________Schafer_2014"/>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eastAsia="DejaVuSans" w:hAnsi="Times New Roman"/>
          <w:bCs/>
          <w:color w:val="000000" w:themeColor="text1"/>
          <w:sz w:val="28"/>
          <w:szCs w:val="28"/>
          <w:u w:val="single"/>
          <w:lang w:val="de-DE"/>
        </w:rPr>
        <w:fldChar w:fldCharType="begin"/>
      </w:r>
      <w:r w:rsidRPr="00A81FB3">
        <w:rPr>
          <w:rFonts w:ascii="Times New Roman" w:eastAsia="DejaVuSans" w:hAnsi="Times New Roman"/>
          <w:bCs/>
          <w:color w:val="000000" w:themeColor="text1"/>
          <w:sz w:val="28"/>
          <w:szCs w:val="28"/>
          <w:u w:val="single"/>
          <w:lang w:val="de-DE"/>
        </w:rPr>
        <w:instrText>HYPERLINK \l "_407_" \h</w:instrText>
      </w:r>
      <w:r w:rsidRPr="00A81FB3">
        <w:rPr>
          <w:rFonts w:ascii="Times New Roman" w:eastAsia="DejaVuSans" w:hAnsi="Times New Roman"/>
          <w:bCs/>
          <w:color w:val="000000" w:themeColor="text1"/>
          <w:sz w:val="28"/>
          <w:szCs w:val="28"/>
          <w:u w:val="single"/>
          <w:lang w:val="de-DE"/>
        </w:rPr>
        <w:fldChar w:fldCharType="separate"/>
      </w:r>
      <w:r w:rsidRPr="00A81FB3">
        <w:rPr>
          <w:rFonts w:ascii="Times New Roman" w:eastAsia="DejaVuSans" w:hAnsi="Times New Roman"/>
          <w:bCs/>
          <w:color w:val="000000" w:themeColor="text1"/>
          <w:sz w:val="28"/>
          <w:szCs w:val="28"/>
          <w:u w:val="single"/>
          <w:lang w:val="de-DE"/>
        </w:rPr>
        <w:t>407</w:t>
      </w:r>
      <w:r w:rsidRPr="00A81FB3">
        <w:rPr>
          <w:rFonts w:ascii="Times New Roman" w:eastAsia="DejaVuSans" w:hAnsi="Times New Roman"/>
          <w:bCs/>
          <w:color w:val="000000" w:themeColor="text1"/>
          <w:sz w:val="28"/>
          <w:szCs w:val="28"/>
          <w:u w:val="single"/>
          <w:lang w:val="de-DE"/>
        </w:rPr>
        <w:fldChar w:fldCharType="end"/>
      </w:r>
      <w:bookmarkEnd w:id="67"/>
      <w:r w:rsidRPr="00A81FB3">
        <w:rPr>
          <w:rFonts w:ascii="Times New Roman" w:hAnsi="Times New Roman"/>
          <w:color w:val="000000" w:themeColor="text1"/>
          <w:sz w:val="28"/>
          <w:szCs w:val="28"/>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Schäfer 2014 </w:t>
      </w:r>
    </w:p>
    <w:bookmarkStart w:id="68" w:name="408_____________Rouse_et_al__2004__Shapl"/>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eastAsia="DejaVuSans" w:hAnsi="Times New Roman"/>
          <w:bCs/>
          <w:color w:val="000000" w:themeColor="text1"/>
          <w:sz w:val="28"/>
          <w:szCs w:val="28"/>
          <w:u w:val="single"/>
          <w:lang w:val="de-DE"/>
        </w:rPr>
        <w:fldChar w:fldCharType="begin"/>
      </w:r>
      <w:r w:rsidRPr="00A81FB3">
        <w:rPr>
          <w:rFonts w:ascii="Times New Roman" w:eastAsia="DejaVuSans" w:hAnsi="Times New Roman"/>
          <w:bCs/>
          <w:color w:val="000000" w:themeColor="text1"/>
          <w:sz w:val="28"/>
          <w:szCs w:val="28"/>
          <w:u w:val="single"/>
          <w:lang w:val="de-DE"/>
        </w:rPr>
        <w:instrText>HYPERLINK \l "_408_" \h</w:instrText>
      </w:r>
      <w:r w:rsidRPr="00A81FB3">
        <w:rPr>
          <w:rFonts w:ascii="Times New Roman" w:eastAsia="DejaVuSans" w:hAnsi="Times New Roman"/>
          <w:bCs/>
          <w:color w:val="000000" w:themeColor="text1"/>
          <w:sz w:val="28"/>
          <w:szCs w:val="28"/>
          <w:u w:val="single"/>
          <w:lang w:val="de-DE"/>
        </w:rPr>
        <w:fldChar w:fldCharType="separate"/>
      </w:r>
      <w:r w:rsidRPr="00A81FB3">
        <w:rPr>
          <w:rFonts w:ascii="Times New Roman" w:eastAsia="DejaVuSans" w:hAnsi="Times New Roman"/>
          <w:bCs/>
          <w:color w:val="000000" w:themeColor="text1"/>
          <w:sz w:val="28"/>
          <w:szCs w:val="28"/>
          <w:u w:val="single"/>
          <w:lang w:val="de-DE"/>
        </w:rPr>
        <w:t>408</w:t>
      </w:r>
      <w:r w:rsidRPr="00A81FB3">
        <w:rPr>
          <w:rFonts w:ascii="Times New Roman" w:eastAsia="DejaVuSans" w:hAnsi="Times New Roman"/>
          <w:bCs/>
          <w:color w:val="000000" w:themeColor="text1"/>
          <w:sz w:val="28"/>
          <w:szCs w:val="28"/>
          <w:u w:val="single"/>
          <w:lang w:val="de-DE"/>
        </w:rPr>
        <w:fldChar w:fldCharType="end"/>
      </w:r>
      <w:bookmarkEnd w:id="68"/>
      <w:r w:rsidRPr="00A81FB3">
        <w:rPr>
          <w:rFonts w:ascii="Times New Roman" w:hAnsi="Times New Roman"/>
          <w:color w:val="000000" w:themeColor="text1"/>
          <w:sz w:val="28"/>
          <w:szCs w:val="28"/>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Rouse et al. 2004, Shapley et al. 2009, Spiel &amp; Popper 2003, Warschauer 2006, Wa</w:t>
      </w:r>
      <w:r w:rsidRPr="00A81FB3">
        <w:rPr>
          <w:rFonts w:ascii="Times New Roman" w:hAnsi="Times New Roman"/>
          <w:color w:val="000000" w:themeColor="text1"/>
          <w:sz w:val="28"/>
          <w:szCs w:val="28"/>
          <w:lang w:val="de-DE"/>
        </w:rPr>
        <w:t>r</w:t>
      </w:r>
      <w:r w:rsidRPr="00A81FB3">
        <w:rPr>
          <w:rFonts w:ascii="Times New Roman" w:hAnsi="Times New Roman"/>
          <w:color w:val="000000" w:themeColor="text1"/>
          <w:sz w:val="28"/>
          <w:szCs w:val="28"/>
          <w:lang w:val="de-DE"/>
        </w:rPr>
        <w:t xml:space="preserve">schauer et al. 2012, Wenglinsky 1998 </w:t>
      </w:r>
    </w:p>
    <w:bookmarkStart w:id="69" w:name="409_____________Schaumburg_et_al__2007__"/>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eastAsia="DejaVuSans" w:hAnsi="Times New Roman"/>
          <w:bCs/>
          <w:color w:val="000000" w:themeColor="text1"/>
          <w:sz w:val="28"/>
          <w:szCs w:val="28"/>
          <w:u w:val="single"/>
          <w:lang w:val="de-DE"/>
        </w:rPr>
        <w:fldChar w:fldCharType="begin"/>
      </w:r>
      <w:r w:rsidRPr="00A81FB3">
        <w:rPr>
          <w:rFonts w:ascii="Times New Roman" w:eastAsia="DejaVuSans" w:hAnsi="Times New Roman"/>
          <w:bCs/>
          <w:color w:val="000000" w:themeColor="text1"/>
          <w:sz w:val="28"/>
          <w:szCs w:val="28"/>
          <w:u w:val="single"/>
          <w:lang w:val="de-DE"/>
        </w:rPr>
        <w:instrText>HYPERLINK \l "_409_" \h</w:instrText>
      </w:r>
      <w:r w:rsidRPr="00A81FB3">
        <w:rPr>
          <w:rFonts w:ascii="Times New Roman" w:eastAsia="DejaVuSans" w:hAnsi="Times New Roman"/>
          <w:bCs/>
          <w:color w:val="000000" w:themeColor="text1"/>
          <w:sz w:val="28"/>
          <w:szCs w:val="28"/>
          <w:u w:val="single"/>
          <w:lang w:val="de-DE"/>
        </w:rPr>
        <w:fldChar w:fldCharType="separate"/>
      </w:r>
      <w:r w:rsidRPr="00A81FB3">
        <w:rPr>
          <w:rFonts w:ascii="Times New Roman" w:eastAsia="DejaVuSans" w:hAnsi="Times New Roman"/>
          <w:bCs/>
          <w:color w:val="000000" w:themeColor="text1"/>
          <w:sz w:val="28"/>
          <w:szCs w:val="28"/>
          <w:u w:val="single"/>
          <w:lang w:val="de-DE"/>
        </w:rPr>
        <w:t>409</w:t>
      </w:r>
      <w:r w:rsidRPr="00A81FB3">
        <w:rPr>
          <w:rFonts w:ascii="Times New Roman" w:eastAsia="DejaVuSans" w:hAnsi="Times New Roman"/>
          <w:bCs/>
          <w:color w:val="000000" w:themeColor="text1"/>
          <w:sz w:val="28"/>
          <w:szCs w:val="28"/>
          <w:u w:val="single"/>
          <w:lang w:val="de-DE"/>
        </w:rPr>
        <w:fldChar w:fldCharType="end"/>
      </w:r>
      <w:bookmarkEnd w:id="69"/>
      <w:r w:rsidRPr="00A81FB3">
        <w:rPr>
          <w:rFonts w:ascii="Times New Roman" w:hAnsi="Times New Roman"/>
          <w:color w:val="000000" w:themeColor="text1"/>
          <w:sz w:val="28"/>
          <w:szCs w:val="28"/>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Schaumburg et al. 2007, S. 120f </w:t>
      </w:r>
      <w:bookmarkStart w:id="70" w:name="410_____________Gottwald___Valendor_2010"/>
    </w:p>
    <w:p w:rsidR="001B5F61" w:rsidRPr="00A81FB3" w:rsidRDefault="001B5F61" w:rsidP="001B5F61">
      <w:pPr>
        <w:pStyle w:val="Para01"/>
        <w:spacing w:before="168" w:line="360" w:lineRule="auto"/>
        <w:ind w:firstLine="709"/>
        <w:jc w:val="both"/>
        <w:rPr>
          <w:rFonts w:ascii="Times New Roman" w:eastAsia="DejaVuSans" w:hAnsi="Times New Roman"/>
          <w:bCs/>
          <w:color w:val="000000" w:themeColor="text1"/>
          <w:sz w:val="28"/>
          <w:szCs w:val="28"/>
          <w:u w:val="single"/>
          <w:lang w:val="de-DE"/>
        </w:rPr>
      </w:pPr>
      <w:hyperlink w:anchor="_410_">
        <w:r w:rsidRPr="00A81FB3">
          <w:rPr>
            <w:rFonts w:ascii="Times New Roman" w:eastAsia="DejaVuSans" w:hAnsi="Times New Roman"/>
            <w:bCs/>
            <w:color w:val="000000" w:themeColor="text1"/>
            <w:sz w:val="28"/>
            <w:szCs w:val="28"/>
            <w:u w:val="single"/>
            <w:lang w:val="de-DE"/>
          </w:rPr>
          <w:t>410</w:t>
        </w:r>
      </w:hyperlink>
      <w:bookmarkEnd w:id="70"/>
      <w:r w:rsidRPr="00A81FB3">
        <w:rPr>
          <w:rFonts w:ascii="Times New Roman" w:eastAsia="DejaVuSans" w:hAnsi="Times New Roman"/>
          <w:bCs/>
          <w:color w:val="000000" w:themeColor="text1"/>
          <w:sz w:val="28"/>
          <w:szCs w:val="28"/>
          <w:u w:val="single"/>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en-US"/>
        </w:rPr>
      </w:pPr>
      <w:r w:rsidRPr="00A81FB3">
        <w:rPr>
          <w:rFonts w:ascii="Times New Roman" w:hAnsi="Times New Roman"/>
          <w:color w:val="000000" w:themeColor="text1"/>
          <w:sz w:val="28"/>
          <w:szCs w:val="28"/>
          <w:lang w:val="en-US"/>
        </w:rPr>
        <w:t xml:space="preserve">Gottwald &amp; Valendor 2010, S. 118 </w:t>
      </w:r>
    </w:p>
    <w:bookmarkStart w:id="71" w:name="411_____________Gottwald___Valendor_2010"/>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en-US"/>
        </w:rPr>
      </w:pPr>
      <w:r w:rsidRPr="00A81FB3">
        <w:rPr>
          <w:rFonts w:ascii="Times New Roman" w:eastAsia="DejaVuSans" w:hAnsi="Times New Roman"/>
          <w:bCs/>
          <w:color w:val="000000" w:themeColor="text1"/>
          <w:sz w:val="28"/>
          <w:szCs w:val="28"/>
          <w:u w:val="single"/>
          <w:lang w:val="de-DE"/>
        </w:rPr>
        <w:fldChar w:fldCharType="begin"/>
      </w:r>
      <w:r w:rsidRPr="00A81FB3">
        <w:rPr>
          <w:rFonts w:ascii="Times New Roman" w:eastAsia="DejaVuSans" w:hAnsi="Times New Roman"/>
          <w:bCs/>
          <w:color w:val="000000" w:themeColor="text1"/>
          <w:sz w:val="28"/>
          <w:szCs w:val="28"/>
          <w:u w:val="single"/>
          <w:lang w:val="en-US"/>
        </w:rPr>
        <w:instrText>HYPERLINK \l "_411_" \h</w:instrText>
      </w:r>
      <w:r w:rsidRPr="00A81FB3">
        <w:rPr>
          <w:rFonts w:ascii="Times New Roman" w:eastAsia="DejaVuSans" w:hAnsi="Times New Roman"/>
          <w:bCs/>
          <w:color w:val="000000" w:themeColor="text1"/>
          <w:sz w:val="28"/>
          <w:szCs w:val="28"/>
          <w:u w:val="single"/>
          <w:lang w:val="de-DE"/>
        </w:rPr>
        <w:fldChar w:fldCharType="separate"/>
      </w:r>
      <w:r w:rsidRPr="00A81FB3">
        <w:rPr>
          <w:rFonts w:ascii="Times New Roman" w:eastAsia="DejaVuSans" w:hAnsi="Times New Roman"/>
          <w:bCs/>
          <w:color w:val="000000" w:themeColor="text1"/>
          <w:sz w:val="28"/>
          <w:szCs w:val="28"/>
          <w:u w:val="single"/>
          <w:lang w:val="en-US"/>
        </w:rPr>
        <w:t>411</w:t>
      </w:r>
      <w:r w:rsidRPr="00A81FB3">
        <w:rPr>
          <w:rFonts w:ascii="Times New Roman" w:eastAsia="DejaVuSans" w:hAnsi="Times New Roman"/>
          <w:bCs/>
          <w:color w:val="000000" w:themeColor="text1"/>
          <w:sz w:val="28"/>
          <w:szCs w:val="28"/>
          <w:u w:val="single"/>
          <w:lang w:val="de-DE"/>
        </w:rPr>
        <w:fldChar w:fldCharType="end"/>
      </w:r>
      <w:bookmarkEnd w:id="71"/>
      <w:r w:rsidRPr="00A81FB3">
        <w:rPr>
          <w:rFonts w:ascii="Times New Roman" w:hAnsi="Times New Roman"/>
          <w:color w:val="000000" w:themeColor="text1"/>
          <w:sz w:val="28"/>
          <w:szCs w:val="28"/>
          <w:lang w:val="en-US"/>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en-US"/>
        </w:rPr>
      </w:pPr>
      <w:r w:rsidRPr="00A81FB3">
        <w:rPr>
          <w:rFonts w:ascii="Times New Roman" w:hAnsi="Times New Roman"/>
          <w:color w:val="000000" w:themeColor="text1"/>
          <w:sz w:val="28"/>
          <w:szCs w:val="28"/>
          <w:lang w:val="en-US"/>
        </w:rPr>
        <w:t xml:space="preserve">Gottwald &amp; Valendor 2010, S. 117 </w:t>
      </w:r>
      <w:bookmarkStart w:id="72" w:name="412_____________vgl__hierzu_Spitzer_2010"/>
    </w:p>
    <w:p w:rsidR="001B5F61" w:rsidRPr="00A81FB3" w:rsidRDefault="001B5F61" w:rsidP="001B5F61">
      <w:pPr>
        <w:pStyle w:val="Para01"/>
        <w:spacing w:before="168" w:line="360" w:lineRule="auto"/>
        <w:ind w:firstLine="709"/>
        <w:jc w:val="both"/>
        <w:rPr>
          <w:rFonts w:ascii="Times New Roman" w:eastAsia="DejaVuSans" w:hAnsi="Times New Roman"/>
          <w:bCs/>
          <w:color w:val="000000" w:themeColor="text1"/>
          <w:sz w:val="28"/>
          <w:szCs w:val="28"/>
          <w:u w:val="single"/>
          <w:lang w:val="de-DE"/>
        </w:rPr>
      </w:pPr>
      <w:hyperlink w:anchor="_412_">
        <w:r w:rsidRPr="00A81FB3">
          <w:rPr>
            <w:rFonts w:ascii="Times New Roman" w:eastAsia="DejaVuSans" w:hAnsi="Times New Roman"/>
            <w:bCs/>
            <w:color w:val="000000" w:themeColor="text1"/>
            <w:sz w:val="28"/>
            <w:szCs w:val="28"/>
            <w:u w:val="single"/>
            <w:lang w:val="de-DE"/>
          </w:rPr>
          <w:t>412</w:t>
        </w:r>
      </w:hyperlink>
      <w:bookmarkEnd w:id="72"/>
      <w:r w:rsidRPr="00A81FB3">
        <w:rPr>
          <w:rFonts w:ascii="Times New Roman" w:eastAsia="DejaVuSans" w:hAnsi="Times New Roman"/>
          <w:bCs/>
          <w:color w:val="000000" w:themeColor="text1"/>
          <w:sz w:val="28"/>
          <w:szCs w:val="28"/>
          <w:u w:val="single"/>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lastRenderedPageBreak/>
        <w:t xml:space="preserve">vgl. hierzu Spitzer 2010a </w:t>
      </w:r>
    </w:p>
    <w:bookmarkStart w:id="73" w:name="413_____________Gall_2014"/>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eastAsia="DejaVuSans" w:hAnsi="Times New Roman"/>
          <w:bCs/>
          <w:color w:val="000000" w:themeColor="text1"/>
          <w:sz w:val="28"/>
          <w:szCs w:val="28"/>
          <w:u w:val="single"/>
          <w:lang w:val="de-DE"/>
        </w:rPr>
        <w:fldChar w:fldCharType="begin"/>
      </w:r>
      <w:r w:rsidRPr="00A81FB3">
        <w:rPr>
          <w:rFonts w:ascii="Times New Roman" w:eastAsia="DejaVuSans" w:hAnsi="Times New Roman"/>
          <w:bCs/>
          <w:color w:val="000000" w:themeColor="text1"/>
          <w:sz w:val="28"/>
          <w:szCs w:val="28"/>
          <w:u w:val="single"/>
          <w:lang w:val="de-DE"/>
        </w:rPr>
        <w:instrText>HYPERLINK \l "_413_" \h</w:instrText>
      </w:r>
      <w:r w:rsidRPr="00A81FB3">
        <w:rPr>
          <w:rFonts w:ascii="Times New Roman" w:eastAsia="DejaVuSans" w:hAnsi="Times New Roman"/>
          <w:bCs/>
          <w:color w:val="000000" w:themeColor="text1"/>
          <w:sz w:val="28"/>
          <w:szCs w:val="28"/>
          <w:u w:val="single"/>
          <w:lang w:val="de-DE"/>
        </w:rPr>
        <w:fldChar w:fldCharType="separate"/>
      </w:r>
      <w:r w:rsidRPr="00A81FB3">
        <w:rPr>
          <w:rFonts w:ascii="Times New Roman" w:eastAsia="DejaVuSans" w:hAnsi="Times New Roman"/>
          <w:bCs/>
          <w:color w:val="000000" w:themeColor="text1"/>
          <w:sz w:val="28"/>
          <w:szCs w:val="28"/>
          <w:u w:val="single"/>
          <w:lang w:val="de-DE"/>
        </w:rPr>
        <w:t>413</w:t>
      </w:r>
      <w:r w:rsidRPr="00A81FB3">
        <w:rPr>
          <w:rFonts w:ascii="Times New Roman" w:eastAsia="DejaVuSans" w:hAnsi="Times New Roman"/>
          <w:bCs/>
          <w:color w:val="000000" w:themeColor="text1"/>
          <w:sz w:val="28"/>
          <w:szCs w:val="28"/>
          <w:u w:val="single"/>
          <w:lang w:val="de-DE"/>
        </w:rPr>
        <w:fldChar w:fldCharType="end"/>
      </w:r>
      <w:bookmarkEnd w:id="73"/>
      <w:r w:rsidRPr="00A81FB3">
        <w:rPr>
          <w:rFonts w:ascii="Times New Roman" w:hAnsi="Times New Roman"/>
          <w:color w:val="000000" w:themeColor="text1"/>
          <w:sz w:val="28"/>
          <w:szCs w:val="28"/>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Gall 2014 </w:t>
      </w:r>
    </w:p>
    <w:bookmarkStart w:id="74" w:name="414_____________Bos_et_al__2014__S__20__"/>
    <w:p w:rsidR="001B5F61" w:rsidRPr="00A81FB3" w:rsidRDefault="001B5F61" w:rsidP="001B5F61">
      <w:pPr>
        <w:pStyle w:val="Para01"/>
        <w:spacing w:before="168" w:line="360" w:lineRule="auto"/>
        <w:ind w:firstLine="709"/>
        <w:jc w:val="both"/>
        <w:rPr>
          <w:rFonts w:ascii="Times New Roman" w:eastAsia="DejaVuSans" w:hAnsi="Times New Roman"/>
          <w:bCs/>
          <w:color w:val="000000" w:themeColor="text1"/>
          <w:sz w:val="28"/>
          <w:szCs w:val="28"/>
          <w:u w:val="single"/>
          <w:lang w:val="de-DE"/>
        </w:rPr>
      </w:pPr>
      <w:r w:rsidRPr="00A81FB3">
        <w:rPr>
          <w:rFonts w:ascii="Times New Roman" w:eastAsia="DejaVuSans" w:hAnsi="Times New Roman"/>
          <w:bCs/>
          <w:color w:val="000000" w:themeColor="text1"/>
          <w:sz w:val="28"/>
          <w:szCs w:val="28"/>
          <w:u w:val="single"/>
          <w:lang w:val="de-DE"/>
        </w:rPr>
        <w:fldChar w:fldCharType="begin"/>
      </w:r>
      <w:r w:rsidRPr="00A81FB3">
        <w:rPr>
          <w:rFonts w:ascii="Times New Roman" w:eastAsia="DejaVuSans" w:hAnsi="Times New Roman"/>
          <w:bCs/>
          <w:color w:val="000000" w:themeColor="text1"/>
          <w:sz w:val="28"/>
          <w:szCs w:val="28"/>
          <w:u w:val="single"/>
          <w:lang w:val="de-DE"/>
        </w:rPr>
        <w:instrText>HYPERLINK \l "_414_" \h</w:instrText>
      </w:r>
      <w:r w:rsidRPr="00A81FB3">
        <w:rPr>
          <w:rFonts w:ascii="Times New Roman" w:eastAsia="DejaVuSans" w:hAnsi="Times New Roman"/>
          <w:bCs/>
          <w:color w:val="000000" w:themeColor="text1"/>
          <w:sz w:val="28"/>
          <w:szCs w:val="28"/>
          <w:u w:val="single"/>
          <w:lang w:val="de-DE"/>
        </w:rPr>
        <w:fldChar w:fldCharType="separate"/>
      </w:r>
      <w:r w:rsidRPr="00A81FB3">
        <w:rPr>
          <w:rFonts w:ascii="Times New Roman" w:eastAsia="DejaVuSans" w:hAnsi="Times New Roman"/>
          <w:bCs/>
          <w:color w:val="000000" w:themeColor="text1"/>
          <w:sz w:val="28"/>
          <w:szCs w:val="28"/>
          <w:u w:val="single"/>
          <w:lang w:val="de-DE"/>
        </w:rPr>
        <w:t>414</w:t>
      </w:r>
      <w:r w:rsidRPr="00A81FB3">
        <w:rPr>
          <w:rFonts w:ascii="Times New Roman" w:eastAsia="DejaVuSans" w:hAnsi="Times New Roman"/>
          <w:bCs/>
          <w:color w:val="000000" w:themeColor="text1"/>
          <w:sz w:val="28"/>
          <w:szCs w:val="28"/>
          <w:u w:val="single"/>
          <w:lang w:val="de-DE"/>
        </w:rPr>
        <w:fldChar w:fldCharType="end"/>
      </w:r>
      <w:bookmarkEnd w:id="74"/>
      <w:r w:rsidRPr="00A81FB3">
        <w:rPr>
          <w:rFonts w:ascii="Times New Roman" w:eastAsia="DejaVuSans" w:hAnsi="Times New Roman"/>
          <w:bCs/>
          <w:color w:val="000000" w:themeColor="text1"/>
          <w:sz w:val="28"/>
          <w:szCs w:val="28"/>
          <w:u w:val="single"/>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Bos et al. 2014, S. 20 </w:t>
      </w:r>
    </w:p>
    <w:bookmarkStart w:id="75" w:name="415_____________Richtel_2011"/>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eastAsia="DejaVuSans" w:hAnsi="Times New Roman"/>
          <w:bCs/>
          <w:color w:val="000000" w:themeColor="text1"/>
          <w:sz w:val="28"/>
          <w:szCs w:val="28"/>
          <w:u w:val="single"/>
          <w:lang w:val="de-DE"/>
        </w:rPr>
        <w:fldChar w:fldCharType="begin"/>
      </w:r>
      <w:r w:rsidRPr="00A81FB3">
        <w:rPr>
          <w:rFonts w:ascii="Times New Roman" w:eastAsia="DejaVuSans" w:hAnsi="Times New Roman"/>
          <w:bCs/>
          <w:color w:val="000000" w:themeColor="text1"/>
          <w:sz w:val="28"/>
          <w:szCs w:val="28"/>
          <w:u w:val="single"/>
          <w:lang w:val="de-DE"/>
        </w:rPr>
        <w:instrText>HYPERLINK \l "_415_" \h</w:instrText>
      </w:r>
      <w:r w:rsidRPr="00A81FB3">
        <w:rPr>
          <w:rFonts w:ascii="Times New Roman" w:eastAsia="DejaVuSans" w:hAnsi="Times New Roman"/>
          <w:bCs/>
          <w:color w:val="000000" w:themeColor="text1"/>
          <w:sz w:val="28"/>
          <w:szCs w:val="28"/>
          <w:u w:val="single"/>
          <w:lang w:val="de-DE"/>
        </w:rPr>
        <w:fldChar w:fldCharType="separate"/>
      </w:r>
      <w:r w:rsidRPr="00A81FB3">
        <w:rPr>
          <w:rFonts w:ascii="Times New Roman" w:eastAsia="DejaVuSans" w:hAnsi="Times New Roman"/>
          <w:bCs/>
          <w:color w:val="000000" w:themeColor="text1"/>
          <w:sz w:val="28"/>
          <w:szCs w:val="28"/>
          <w:u w:val="single"/>
          <w:lang w:val="de-DE"/>
        </w:rPr>
        <w:t>415</w:t>
      </w:r>
      <w:r w:rsidRPr="00A81FB3">
        <w:rPr>
          <w:rFonts w:ascii="Times New Roman" w:eastAsia="DejaVuSans" w:hAnsi="Times New Roman"/>
          <w:bCs/>
          <w:color w:val="000000" w:themeColor="text1"/>
          <w:sz w:val="28"/>
          <w:szCs w:val="28"/>
          <w:u w:val="single"/>
          <w:lang w:val="de-DE"/>
        </w:rPr>
        <w:fldChar w:fldCharType="end"/>
      </w:r>
      <w:bookmarkEnd w:id="75"/>
      <w:r w:rsidRPr="00A81FB3">
        <w:rPr>
          <w:rFonts w:ascii="Times New Roman" w:hAnsi="Times New Roman"/>
          <w:color w:val="000000" w:themeColor="text1"/>
          <w:sz w:val="28"/>
          <w:szCs w:val="28"/>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Richtel 2011 </w:t>
      </w:r>
    </w:p>
    <w:bookmarkStart w:id="76" w:name="416_____________vgl__meine_Ubersicht_in_"/>
    <w:p w:rsidR="001B5F61" w:rsidRPr="00A81FB3" w:rsidRDefault="001B5F61" w:rsidP="001B5F61">
      <w:pPr>
        <w:pStyle w:val="Para01"/>
        <w:spacing w:before="168" w:line="360" w:lineRule="auto"/>
        <w:ind w:firstLine="709"/>
        <w:jc w:val="both"/>
        <w:rPr>
          <w:rFonts w:ascii="Times New Roman" w:eastAsia="DejaVuSans" w:hAnsi="Times New Roman"/>
          <w:bCs/>
          <w:color w:val="000000" w:themeColor="text1"/>
          <w:sz w:val="28"/>
          <w:szCs w:val="28"/>
          <w:u w:val="single"/>
          <w:lang w:val="de-DE"/>
        </w:rPr>
      </w:pPr>
      <w:r w:rsidRPr="00A81FB3">
        <w:rPr>
          <w:rFonts w:ascii="Times New Roman" w:eastAsia="DejaVuSans" w:hAnsi="Times New Roman"/>
          <w:bCs/>
          <w:color w:val="000000" w:themeColor="text1"/>
          <w:sz w:val="28"/>
          <w:szCs w:val="28"/>
          <w:u w:val="single"/>
          <w:lang w:val="de-DE"/>
        </w:rPr>
        <w:fldChar w:fldCharType="begin"/>
      </w:r>
      <w:r w:rsidRPr="00A81FB3">
        <w:rPr>
          <w:rFonts w:ascii="Times New Roman" w:eastAsia="DejaVuSans" w:hAnsi="Times New Roman"/>
          <w:bCs/>
          <w:color w:val="000000" w:themeColor="text1"/>
          <w:sz w:val="28"/>
          <w:szCs w:val="28"/>
          <w:u w:val="single"/>
          <w:lang w:val="de-DE"/>
        </w:rPr>
        <w:instrText>HYPERLINK \l "_416_" \h</w:instrText>
      </w:r>
      <w:r w:rsidRPr="00A81FB3">
        <w:rPr>
          <w:rFonts w:ascii="Times New Roman" w:eastAsia="DejaVuSans" w:hAnsi="Times New Roman"/>
          <w:bCs/>
          <w:color w:val="000000" w:themeColor="text1"/>
          <w:sz w:val="28"/>
          <w:szCs w:val="28"/>
          <w:u w:val="single"/>
          <w:lang w:val="de-DE"/>
        </w:rPr>
        <w:fldChar w:fldCharType="separate"/>
      </w:r>
      <w:r w:rsidRPr="00A81FB3">
        <w:rPr>
          <w:rFonts w:ascii="Times New Roman" w:eastAsia="DejaVuSans" w:hAnsi="Times New Roman"/>
          <w:bCs/>
          <w:color w:val="000000" w:themeColor="text1"/>
          <w:sz w:val="28"/>
          <w:szCs w:val="28"/>
          <w:u w:val="single"/>
          <w:lang w:val="de-DE"/>
        </w:rPr>
        <w:t>416</w:t>
      </w:r>
      <w:r w:rsidRPr="00A81FB3">
        <w:rPr>
          <w:rFonts w:ascii="Times New Roman" w:eastAsia="DejaVuSans" w:hAnsi="Times New Roman"/>
          <w:bCs/>
          <w:color w:val="000000" w:themeColor="text1"/>
          <w:sz w:val="28"/>
          <w:szCs w:val="28"/>
          <w:u w:val="single"/>
          <w:lang w:val="de-DE"/>
        </w:rPr>
        <w:fldChar w:fldCharType="end"/>
      </w:r>
      <w:bookmarkEnd w:id="76"/>
      <w:r w:rsidRPr="00A81FB3">
        <w:rPr>
          <w:rFonts w:ascii="Times New Roman" w:eastAsia="DejaVuSans" w:hAnsi="Times New Roman"/>
          <w:bCs/>
          <w:color w:val="000000" w:themeColor="text1"/>
          <w:sz w:val="28"/>
          <w:szCs w:val="28"/>
          <w:u w:val="single"/>
          <w:lang w:val="de-DE"/>
        </w:rPr>
        <w:t xml:space="preserve"> </w:t>
      </w:r>
    </w:p>
    <w:p w:rsidR="001B5F61"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vgl. meine Übersicht in Spitzer 2005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p>
    <w:bookmarkStart w:id="77" w:name="417_____________Braithwaite_et_al__2013_"/>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eastAsia="DejaVuSans" w:hAnsi="Times New Roman"/>
          <w:bCs/>
          <w:color w:val="000000" w:themeColor="text1"/>
          <w:sz w:val="28"/>
          <w:szCs w:val="28"/>
          <w:u w:val="single"/>
          <w:lang w:val="de-DE"/>
        </w:rPr>
        <w:fldChar w:fldCharType="begin"/>
      </w:r>
      <w:r w:rsidRPr="00A81FB3">
        <w:rPr>
          <w:rFonts w:ascii="Times New Roman" w:eastAsia="DejaVuSans" w:hAnsi="Times New Roman"/>
          <w:bCs/>
          <w:color w:val="000000" w:themeColor="text1"/>
          <w:sz w:val="28"/>
          <w:szCs w:val="28"/>
          <w:u w:val="single"/>
          <w:lang w:val="de-DE"/>
        </w:rPr>
        <w:instrText>HYPERLINK \l "_417_" \h</w:instrText>
      </w:r>
      <w:r w:rsidRPr="00A81FB3">
        <w:rPr>
          <w:rFonts w:ascii="Times New Roman" w:eastAsia="DejaVuSans" w:hAnsi="Times New Roman"/>
          <w:bCs/>
          <w:color w:val="000000" w:themeColor="text1"/>
          <w:sz w:val="28"/>
          <w:szCs w:val="28"/>
          <w:u w:val="single"/>
          <w:lang w:val="de-DE"/>
        </w:rPr>
        <w:fldChar w:fldCharType="separate"/>
      </w:r>
      <w:r w:rsidRPr="00A81FB3">
        <w:rPr>
          <w:rFonts w:ascii="Times New Roman" w:eastAsia="DejaVuSans" w:hAnsi="Times New Roman"/>
          <w:bCs/>
          <w:color w:val="000000" w:themeColor="text1"/>
          <w:sz w:val="28"/>
          <w:szCs w:val="28"/>
          <w:u w:val="single"/>
          <w:lang w:val="de-DE"/>
        </w:rPr>
        <w:t>417</w:t>
      </w:r>
      <w:r w:rsidRPr="00A81FB3">
        <w:rPr>
          <w:rFonts w:ascii="Times New Roman" w:eastAsia="DejaVuSans" w:hAnsi="Times New Roman"/>
          <w:bCs/>
          <w:color w:val="000000" w:themeColor="text1"/>
          <w:sz w:val="28"/>
          <w:szCs w:val="28"/>
          <w:u w:val="single"/>
          <w:lang w:val="de-DE"/>
        </w:rPr>
        <w:fldChar w:fldCharType="end"/>
      </w:r>
      <w:bookmarkEnd w:id="77"/>
      <w:r w:rsidRPr="00A81FB3">
        <w:rPr>
          <w:rFonts w:ascii="Times New Roman" w:hAnsi="Times New Roman"/>
          <w:color w:val="000000" w:themeColor="text1"/>
          <w:sz w:val="28"/>
          <w:szCs w:val="28"/>
          <w:lang w:val="de-DE"/>
        </w:rPr>
        <w:t xml:space="preserve"> </w:t>
      </w:r>
    </w:p>
    <w:p w:rsidR="001B5F61" w:rsidRDefault="001B5F61" w:rsidP="001B5F61">
      <w:pPr>
        <w:pStyle w:val="Para01"/>
        <w:spacing w:before="168" w:line="360" w:lineRule="auto"/>
        <w:ind w:firstLine="709"/>
        <w:jc w:val="both"/>
        <w:rPr>
          <w:rFonts w:ascii="Times New Roman" w:eastAsia="DejaVuSans" w:hAnsi="Times New Roman"/>
          <w:bCs/>
          <w:color w:val="000000" w:themeColor="text1"/>
          <w:sz w:val="28"/>
          <w:szCs w:val="28"/>
          <w:u w:val="single"/>
          <w:lang w:val="de-DE"/>
        </w:rPr>
      </w:pPr>
      <w:r w:rsidRPr="00A81FB3">
        <w:rPr>
          <w:rFonts w:ascii="Times New Roman" w:hAnsi="Times New Roman"/>
          <w:color w:val="000000" w:themeColor="text1"/>
          <w:sz w:val="28"/>
          <w:szCs w:val="28"/>
          <w:lang w:val="de-DE"/>
        </w:rPr>
        <w:t xml:space="preserve">Braithwaite et al. 2013 </w:t>
      </w:r>
      <w:bookmarkStart w:id="78" w:name="418_____________Streb_et_al__2015"/>
    </w:p>
    <w:p w:rsidR="001B5F61" w:rsidRPr="00A81FB3" w:rsidRDefault="001B5F61" w:rsidP="001B5F61">
      <w:pPr>
        <w:pStyle w:val="Para01"/>
        <w:spacing w:before="168" w:line="360" w:lineRule="auto"/>
        <w:ind w:firstLine="709"/>
        <w:jc w:val="both"/>
        <w:rPr>
          <w:rFonts w:ascii="Times New Roman" w:eastAsia="DejaVuSans" w:hAnsi="Times New Roman"/>
          <w:bCs/>
          <w:color w:val="000000" w:themeColor="text1"/>
          <w:sz w:val="28"/>
          <w:szCs w:val="28"/>
          <w:u w:val="single"/>
          <w:lang w:val="de-DE"/>
        </w:rPr>
      </w:pPr>
      <w:hyperlink w:anchor="_418_">
        <w:r w:rsidRPr="00A81FB3">
          <w:rPr>
            <w:rFonts w:ascii="Times New Roman" w:eastAsia="DejaVuSans" w:hAnsi="Times New Roman"/>
            <w:bCs/>
            <w:color w:val="000000" w:themeColor="text1"/>
            <w:sz w:val="28"/>
            <w:szCs w:val="28"/>
            <w:u w:val="single"/>
            <w:lang w:val="de-DE"/>
          </w:rPr>
          <w:t>418</w:t>
        </w:r>
      </w:hyperlink>
      <w:bookmarkEnd w:id="78"/>
      <w:r w:rsidRPr="00A81FB3">
        <w:rPr>
          <w:rFonts w:ascii="Times New Roman" w:eastAsia="DejaVuSans" w:hAnsi="Times New Roman"/>
          <w:bCs/>
          <w:color w:val="000000" w:themeColor="text1"/>
          <w:sz w:val="28"/>
          <w:szCs w:val="28"/>
          <w:u w:val="single"/>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Streb et al. 2015 </w:t>
      </w:r>
    </w:p>
    <w:bookmarkStart w:id="79" w:name="419_____________Fotocredit__mit_freundli"/>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eastAsia="DejaVuSans" w:hAnsi="Times New Roman"/>
          <w:bCs/>
          <w:color w:val="000000" w:themeColor="text1"/>
          <w:sz w:val="28"/>
          <w:szCs w:val="28"/>
          <w:u w:val="single"/>
          <w:lang w:val="de-DE"/>
        </w:rPr>
        <w:fldChar w:fldCharType="begin"/>
      </w:r>
      <w:r w:rsidRPr="00A81FB3">
        <w:rPr>
          <w:rFonts w:ascii="Times New Roman" w:eastAsia="DejaVuSans" w:hAnsi="Times New Roman"/>
          <w:bCs/>
          <w:color w:val="000000" w:themeColor="text1"/>
          <w:sz w:val="28"/>
          <w:szCs w:val="28"/>
          <w:u w:val="single"/>
          <w:lang w:val="de-DE"/>
        </w:rPr>
        <w:instrText>HYPERLINK \l "_419_" \h</w:instrText>
      </w:r>
      <w:r w:rsidRPr="00A81FB3">
        <w:rPr>
          <w:rFonts w:ascii="Times New Roman" w:eastAsia="DejaVuSans" w:hAnsi="Times New Roman"/>
          <w:bCs/>
          <w:color w:val="000000" w:themeColor="text1"/>
          <w:sz w:val="28"/>
          <w:szCs w:val="28"/>
          <w:u w:val="single"/>
          <w:lang w:val="de-DE"/>
        </w:rPr>
        <w:fldChar w:fldCharType="separate"/>
      </w:r>
      <w:r w:rsidRPr="00A81FB3">
        <w:rPr>
          <w:rFonts w:ascii="Times New Roman" w:eastAsia="DejaVuSans" w:hAnsi="Times New Roman"/>
          <w:bCs/>
          <w:color w:val="000000" w:themeColor="text1"/>
          <w:sz w:val="28"/>
          <w:szCs w:val="28"/>
          <w:u w:val="single"/>
          <w:lang w:val="de-DE"/>
        </w:rPr>
        <w:t>419</w:t>
      </w:r>
      <w:r w:rsidRPr="00A81FB3">
        <w:rPr>
          <w:rFonts w:ascii="Times New Roman" w:eastAsia="DejaVuSans" w:hAnsi="Times New Roman"/>
          <w:bCs/>
          <w:color w:val="000000" w:themeColor="text1"/>
          <w:sz w:val="28"/>
          <w:szCs w:val="28"/>
          <w:u w:val="single"/>
          <w:lang w:val="de-DE"/>
        </w:rPr>
        <w:fldChar w:fldCharType="end"/>
      </w:r>
      <w:bookmarkEnd w:id="79"/>
      <w:r w:rsidRPr="00A81FB3">
        <w:rPr>
          <w:rFonts w:ascii="Times New Roman" w:hAnsi="Times New Roman"/>
          <w:color w:val="000000" w:themeColor="text1"/>
          <w:sz w:val="28"/>
          <w:szCs w:val="28"/>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Fotocredit, mit freundlicher Genehmigung der Mutter des Probanden </w:t>
      </w:r>
    </w:p>
    <w:bookmarkStart w:id="80" w:name="420_____________Levine_et_al__1999__2005"/>
    <w:p w:rsidR="001B5F61" w:rsidRPr="00A81FB3" w:rsidRDefault="001B5F61" w:rsidP="001B5F61">
      <w:pPr>
        <w:pStyle w:val="Para01"/>
        <w:spacing w:before="168" w:line="360" w:lineRule="auto"/>
        <w:ind w:firstLine="709"/>
        <w:jc w:val="both"/>
        <w:rPr>
          <w:rFonts w:ascii="Times New Roman" w:eastAsia="DejaVuSans" w:hAnsi="Times New Roman"/>
          <w:bCs/>
          <w:color w:val="000000" w:themeColor="text1"/>
          <w:sz w:val="28"/>
          <w:szCs w:val="28"/>
          <w:u w:val="single"/>
          <w:lang w:val="de-DE"/>
        </w:rPr>
      </w:pPr>
      <w:r w:rsidRPr="00A81FB3">
        <w:rPr>
          <w:rFonts w:ascii="Times New Roman" w:eastAsia="DejaVuSans" w:hAnsi="Times New Roman"/>
          <w:bCs/>
          <w:color w:val="000000" w:themeColor="text1"/>
          <w:sz w:val="28"/>
          <w:szCs w:val="28"/>
          <w:u w:val="single"/>
          <w:lang w:val="de-DE"/>
        </w:rPr>
        <w:fldChar w:fldCharType="begin"/>
      </w:r>
      <w:r w:rsidRPr="00A81FB3">
        <w:rPr>
          <w:rFonts w:ascii="Times New Roman" w:eastAsia="DejaVuSans" w:hAnsi="Times New Roman"/>
          <w:bCs/>
          <w:color w:val="000000" w:themeColor="text1"/>
          <w:sz w:val="28"/>
          <w:szCs w:val="28"/>
          <w:u w:val="single"/>
          <w:lang w:val="de-DE"/>
        </w:rPr>
        <w:instrText>HYPERLINK \l "_420_" \h</w:instrText>
      </w:r>
      <w:r w:rsidRPr="00A81FB3">
        <w:rPr>
          <w:rFonts w:ascii="Times New Roman" w:eastAsia="DejaVuSans" w:hAnsi="Times New Roman"/>
          <w:bCs/>
          <w:color w:val="000000" w:themeColor="text1"/>
          <w:sz w:val="28"/>
          <w:szCs w:val="28"/>
          <w:u w:val="single"/>
          <w:lang w:val="de-DE"/>
        </w:rPr>
        <w:fldChar w:fldCharType="separate"/>
      </w:r>
      <w:r w:rsidRPr="00A81FB3">
        <w:rPr>
          <w:rFonts w:ascii="Times New Roman" w:eastAsia="DejaVuSans" w:hAnsi="Times New Roman"/>
          <w:bCs/>
          <w:color w:val="000000" w:themeColor="text1"/>
          <w:sz w:val="28"/>
          <w:szCs w:val="28"/>
          <w:u w:val="single"/>
          <w:lang w:val="de-DE"/>
        </w:rPr>
        <w:t>420</w:t>
      </w:r>
      <w:r w:rsidRPr="00A81FB3">
        <w:rPr>
          <w:rFonts w:ascii="Times New Roman" w:eastAsia="DejaVuSans" w:hAnsi="Times New Roman"/>
          <w:bCs/>
          <w:color w:val="000000" w:themeColor="text1"/>
          <w:sz w:val="28"/>
          <w:szCs w:val="28"/>
          <w:u w:val="single"/>
          <w:lang w:val="de-DE"/>
        </w:rPr>
        <w:fldChar w:fldCharType="end"/>
      </w:r>
      <w:bookmarkEnd w:id="80"/>
      <w:r w:rsidRPr="00A81FB3">
        <w:rPr>
          <w:rFonts w:ascii="Times New Roman" w:eastAsia="DejaVuSans" w:hAnsi="Times New Roman"/>
          <w:bCs/>
          <w:color w:val="000000" w:themeColor="text1"/>
          <w:sz w:val="28"/>
          <w:szCs w:val="28"/>
          <w:u w:val="single"/>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Levine et al. 1999, 2005</w:t>
      </w:r>
      <w:bookmarkStart w:id="81" w:name="421_____________Ma_et_al__2002"/>
    </w:p>
    <w:p w:rsidR="001B5F61" w:rsidRPr="00A81FB3" w:rsidRDefault="001B5F61" w:rsidP="001B5F61">
      <w:pPr>
        <w:pStyle w:val="Para01"/>
        <w:spacing w:before="168" w:line="360" w:lineRule="auto"/>
        <w:ind w:firstLine="709"/>
        <w:jc w:val="both"/>
        <w:rPr>
          <w:rFonts w:ascii="Times New Roman" w:eastAsia="DejaVuSans" w:hAnsi="Times New Roman"/>
          <w:bCs/>
          <w:color w:val="000000" w:themeColor="text1"/>
          <w:sz w:val="28"/>
          <w:szCs w:val="28"/>
          <w:u w:val="single"/>
          <w:lang w:val="de-DE"/>
        </w:rPr>
      </w:pPr>
      <w:hyperlink w:anchor="_421_">
        <w:r w:rsidRPr="00A81FB3">
          <w:rPr>
            <w:rFonts w:ascii="Times New Roman" w:eastAsia="DejaVuSans" w:hAnsi="Times New Roman"/>
            <w:bCs/>
            <w:color w:val="000000" w:themeColor="text1"/>
            <w:sz w:val="28"/>
            <w:szCs w:val="28"/>
            <w:u w:val="single"/>
            <w:lang w:val="de-DE"/>
          </w:rPr>
          <w:t>421</w:t>
        </w:r>
      </w:hyperlink>
      <w:bookmarkEnd w:id="81"/>
      <w:r w:rsidRPr="00A81FB3">
        <w:rPr>
          <w:rFonts w:ascii="Times New Roman" w:eastAsia="DejaVuSans" w:hAnsi="Times New Roman"/>
          <w:bCs/>
          <w:color w:val="000000" w:themeColor="text1"/>
          <w:sz w:val="28"/>
          <w:szCs w:val="28"/>
          <w:u w:val="single"/>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Ma et al. 2002 </w:t>
      </w:r>
    </w:p>
    <w:bookmarkStart w:id="82" w:name="422_____________Mo_suwan_et_al__2014"/>
    <w:p w:rsidR="001B5F61" w:rsidRPr="00A81FB3" w:rsidRDefault="001B5F61" w:rsidP="001B5F61">
      <w:pPr>
        <w:pStyle w:val="Para01"/>
        <w:spacing w:before="168" w:line="360" w:lineRule="auto"/>
        <w:ind w:firstLine="709"/>
        <w:jc w:val="both"/>
        <w:rPr>
          <w:rFonts w:ascii="Times New Roman" w:eastAsia="DejaVuSans" w:hAnsi="Times New Roman"/>
          <w:bCs/>
          <w:color w:val="000000" w:themeColor="text1"/>
          <w:sz w:val="28"/>
          <w:szCs w:val="28"/>
          <w:u w:val="single"/>
          <w:lang w:val="de-DE"/>
        </w:rPr>
      </w:pPr>
      <w:r w:rsidRPr="00A81FB3">
        <w:rPr>
          <w:rFonts w:ascii="Times New Roman" w:eastAsia="DejaVuSans" w:hAnsi="Times New Roman"/>
          <w:bCs/>
          <w:color w:val="000000" w:themeColor="text1"/>
          <w:sz w:val="28"/>
          <w:szCs w:val="28"/>
          <w:u w:val="single"/>
          <w:lang w:val="de-DE"/>
        </w:rPr>
        <w:fldChar w:fldCharType="begin"/>
      </w:r>
      <w:r w:rsidRPr="00A81FB3">
        <w:rPr>
          <w:rFonts w:ascii="Times New Roman" w:eastAsia="DejaVuSans" w:hAnsi="Times New Roman"/>
          <w:bCs/>
          <w:color w:val="000000" w:themeColor="text1"/>
          <w:sz w:val="28"/>
          <w:szCs w:val="28"/>
          <w:u w:val="single"/>
          <w:lang w:val="de-DE"/>
        </w:rPr>
        <w:instrText>HYPERLINK \l "_422_" \h</w:instrText>
      </w:r>
      <w:r w:rsidRPr="00A81FB3">
        <w:rPr>
          <w:rFonts w:ascii="Times New Roman" w:eastAsia="DejaVuSans" w:hAnsi="Times New Roman"/>
          <w:bCs/>
          <w:color w:val="000000" w:themeColor="text1"/>
          <w:sz w:val="28"/>
          <w:szCs w:val="28"/>
          <w:u w:val="single"/>
          <w:lang w:val="de-DE"/>
        </w:rPr>
        <w:fldChar w:fldCharType="separate"/>
      </w:r>
      <w:r w:rsidRPr="00A81FB3">
        <w:rPr>
          <w:rFonts w:ascii="Times New Roman" w:eastAsia="DejaVuSans" w:hAnsi="Times New Roman"/>
          <w:bCs/>
          <w:color w:val="000000" w:themeColor="text1"/>
          <w:sz w:val="28"/>
          <w:szCs w:val="28"/>
          <w:u w:val="single"/>
          <w:lang w:val="de-DE"/>
        </w:rPr>
        <w:t>422</w:t>
      </w:r>
      <w:r w:rsidRPr="00A81FB3">
        <w:rPr>
          <w:rFonts w:ascii="Times New Roman" w:eastAsia="DejaVuSans" w:hAnsi="Times New Roman"/>
          <w:bCs/>
          <w:color w:val="000000" w:themeColor="text1"/>
          <w:sz w:val="28"/>
          <w:szCs w:val="28"/>
          <w:u w:val="single"/>
          <w:lang w:val="de-DE"/>
        </w:rPr>
        <w:fldChar w:fldCharType="end"/>
      </w:r>
      <w:bookmarkEnd w:id="82"/>
      <w:r w:rsidRPr="00A81FB3">
        <w:rPr>
          <w:rFonts w:ascii="Times New Roman" w:eastAsia="DejaVuSans" w:hAnsi="Times New Roman"/>
          <w:bCs/>
          <w:color w:val="000000" w:themeColor="text1"/>
          <w:sz w:val="28"/>
          <w:szCs w:val="28"/>
          <w:u w:val="single"/>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Mo-suwan et al. 2014 </w:t>
      </w:r>
    </w:p>
    <w:bookmarkStart w:id="83" w:name="423_____________Nach_Streb_et_al__2015__"/>
    <w:p w:rsidR="001B5F61" w:rsidRPr="00A81FB3" w:rsidRDefault="001B5F61" w:rsidP="001B5F61">
      <w:pPr>
        <w:pStyle w:val="Para01"/>
        <w:spacing w:before="168" w:line="360" w:lineRule="auto"/>
        <w:ind w:firstLine="709"/>
        <w:jc w:val="both"/>
        <w:rPr>
          <w:rFonts w:ascii="Times New Roman" w:eastAsia="DejaVuSans" w:hAnsi="Times New Roman"/>
          <w:bCs/>
          <w:color w:val="000000" w:themeColor="text1"/>
          <w:sz w:val="28"/>
          <w:szCs w:val="28"/>
          <w:u w:val="single"/>
          <w:lang w:val="de-DE"/>
        </w:rPr>
      </w:pPr>
      <w:r w:rsidRPr="00A81FB3">
        <w:rPr>
          <w:rFonts w:ascii="Times New Roman" w:eastAsia="DejaVuSans" w:hAnsi="Times New Roman"/>
          <w:bCs/>
          <w:color w:val="000000" w:themeColor="text1"/>
          <w:sz w:val="28"/>
          <w:szCs w:val="28"/>
          <w:u w:val="single"/>
          <w:lang w:val="de-DE"/>
        </w:rPr>
        <w:fldChar w:fldCharType="begin"/>
      </w:r>
      <w:r w:rsidRPr="00A81FB3">
        <w:rPr>
          <w:rFonts w:ascii="Times New Roman" w:eastAsia="DejaVuSans" w:hAnsi="Times New Roman"/>
          <w:bCs/>
          <w:color w:val="000000" w:themeColor="text1"/>
          <w:sz w:val="28"/>
          <w:szCs w:val="28"/>
          <w:u w:val="single"/>
          <w:lang w:val="de-DE"/>
        </w:rPr>
        <w:instrText>HYPERLINK \l "_423_" \h</w:instrText>
      </w:r>
      <w:r w:rsidRPr="00A81FB3">
        <w:rPr>
          <w:rFonts w:ascii="Times New Roman" w:eastAsia="DejaVuSans" w:hAnsi="Times New Roman"/>
          <w:bCs/>
          <w:color w:val="000000" w:themeColor="text1"/>
          <w:sz w:val="28"/>
          <w:szCs w:val="28"/>
          <w:u w:val="single"/>
          <w:lang w:val="de-DE"/>
        </w:rPr>
        <w:fldChar w:fldCharType="separate"/>
      </w:r>
      <w:r w:rsidRPr="00A81FB3">
        <w:rPr>
          <w:rFonts w:ascii="Times New Roman" w:eastAsia="DejaVuSans" w:hAnsi="Times New Roman"/>
          <w:bCs/>
          <w:color w:val="000000" w:themeColor="text1"/>
          <w:sz w:val="28"/>
          <w:szCs w:val="28"/>
          <w:u w:val="single"/>
          <w:lang w:val="de-DE"/>
        </w:rPr>
        <w:t>423</w:t>
      </w:r>
      <w:r w:rsidRPr="00A81FB3">
        <w:rPr>
          <w:rFonts w:ascii="Times New Roman" w:eastAsia="DejaVuSans" w:hAnsi="Times New Roman"/>
          <w:bCs/>
          <w:color w:val="000000" w:themeColor="text1"/>
          <w:sz w:val="28"/>
          <w:szCs w:val="28"/>
          <w:u w:val="single"/>
          <w:lang w:val="de-DE"/>
        </w:rPr>
        <w:fldChar w:fldCharType="end"/>
      </w:r>
      <w:bookmarkEnd w:id="83"/>
      <w:r w:rsidRPr="00A81FB3">
        <w:rPr>
          <w:rFonts w:ascii="Times New Roman" w:eastAsia="DejaVuSans" w:hAnsi="Times New Roman"/>
          <w:bCs/>
          <w:color w:val="000000" w:themeColor="text1"/>
          <w:sz w:val="28"/>
          <w:szCs w:val="28"/>
          <w:u w:val="single"/>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lastRenderedPageBreak/>
        <w:t xml:space="preserve">Nach Streb et al. 2015, Figure 1, Übersetzung durch die Erstautorin. </w:t>
      </w:r>
    </w:p>
    <w:bookmarkStart w:id="84" w:name="424_____________Adipositas_Zentrum_INSUL"/>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eastAsia="DejaVuSans" w:hAnsi="Times New Roman"/>
          <w:bCs/>
          <w:color w:val="000000" w:themeColor="text1"/>
          <w:sz w:val="28"/>
          <w:szCs w:val="28"/>
          <w:u w:val="single"/>
          <w:lang w:val="de-DE"/>
        </w:rPr>
        <w:fldChar w:fldCharType="begin"/>
      </w:r>
      <w:r w:rsidRPr="00A81FB3">
        <w:rPr>
          <w:rFonts w:ascii="Times New Roman" w:eastAsia="DejaVuSans" w:hAnsi="Times New Roman"/>
          <w:bCs/>
          <w:color w:val="000000" w:themeColor="text1"/>
          <w:sz w:val="28"/>
          <w:szCs w:val="28"/>
          <w:u w:val="single"/>
          <w:lang w:val="de-DE"/>
        </w:rPr>
        <w:instrText>HYPERLINK \l "_424_" \h</w:instrText>
      </w:r>
      <w:r w:rsidRPr="00A81FB3">
        <w:rPr>
          <w:rFonts w:ascii="Times New Roman" w:eastAsia="DejaVuSans" w:hAnsi="Times New Roman"/>
          <w:bCs/>
          <w:color w:val="000000" w:themeColor="text1"/>
          <w:sz w:val="28"/>
          <w:szCs w:val="28"/>
          <w:u w:val="single"/>
          <w:lang w:val="de-DE"/>
        </w:rPr>
        <w:fldChar w:fldCharType="separate"/>
      </w:r>
      <w:r w:rsidRPr="00A81FB3">
        <w:rPr>
          <w:rFonts w:ascii="Times New Roman" w:eastAsia="DejaVuSans" w:hAnsi="Times New Roman"/>
          <w:bCs/>
          <w:color w:val="000000" w:themeColor="text1"/>
          <w:sz w:val="28"/>
          <w:szCs w:val="28"/>
          <w:u w:val="single"/>
          <w:lang w:val="de-DE"/>
        </w:rPr>
        <w:t>424</w:t>
      </w:r>
      <w:r w:rsidRPr="00A81FB3">
        <w:rPr>
          <w:rFonts w:ascii="Times New Roman" w:eastAsia="DejaVuSans" w:hAnsi="Times New Roman"/>
          <w:bCs/>
          <w:color w:val="000000" w:themeColor="text1"/>
          <w:sz w:val="28"/>
          <w:szCs w:val="28"/>
          <w:u w:val="single"/>
          <w:lang w:val="de-DE"/>
        </w:rPr>
        <w:fldChar w:fldCharType="end"/>
      </w:r>
      <w:bookmarkEnd w:id="84"/>
      <w:r w:rsidRPr="00A81FB3">
        <w:rPr>
          <w:rFonts w:ascii="Times New Roman" w:hAnsi="Times New Roman"/>
          <w:color w:val="000000" w:themeColor="text1"/>
          <w:sz w:val="28"/>
          <w:szCs w:val="28"/>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Adipositas-Zentrum </w:t>
      </w:r>
      <w:r w:rsidRPr="00A81FB3">
        <w:rPr>
          <w:rFonts w:ascii="Times New Roman" w:hAnsi="Times New Roman"/>
          <w:caps/>
          <w:color w:val="000000" w:themeColor="text1"/>
          <w:sz w:val="28"/>
          <w:szCs w:val="28"/>
          <w:lang w:val="de-DE"/>
        </w:rPr>
        <w:t>INSULA</w:t>
      </w:r>
      <w:r w:rsidRPr="00A81FB3">
        <w:rPr>
          <w:rFonts w:ascii="Times New Roman" w:hAnsi="Times New Roman"/>
          <w:color w:val="000000" w:themeColor="text1"/>
          <w:sz w:val="28"/>
          <w:szCs w:val="28"/>
          <w:lang w:val="de-DE"/>
        </w:rPr>
        <w:t>, 83483 Strub/Bischofswiesen</w:t>
      </w:r>
    </w:p>
    <w:bookmarkStart w:id="85" w:name="425_____________Bei_Erwachsenen_wird_der"/>
    <w:p w:rsidR="001B5F61" w:rsidRPr="00A81FB3" w:rsidRDefault="001B5F61" w:rsidP="001B5F61">
      <w:pPr>
        <w:pStyle w:val="Para01"/>
        <w:spacing w:before="168" w:line="360" w:lineRule="auto"/>
        <w:ind w:firstLine="709"/>
        <w:jc w:val="both"/>
        <w:rPr>
          <w:rFonts w:ascii="Times New Roman" w:eastAsia="DejaVuSans" w:hAnsi="Times New Roman"/>
          <w:bCs/>
          <w:color w:val="000000" w:themeColor="text1"/>
          <w:sz w:val="28"/>
          <w:szCs w:val="28"/>
          <w:u w:val="single"/>
          <w:lang w:val="de-DE"/>
        </w:rPr>
      </w:pPr>
      <w:r w:rsidRPr="00A81FB3">
        <w:rPr>
          <w:rFonts w:ascii="Times New Roman" w:eastAsia="DejaVuSans" w:hAnsi="Times New Roman"/>
          <w:bCs/>
          <w:color w:val="000000" w:themeColor="text1"/>
          <w:sz w:val="28"/>
          <w:szCs w:val="28"/>
          <w:u w:val="single"/>
          <w:lang w:val="de-DE"/>
        </w:rPr>
        <w:fldChar w:fldCharType="begin"/>
      </w:r>
      <w:r w:rsidRPr="00A81FB3">
        <w:rPr>
          <w:rFonts w:ascii="Times New Roman" w:eastAsia="DejaVuSans" w:hAnsi="Times New Roman"/>
          <w:bCs/>
          <w:color w:val="000000" w:themeColor="text1"/>
          <w:sz w:val="28"/>
          <w:szCs w:val="28"/>
          <w:u w:val="single"/>
          <w:lang w:val="de-DE"/>
        </w:rPr>
        <w:instrText>HYPERLINK \l "_425_" \h</w:instrText>
      </w:r>
      <w:r w:rsidRPr="00A81FB3">
        <w:rPr>
          <w:rFonts w:ascii="Times New Roman" w:eastAsia="DejaVuSans" w:hAnsi="Times New Roman"/>
          <w:bCs/>
          <w:color w:val="000000" w:themeColor="text1"/>
          <w:sz w:val="28"/>
          <w:szCs w:val="28"/>
          <w:u w:val="single"/>
          <w:lang w:val="de-DE"/>
        </w:rPr>
        <w:fldChar w:fldCharType="separate"/>
      </w:r>
      <w:r w:rsidRPr="00A81FB3">
        <w:rPr>
          <w:rFonts w:ascii="Times New Roman" w:eastAsia="DejaVuSans" w:hAnsi="Times New Roman"/>
          <w:bCs/>
          <w:color w:val="000000" w:themeColor="text1"/>
          <w:sz w:val="28"/>
          <w:szCs w:val="28"/>
          <w:u w:val="single"/>
          <w:lang w:val="de-DE"/>
        </w:rPr>
        <w:t>425</w:t>
      </w:r>
      <w:r w:rsidRPr="00A81FB3">
        <w:rPr>
          <w:rFonts w:ascii="Times New Roman" w:eastAsia="DejaVuSans" w:hAnsi="Times New Roman"/>
          <w:bCs/>
          <w:color w:val="000000" w:themeColor="text1"/>
          <w:sz w:val="28"/>
          <w:szCs w:val="28"/>
          <w:u w:val="single"/>
          <w:lang w:val="de-DE"/>
        </w:rPr>
        <w:fldChar w:fldCharType="end"/>
      </w:r>
      <w:bookmarkEnd w:id="85"/>
      <w:r w:rsidRPr="00A81FB3">
        <w:rPr>
          <w:rFonts w:ascii="Times New Roman" w:eastAsia="DejaVuSans" w:hAnsi="Times New Roman"/>
          <w:bCs/>
          <w:color w:val="000000" w:themeColor="text1"/>
          <w:sz w:val="28"/>
          <w:szCs w:val="28"/>
          <w:u w:val="single"/>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Bei Erwachsenen wird der </w:t>
      </w:r>
      <w:r w:rsidRPr="00A81FB3">
        <w:rPr>
          <w:rFonts w:ascii="Times New Roman" w:hAnsi="Times New Roman"/>
          <w:caps/>
          <w:color w:val="000000" w:themeColor="text1"/>
          <w:sz w:val="28"/>
          <w:szCs w:val="28"/>
          <w:lang w:val="de-DE"/>
        </w:rPr>
        <w:t>BMI</w:t>
      </w:r>
      <w:r w:rsidRPr="00A81FB3">
        <w:rPr>
          <w:rFonts w:ascii="Times New Roman" w:hAnsi="Times New Roman"/>
          <w:color w:val="000000" w:themeColor="text1"/>
          <w:sz w:val="28"/>
          <w:szCs w:val="28"/>
          <w:lang w:val="de-DE"/>
        </w:rPr>
        <w:t xml:space="preserve"> berechnet aus dem Körpergewicht geteilt durch das Quadrat der Körpergröße. Bei einem Gewicht von 80 kg und einer Größe von 1,80 m beträgt der </w:t>
      </w:r>
      <w:r w:rsidRPr="00A81FB3">
        <w:rPr>
          <w:rFonts w:ascii="Times New Roman" w:hAnsi="Times New Roman"/>
          <w:caps/>
          <w:color w:val="000000" w:themeColor="text1"/>
          <w:sz w:val="28"/>
          <w:szCs w:val="28"/>
          <w:lang w:val="de-DE"/>
        </w:rPr>
        <w:t>BMI</w:t>
      </w:r>
      <w:r w:rsidRPr="00A81FB3">
        <w:rPr>
          <w:rFonts w:ascii="Times New Roman" w:hAnsi="Times New Roman"/>
          <w:color w:val="000000" w:themeColor="text1"/>
          <w:sz w:val="28"/>
          <w:szCs w:val="28"/>
          <w:lang w:val="de-DE"/>
        </w:rPr>
        <w:t xml:space="preserve"> somit 80/1,82 = 24,7 kg/m2. Bei einem </w:t>
      </w:r>
      <w:r w:rsidRPr="00A81FB3">
        <w:rPr>
          <w:rFonts w:ascii="Times New Roman" w:hAnsi="Times New Roman"/>
          <w:caps/>
          <w:color w:val="000000" w:themeColor="text1"/>
          <w:sz w:val="28"/>
          <w:szCs w:val="28"/>
          <w:lang w:val="de-DE"/>
        </w:rPr>
        <w:t>BMI</w:t>
      </w:r>
      <w:r w:rsidRPr="00A81FB3">
        <w:rPr>
          <w:rFonts w:ascii="Times New Roman" w:hAnsi="Times New Roman"/>
          <w:color w:val="000000" w:themeColor="text1"/>
          <w:sz w:val="28"/>
          <w:szCs w:val="28"/>
          <w:lang w:val="de-DE"/>
        </w:rPr>
        <w:t xml:space="preserve"> zwischen 18,5 und 25 liegt Norma</w:t>
      </w:r>
      <w:r w:rsidRPr="00A81FB3">
        <w:rPr>
          <w:rFonts w:ascii="Times New Roman" w:hAnsi="Times New Roman"/>
          <w:color w:val="000000" w:themeColor="text1"/>
          <w:sz w:val="28"/>
          <w:szCs w:val="28"/>
          <w:lang w:val="de-DE"/>
        </w:rPr>
        <w:t>l</w:t>
      </w:r>
      <w:r w:rsidRPr="00A81FB3">
        <w:rPr>
          <w:rFonts w:ascii="Times New Roman" w:hAnsi="Times New Roman"/>
          <w:color w:val="000000" w:themeColor="text1"/>
          <w:sz w:val="28"/>
          <w:szCs w:val="28"/>
          <w:lang w:val="de-DE"/>
        </w:rPr>
        <w:t xml:space="preserve">gewicht vor; ein </w:t>
      </w:r>
      <w:r w:rsidRPr="00A81FB3">
        <w:rPr>
          <w:rFonts w:ascii="Times New Roman" w:hAnsi="Times New Roman"/>
          <w:caps/>
          <w:color w:val="000000" w:themeColor="text1"/>
          <w:sz w:val="28"/>
          <w:szCs w:val="28"/>
          <w:lang w:val="de-DE"/>
        </w:rPr>
        <w:t>BMI</w:t>
      </w:r>
      <w:r w:rsidRPr="00A81FB3">
        <w:rPr>
          <w:rFonts w:ascii="Times New Roman" w:hAnsi="Times New Roman"/>
          <w:color w:val="000000" w:themeColor="text1"/>
          <w:sz w:val="28"/>
          <w:szCs w:val="28"/>
          <w:lang w:val="de-DE"/>
        </w:rPr>
        <w:t xml:space="preserve"> von 25 zu 30 bezeichnet Übergewicht, und ab einem </w:t>
      </w:r>
      <w:r w:rsidRPr="00A81FB3">
        <w:rPr>
          <w:rFonts w:ascii="Times New Roman" w:hAnsi="Times New Roman"/>
          <w:caps/>
          <w:color w:val="000000" w:themeColor="text1"/>
          <w:sz w:val="28"/>
          <w:szCs w:val="28"/>
          <w:lang w:val="de-DE"/>
        </w:rPr>
        <w:t>BMI</w:t>
      </w:r>
      <w:r w:rsidRPr="00A81FB3">
        <w:rPr>
          <w:rFonts w:ascii="Times New Roman" w:hAnsi="Times New Roman"/>
          <w:color w:val="000000" w:themeColor="text1"/>
          <w:sz w:val="28"/>
          <w:szCs w:val="28"/>
          <w:lang w:val="de-DE"/>
        </w:rPr>
        <w:t xml:space="preserve"> von 35 spricht man von krankhaftem Übergewicht (Adipositas). Um bei einer Körpergröße von 1,80 m einen </w:t>
      </w:r>
      <w:r w:rsidRPr="00A81FB3">
        <w:rPr>
          <w:rFonts w:ascii="Times New Roman" w:hAnsi="Times New Roman"/>
          <w:caps/>
          <w:color w:val="000000" w:themeColor="text1"/>
          <w:sz w:val="28"/>
          <w:szCs w:val="28"/>
          <w:lang w:val="de-DE"/>
        </w:rPr>
        <w:t>BMI</w:t>
      </w:r>
      <w:r w:rsidRPr="00A81FB3">
        <w:rPr>
          <w:rFonts w:ascii="Times New Roman" w:hAnsi="Times New Roman"/>
          <w:color w:val="000000" w:themeColor="text1"/>
          <w:sz w:val="28"/>
          <w:szCs w:val="28"/>
          <w:lang w:val="de-DE"/>
        </w:rPr>
        <w:t xml:space="preserve"> von 100 zu haben, muss man 324 kg wiegen. In die Bestimmung des </w:t>
      </w:r>
      <w:r w:rsidRPr="00A81FB3">
        <w:rPr>
          <w:rFonts w:ascii="Times New Roman" w:hAnsi="Times New Roman"/>
          <w:caps/>
          <w:color w:val="000000" w:themeColor="text1"/>
          <w:sz w:val="28"/>
          <w:szCs w:val="28"/>
          <w:lang w:val="de-DE"/>
        </w:rPr>
        <w:t>BMI</w:t>
      </w:r>
      <w:r w:rsidRPr="00A81FB3">
        <w:rPr>
          <w:rFonts w:ascii="Times New Roman" w:hAnsi="Times New Roman"/>
          <w:color w:val="000000" w:themeColor="text1"/>
          <w:sz w:val="28"/>
          <w:szCs w:val="28"/>
          <w:lang w:val="de-DE"/>
        </w:rPr>
        <w:t xml:space="preserve"> bei Kindern geht deren Alter mit ein. Sie erfolgt über entsprechende Tabellen. </w:t>
      </w:r>
    </w:p>
    <w:bookmarkStart w:id="86" w:name="426_____________Siegfried_et_al__2015a__"/>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eastAsia="DejaVuSans" w:hAnsi="Times New Roman"/>
          <w:bCs/>
          <w:color w:val="000000" w:themeColor="text1"/>
          <w:sz w:val="28"/>
          <w:szCs w:val="28"/>
          <w:u w:val="single"/>
          <w:lang w:val="de-DE"/>
        </w:rPr>
        <w:fldChar w:fldCharType="begin"/>
      </w:r>
      <w:r w:rsidRPr="00A81FB3">
        <w:rPr>
          <w:rFonts w:ascii="Times New Roman" w:eastAsia="DejaVuSans" w:hAnsi="Times New Roman"/>
          <w:bCs/>
          <w:color w:val="000000" w:themeColor="text1"/>
          <w:sz w:val="28"/>
          <w:szCs w:val="28"/>
          <w:u w:val="single"/>
          <w:lang w:val="de-DE"/>
        </w:rPr>
        <w:instrText>HYPERLINK \l "_426_" \h</w:instrText>
      </w:r>
      <w:r w:rsidRPr="00A81FB3">
        <w:rPr>
          <w:rFonts w:ascii="Times New Roman" w:eastAsia="DejaVuSans" w:hAnsi="Times New Roman"/>
          <w:bCs/>
          <w:color w:val="000000" w:themeColor="text1"/>
          <w:sz w:val="28"/>
          <w:szCs w:val="28"/>
          <w:u w:val="single"/>
          <w:lang w:val="de-DE"/>
        </w:rPr>
        <w:fldChar w:fldCharType="separate"/>
      </w:r>
      <w:r w:rsidRPr="00A81FB3">
        <w:rPr>
          <w:rFonts w:ascii="Times New Roman" w:eastAsia="DejaVuSans" w:hAnsi="Times New Roman"/>
          <w:bCs/>
          <w:color w:val="000000" w:themeColor="text1"/>
          <w:sz w:val="28"/>
          <w:szCs w:val="28"/>
          <w:u w:val="single"/>
          <w:lang w:val="de-DE"/>
        </w:rPr>
        <w:t>426</w:t>
      </w:r>
      <w:r w:rsidRPr="00A81FB3">
        <w:rPr>
          <w:rFonts w:ascii="Times New Roman" w:eastAsia="DejaVuSans" w:hAnsi="Times New Roman"/>
          <w:bCs/>
          <w:color w:val="000000" w:themeColor="text1"/>
          <w:sz w:val="28"/>
          <w:szCs w:val="28"/>
          <w:u w:val="single"/>
          <w:lang w:val="de-DE"/>
        </w:rPr>
        <w:fldChar w:fldCharType="end"/>
      </w:r>
      <w:bookmarkEnd w:id="86"/>
      <w:r w:rsidRPr="00A81FB3">
        <w:rPr>
          <w:rFonts w:ascii="Times New Roman" w:hAnsi="Times New Roman"/>
          <w:color w:val="000000" w:themeColor="text1"/>
          <w:sz w:val="28"/>
          <w:szCs w:val="28"/>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Siegfried et al. 2015a, b </w:t>
      </w:r>
    </w:p>
    <w:bookmarkStart w:id="87" w:name="427_____________Erhart_et_al__2012"/>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eastAsia="DejaVuSans" w:hAnsi="Times New Roman"/>
          <w:bCs/>
          <w:color w:val="000000" w:themeColor="text1"/>
          <w:sz w:val="28"/>
          <w:szCs w:val="28"/>
          <w:u w:val="single"/>
          <w:lang w:val="de-DE"/>
        </w:rPr>
        <w:fldChar w:fldCharType="begin"/>
      </w:r>
      <w:r w:rsidRPr="00A81FB3">
        <w:rPr>
          <w:rFonts w:ascii="Times New Roman" w:eastAsia="DejaVuSans" w:hAnsi="Times New Roman"/>
          <w:bCs/>
          <w:color w:val="000000" w:themeColor="text1"/>
          <w:sz w:val="28"/>
          <w:szCs w:val="28"/>
          <w:u w:val="single"/>
          <w:lang w:val="de-DE"/>
        </w:rPr>
        <w:instrText>HYPERLINK \l "_427_" \h</w:instrText>
      </w:r>
      <w:r w:rsidRPr="00A81FB3">
        <w:rPr>
          <w:rFonts w:ascii="Times New Roman" w:eastAsia="DejaVuSans" w:hAnsi="Times New Roman"/>
          <w:bCs/>
          <w:color w:val="000000" w:themeColor="text1"/>
          <w:sz w:val="28"/>
          <w:szCs w:val="28"/>
          <w:u w:val="single"/>
          <w:lang w:val="de-DE"/>
        </w:rPr>
        <w:fldChar w:fldCharType="separate"/>
      </w:r>
      <w:r w:rsidRPr="00A81FB3">
        <w:rPr>
          <w:rFonts w:ascii="Times New Roman" w:eastAsia="DejaVuSans" w:hAnsi="Times New Roman"/>
          <w:bCs/>
          <w:color w:val="000000" w:themeColor="text1"/>
          <w:sz w:val="28"/>
          <w:szCs w:val="28"/>
          <w:u w:val="single"/>
          <w:lang w:val="de-DE"/>
        </w:rPr>
        <w:t>427</w:t>
      </w:r>
      <w:r w:rsidRPr="00A81FB3">
        <w:rPr>
          <w:rFonts w:ascii="Times New Roman" w:eastAsia="DejaVuSans" w:hAnsi="Times New Roman"/>
          <w:bCs/>
          <w:color w:val="000000" w:themeColor="text1"/>
          <w:sz w:val="28"/>
          <w:szCs w:val="28"/>
          <w:u w:val="single"/>
          <w:lang w:val="de-DE"/>
        </w:rPr>
        <w:fldChar w:fldCharType="end"/>
      </w:r>
      <w:bookmarkEnd w:id="87"/>
      <w:r w:rsidRPr="00A81FB3">
        <w:rPr>
          <w:rFonts w:ascii="Times New Roman" w:hAnsi="Times New Roman"/>
          <w:color w:val="000000" w:themeColor="text1"/>
          <w:sz w:val="28"/>
          <w:szCs w:val="28"/>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Erhart et al. 2012 </w:t>
      </w:r>
    </w:p>
    <w:bookmarkStart w:id="88" w:name="428_____________Fliers_et_al__2013__auch"/>
    <w:p w:rsidR="001B5F61" w:rsidRPr="00A81FB3" w:rsidRDefault="001B5F61" w:rsidP="001B5F61">
      <w:pPr>
        <w:pStyle w:val="Para01"/>
        <w:spacing w:before="168" w:line="360" w:lineRule="auto"/>
        <w:ind w:firstLine="709"/>
        <w:jc w:val="both"/>
        <w:rPr>
          <w:rFonts w:ascii="Times New Roman" w:eastAsia="DejaVuSans" w:hAnsi="Times New Roman"/>
          <w:bCs/>
          <w:color w:val="000000" w:themeColor="text1"/>
          <w:sz w:val="28"/>
          <w:szCs w:val="28"/>
          <w:u w:val="single"/>
          <w:lang w:val="de-DE"/>
        </w:rPr>
      </w:pPr>
      <w:r w:rsidRPr="00A81FB3">
        <w:rPr>
          <w:rFonts w:ascii="Times New Roman" w:eastAsia="DejaVuSans" w:hAnsi="Times New Roman"/>
          <w:bCs/>
          <w:color w:val="000000" w:themeColor="text1"/>
          <w:sz w:val="28"/>
          <w:szCs w:val="28"/>
          <w:u w:val="single"/>
          <w:lang w:val="de-DE"/>
        </w:rPr>
        <w:fldChar w:fldCharType="begin"/>
      </w:r>
      <w:r w:rsidRPr="00A81FB3">
        <w:rPr>
          <w:rFonts w:ascii="Times New Roman" w:eastAsia="DejaVuSans" w:hAnsi="Times New Roman"/>
          <w:bCs/>
          <w:color w:val="000000" w:themeColor="text1"/>
          <w:sz w:val="28"/>
          <w:szCs w:val="28"/>
          <w:u w:val="single"/>
          <w:lang w:val="de-DE"/>
        </w:rPr>
        <w:instrText>HYPERLINK \l "_428_" \h</w:instrText>
      </w:r>
      <w:r w:rsidRPr="00A81FB3">
        <w:rPr>
          <w:rFonts w:ascii="Times New Roman" w:eastAsia="DejaVuSans" w:hAnsi="Times New Roman"/>
          <w:bCs/>
          <w:color w:val="000000" w:themeColor="text1"/>
          <w:sz w:val="28"/>
          <w:szCs w:val="28"/>
          <w:u w:val="single"/>
          <w:lang w:val="de-DE"/>
        </w:rPr>
        <w:fldChar w:fldCharType="separate"/>
      </w:r>
      <w:r w:rsidRPr="00A81FB3">
        <w:rPr>
          <w:rFonts w:ascii="Times New Roman" w:eastAsia="DejaVuSans" w:hAnsi="Times New Roman"/>
          <w:bCs/>
          <w:color w:val="000000" w:themeColor="text1"/>
          <w:sz w:val="28"/>
          <w:szCs w:val="28"/>
          <w:u w:val="single"/>
          <w:lang w:val="de-DE"/>
        </w:rPr>
        <w:t>428</w:t>
      </w:r>
      <w:r w:rsidRPr="00A81FB3">
        <w:rPr>
          <w:rFonts w:ascii="Times New Roman" w:eastAsia="DejaVuSans" w:hAnsi="Times New Roman"/>
          <w:bCs/>
          <w:color w:val="000000" w:themeColor="text1"/>
          <w:sz w:val="28"/>
          <w:szCs w:val="28"/>
          <w:u w:val="single"/>
          <w:lang w:val="de-DE"/>
        </w:rPr>
        <w:fldChar w:fldCharType="end"/>
      </w:r>
      <w:bookmarkEnd w:id="88"/>
      <w:r w:rsidRPr="00A81FB3">
        <w:rPr>
          <w:rFonts w:ascii="Times New Roman" w:eastAsia="DejaVuSans" w:hAnsi="Times New Roman"/>
          <w:bCs/>
          <w:color w:val="000000" w:themeColor="text1"/>
          <w:sz w:val="28"/>
          <w:szCs w:val="28"/>
          <w:u w:val="single"/>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Fliers et al. 2013; auch in China wurde der Zusammenhang zwischen </w:t>
      </w:r>
      <w:r w:rsidRPr="00A81FB3">
        <w:rPr>
          <w:rFonts w:ascii="Times New Roman" w:hAnsi="Times New Roman"/>
          <w:caps/>
          <w:color w:val="000000" w:themeColor="text1"/>
          <w:sz w:val="28"/>
          <w:szCs w:val="28"/>
          <w:lang w:val="de-DE"/>
        </w:rPr>
        <w:t>ADHS</w:t>
      </w:r>
      <w:r w:rsidRPr="00A81FB3">
        <w:rPr>
          <w:rFonts w:ascii="Times New Roman" w:hAnsi="Times New Roman"/>
          <w:color w:val="000000" w:themeColor="text1"/>
          <w:sz w:val="28"/>
          <w:szCs w:val="28"/>
          <w:lang w:val="de-DE"/>
        </w:rPr>
        <w:t xml:space="preserve"> und Übergewicht gefunden (Yang et al. 2013). </w:t>
      </w:r>
    </w:p>
    <w:bookmarkStart w:id="89" w:name="429_____________Aus_Siegfried_et_al__200"/>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eastAsia="DejaVuSans" w:hAnsi="Times New Roman"/>
          <w:bCs/>
          <w:color w:val="000000" w:themeColor="text1"/>
          <w:sz w:val="28"/>
          <w:szCs w:val="28"/>
          <w:u w:val="single"/>
          <w:lang w:val="de-DE"/>
        </w:rPr>
        <w:fldChar w:fldCharType="begin"/>
      </w:r>
      <w:r w:rsidRPr="00A81FB3">
        <w:rPr>
          <w:rFonts w:ascii="Times New Roman" w:eastAsia="DejaVuSans" w:hAnsi="Times New Roman"/>
          <w:bCs/>
          <w:color w:val="000000" w:themeColor="text1"/>
          <w:sz w:val="28"/>
          <w:szCs w:val="28"/>
          <w:u w:val="single"/>
          <w:lang w:val="de-DE"/>
        </w:rPr>
        <w:instrText>HYPERLINK \l "_429_" \h</w:instrText>
      </w:r>
      <w:r w:rsidRPr="00A81FB3">
        <w:rPr>
          <w:rFonts w:ascii="Times New Roman" w:eastAsia="DejaVuSans" w:hAnsi="Times New Roman"/>
          <w:bCs/>
          <w:color w:val="000000" w:themeColor="text1"/>
          <w:sz w:val="28"/>
          <w:szCs w:val="28"/>
          <w:u w:val="single"/>
          <w:lang w:val="de-DE"/>
        </w:rPr>
        <w:fldChar w:fldCharType="separate"/>
      </w:r>
      <w:r w:rsidRPr="00A81FB3">
        <w:rPr>
          <w:rFonts w:ascii="Times New Roman" w:eastAsia="DejaVuSans" w:hAnsi="Times New Roman"/>
          <w:bCs/>
          <w:color w:val="000000" w:themeColor="text1"/>
          <w:sz w:val="28"/>
          <w:szCs w:val="28"/>
          <w:u w:val="single"/>
          <w:lang w:val="de-DE"/>
        </w:rPr>
        <w:t>429</w:t>
      </w:r>
      <w:r w:rsidRPr="00A81FB3">
        <w:rPr>
          <w:rFonts w:ascii="Times New Roman" w:eastAsia="DejaVuSans" w:hAnsi="Times New Roman"/>
          <w:bCs/>
          <w:color w:val="000000" w:themeColor="text1"/>
          <w:sz w:val="28"/>
          <w:szCs w:val="28"/>
          <w:u w:val="single"/>
          <w:lang w:val="de-DE"/>
        </w:rPr>
        <w:fldChar w:fldCharType="end"/>
      </w:r>
      <w:bookmarkEnd w:id="89"/>
      <w:r w:rsidRPr="00A81FB3">
        <w:rPr>
          <w:rFonts w:ascii="Times New Roman" w:hAnsi="Times New Roman"/>
          <w:color w:val="000000" w:themeColor="text1"/>
          <w:sz w:val="28"/>
          <w:szCs w:val="28"/>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Aus Siegfried et al. 2006, S. 150 und Siegfried et al. 2015a, S. 3 (mit freundlicher G</w:t>
      </w:r>
      <w:r w:rsidRPr="00A81FB3">
        <w:rPr>
          <w:rFonts w:ascii="Times New Roman" w:hAnsi="Times New Roman"/>
          <w:color w:val="000000" w:themeColor="text1"/>
          <w:sz w:val="28"/>
          <w:szCs w:val="28"/>
          <w:lang w:val="de-DE"/>
        </w:rPr>
        <w:t>e</w:t>
      </w:r>
      <w:r w:rsidRPr="00A81FB3">
        <w:rPr>
          <w:rFonts w:ascii="Times New Roman" w:hAnsi="Times New Roman"/>
          <w:color w:val="000000" w:themeColor="text1"/>
          <w:sz w:val="28"/>
          <w:szCs w:val="28"/>
          <w:lang w:val="de-DE"/>
        </w:rPr>
        <w:t xml:space="preserve">nehmigung des Autors) </w:t>
      </w:r>
    </w:p>
    <w:bookmarkStart w:id="90" w:name="430_____________Siegfried_et_al__2015b__"/>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eastAsia="DejaVuSans" w:hAnsi="Times New Roman"/>
          <w:bCs/>
          <w:color w:val="000000" w:themeColor="text1"/>
          <w:sz w:val="28"/>
          <w:szCs w:val="28"/>
          <w:u w:val="single"/>
          <w:lang w:val="de-DE"/>
        </w:rPr>
        <w:fldChar w:fldCharType="begin"/>
      </w:r>
      <w:r w:rsidRPr="00A81FB3">
        <w:rPr>
          <w:rFonts w:ascii="Times New Roman" w:eastAsia="DejaVuSans" w:hAnsi="Times New Roman"/>
          <w:bCs/>
          <w:color w:val="000000" w:themeColor="text1"/>
          <w:sz w:val="28"/>
          <w:szCs w:val="28"/>
          <w:u w:val="single"/>
          <w:lang w:val="de-DE"/>
        </w:rPr>
        <w:instrText>HYPERLINK \l "_430_" \h</w:instrText>
      </w:r>
      <w:r w:rsidRPr="00A81FB3">
        <w:rPr>
          <w:rFonts w:ascii="Times New Roman" w:eastAsia="DejaVuSans" w:hAnsi="Times New Roman"/>
          <w:bCs/>
          <w:color w:val="000000" w:themeColor="text1"/>
          <w:sz w:val="28"/>
          <w:szCs w:val="28"/>
          <w:u w:val="single"/>
          <w:lang w:val="de-DE"/>
        </w:rPr>
        <w:fldChar w:fldCharType="separate"/>
      </w:r>
      <w:r w:rsidRPr="00A81FB3">
        <w:rPr>
          <w:rFonts w:ascii="Times New Roman" w:eastAsia="DejaVuSans" w:hAnsi="Times New Roman"/>
          <w:bCs/>
          <w:color w:val="000000" w:themeColor="text1"/>
          <w:sz w:val="28"/>
          <w:szCs w:val="28"/>
          <w:u w:val="single"/>
          <w:lang w:val="de-DE"/>
        </w:rPr>
        <w:t>430</w:t>
      </w:r>
      <w:r w:rsidRPr="00A81FB3">
        <w:rPr>
          <w:rFonts w:ascii="Times New Roman" w:eastAsia="DejaVuSans" w:hAnsi="Times New Roman"/>
          <w:bCs/>
          <w:color w:val="000000" w:themeColor="text1"/>
          <w:sz w:val="28"/>
          <w:szCs w:val="28"/>
          <w:u w:val="single"/>
          <w:lang w:val="de-DE"/>
        </w:rPr>
        <w:fldChar w:fldCharType="end"/>
      </w:r>
      <w:bookmarkEnd w:id="90"/>
      <w:r w:rsidRPr="00A81FB3">
        <w:rPr>
          <w:rFonts w:ascii="Times New Roman" w:hAnsi="Times New Roman"/>
          <w:color w:val="000000" w:themeColor="text1"/>
          <w:sz w:val="28"/>
          <w:szCs w:val="28"/>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 xml:space="preserve">Siegfried et al. 2015b </w:t>
      </w:r>
    </w:p>
    <w:bookmarkStart w:id="91" w:name="431_____________Schmoll_2011"/>
    <w:p w:rsidR="001B5F61" w:rsidRPr="00A81FB3" w:rsidRDefault="001B5F61" w:rsidP="001B5F61">
      <w:pPr>
        <w:pStyle w:val="Para01"/>
        <w:spacing w:before="168" w:line="360" w:lineRule="auto"/>
        <w:ind w:firstLine="709"/>
        <w:jc w:val="both"/>
        <w:rPr>
          <w:rFonts w:ascii="Times New Roman" w:eastAsia="DejaVuSans" w:hAnsi="Times New Roman"/>
          <w:bCs/>
          <w:color w:val="000000" w:themeColor="text1"/>
          <w:sz w:val="28"/>
          <w:szCs w:val="28"/>
          <w:u w:val="single"/>
          <w:lang w:val="de-DE"/>
        </w:rPr>
      </w:pPr>
      <w:r w:rsidRPr="00A81FB3">
        <w:rPr>
          <w:rFonts w:ascii="Times New Roman" w:eastAsia="DejaVuSans" w:hAnsi="Times New Roman"/>
          <w:bCs/>
          <w:color w:val="000000" w:themeColor="text1"/>
          <w:sz w:val="28"/>
          <w:szCs w:val="28"/>
          <w:u w:val="single"/>
          <w:lang w:val="de-DE"/>
        </w:rPr>
        <w:fldChar w:fldCharType="begin"/>
      </w:r>
      <w:r w:rsidRPr="00A81FB3">
        <w:rPr>
          <w:rFonts w:ascii="Times New Roman" w:eastAsia="DejaVuSans" w:hAnsi="Times New Roman"/>
          <w:bCs/>
          <w:color w:val="000000" w:themeColor="text1"/>
          <w:sz w:val="28"/>
          <w:szCs w:val="28"/>
          <w:u w:val="single"/>
          <w:lang w:val="de-DE"/>
        </w:rPr>
        <w:instrText>HYPERLINK \l "_431_" \h</w:instrText>
      </w:r>
      <w:r w:rsidRPr="00A81FB3">
        <w:rPr>
          <w:rFonts w:ascii="Times New Roman" w:eastAsia="DejaVuSans" w:hAnsi="Times New Roman"/>
          <w:bCs/>
          <w:color w:val="000000" w:themeColor="text1"/>
          <w:sz w:val="28"/>
          <w:szCs w:val="28"/>
          <w:u w:val="single"/>
          <w:lang w:val="de-DE"/>
        </w:rPr>
        <w:fldChar w:fldCharType="separate"/>
      </w:r>
      <w:r w:rsidRPr="00A81FB3">
        <w:rPr>
          <w:rFonts w:ascii="Times New Roman" w:eastAsia="DejaVuSans" w:hAnsi="Times New Roman"/>
          <w:bCs/>
          <w:color w:val="000000" w:themeColor="text1"/>
          <w:sz w:val="28"/>
          <w:szCs w:val="28"/>
          <w:u w:val="single"/>
          <w:lang w:val="de-DE"/>
        </w:rPr>
        <w:t>431</w:t>
      </w:r>
      <w:r w:rsidRPr="00A81FB3">
        <w:rPr>
          <w:rFonts w:ascii="Times New Roman" w:eastAsia="DejaVuSans" w:hAnsi="Times New Roman"/>
          <w:bCs/>
          <w:color w:val="000000" w:themeColor="text1"/>
          <w:sz w:val="28"/>
          <w:szCs w:val="28"/>
          <w:u w:val="single"/>
          <w:lang w:val="de-DE"/>
        </w:rPr>
        <w:fldChar w:fldCharType="end"/>
      </w:r>
      <w:bookmarkEnd w:id="91"/>
      <w:r w:rsidRPr="00A81FB3">
        <w:rPr>
          <w:rFonts w:ascii="Times New Roman" w:eastAsia="DejaVuSans" w:hAnsi="Times New Roman"/>
          <w:bCs/>
          <w:color w:val="000000" w:themeColor="text1"/>
          <w:sz w:val="28"/>
          <w:szCs w:val="28"/>
          <w:u w:val="single"/>
          <w:lang w:val="de-DE"/>
        </w:rPr>
        <w:t xml:space="preserve"> </w:t>
      </w:r>
    </w:p>
    <w:p w:rsidR="001B5F61" w:rsidRPr="00A81FB3" w:rsidRDefault="001B5F61" w:rsidP="001B5F61">
      <w:pPr>
        <w:pStyle w:val="Para01"/>
        <w:spacing w:before="168" w:line="360" w:lineRule="auto"/>
        <w:ind w:firstLine="709"/>
        <w:jc w:val="both"/>
        <w:rPr>
          <w:rFonts w:ascii="Times New Roman" w:hAnsi="Times New Roman"/>
          <w:color w:val="000000" w:themeColor="text1"/>
          <w:sz w:val="28"/>
          <w:szCs w:val="28"/>
          <w:lang w:val="de-DE"/>
        </w:rPr>
      </w:pPr>
      <w:r w:rsidRPr="00A81FB3">
        <w:rPr>
          <w:rFonts w:ascii="Times New Roman" w:hAnsi="Times New Roman"/>
          <w:color w:val="000000" w:themeColor="text1"/>
          <w:sz w:val="28"/>
          <w:szCs w:val="28"/>
          <w:lang w:val="de-DE"/>
        </w:rPr>
        <w:t>Schmoll 2011</w:t>
      </w:r>
    </w:p>
    <w:sectPr w:rsidR="001B5F61" w:rsidRPr="00A81FB3" w:rsidSect="00235CAD">
      <w:footerReference w:type="default" r:id="rId21"/>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D15" w:rsidRDefault="00724D15" w:rsidP="006747E4">
      <w:pPr>
        <w:spacing w:after="0" w:line="240" w:lineRule="auto"/>
      </w:pPr>
      <w:r>
        <w:separator/>
      </w:r>
    </w:p>
  </w:endnote>
  <w:endnote w:type="continuationSeparator" w:id="1">
    <w:p w:rsidR="00724D15" w:rsidRDefault="00724D15" w:rsidP="006747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ejaVuSerif">
    <w:altName w:val="Times New Roman"/>
    <w:charset w:val="00"/>
    <w:family w:val="auto"/>
    <w:pitch w:val="default"/>
    <w:sig w:usb0="00000000" w:usb1="00000000" w:usb2="00000000" w:usb3="00000000" w:csb0="00000000" w:csb1="00000000"/>
  </w:font>
  <w:font w:name="DejaVuSans">
    <w:altName w:val="Times New Roman"/>
    <w:charset w:val="00"/>
    <w:family w:val="auto"/>
    <w:pitch w:val="default"/>
    <w:sig w:usb0="00000000" w:usb1="00000000" w:usb2="00000000" w:usb3="00000000" w:csb0="00000000" w:csb1="00000000"/>
  </w:font>
  <w:font w:name="Subset-DejaVuSerif">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60718"/>
      <w:docPartObj>
        <w:docPartGallery w:val="Page Numbers (Bottom of Page)"/>
        <w:docPartUnique/>
      </w:docPartObj>
    </w:sdtPr>
    <w:sdtContent>
      <w:p w:rsidR="0091108B" w:rsidRDefault="00755147">
        <w:pPr>
          <w:pStyle w:val="af"/>
          <w:jc w:val="center"/>
        </w:pPr>
        <w:fldSimple w:instr=" PAGE   \* MERGEFORMAT ">
          <w:r w:rsidR="00235CAD">
            <w:rPr>
              <w:noProof/>
            </w:rPr>
            <w:t>77</w:t>
          </w:r>
        </w:fldSimple>
      </w:p>
    </w:sdtContent>
  </w:sdt>
  <w:p w:rsidR="0091108B" w:rsidRDefault="0091108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D15" w:rsidRDefault="00724D15" w:rsidP="006747E4">
      <w:pPr>
        <w:spacing w:after="0" w:line="240" w:lineRule="auto"/>
      </w:pPr>
      <w:r>
        <w:separator/>
      </w:r>
    </w:p>
  </w:footnote>
  <w:footnote w:type="continuationSeparator" w:id="1">
    <w:p w:rsidR="00724D15" w:rsidRDefault="00724D15" w:rsidP="006747E4">
      <w:pPr>
        <w:spacing w:after="0" w:line="240" w:lineRule="auto"/>
      </w:pPr>
      <w:r>
        <w:continuationSeparator/>
      </w:r>
    </w:p>
  </w:footnote>
  <w:footnote w:id="2">
    <w:p w:rsidR="00F45B65" w:rsidRDefault="00F45B65">
      <w:pPr>
        <w:pStyle w:val="a3"/>
      </w:pPr>
      <w:r>
        <w:rPr>
          <w:rStyle w:val="a5"/>
        </w:rPr>
        <w:footnoteRef/>
      </w:r>
      <w:r>
        <w:t xml:space="preserve"> </w:t>
      </w:r>
      <w:r w:rsidRPr="00FA4389">
        <w:rPr>
          <w:rFonts w:ascii="Times New Roman" w:hAnsi="Times New Roman" w:cs="Times New Roman"/>
        </w:rPr>
        <w:t>Eastin &amp; Guinsler 2006</w:t>
      </w:r>
    </w:p>
  </w:footnote>
  <w:footnote w:id="3">
    <w:p w:rsidR="00F45B65" w:rsidRDefault="00F45B65">
      <w:pPr>
        <w:pStyle w:val="a3"/>
      </w:pPr>
      <w:r>
        <w:rPr>
          <w:rStyle w:val="a5"/>
        </w:rPr>
        <w:footnoteRef/>
      </w:r>
      <w:r>
        <w:t xml:space="preserve"> </w:t>
      </w:r>
      <w:r w:rsidRPr="0054422F">
        <w:rPr>
          <w:rFonts w:ascii="Times New Roman" w:hAnsi="Times New Roman" w:cs="Times New Roman"/>
        </w:rPr>
        <w:t>Репрезентативный опрос- опрос, проводимый на основе выборочной совокупности, позволяющий распространять в</w:t>
      </w:r>
      <w:r w:rsidRPr="0054422F">
        <w:rPr>
          <w:rFonts w:ascii="Times New Roman" w:hAnsi="Times New Roman" w:cs="Times New Roman"/>
        </w:rPr>
        <w:t>ы</w:t>
      </w:r>
      <w:r w:rsidRPr="0054422F">
        <w:rPr>
          <w:rFonts w:ascii="Times New Roman" w:hAnsi="Times New Roman" w:cs="Times New Roman"/>
        </w:rPr>
        <w:t>воды на всю генеральную совокупность</w:t>
      </w:r>
    </w:p>
  </w:footnote>
  <w:footnote w:id="4">
    <w:p w:rsidR="00F45B65" w:rsidRDefault="00F45B65">
      <w:pPr>
        <w:pStyle w:val="a3"/>
      </w:pPr>
      <w:r>
        <w:rPr>
          <w:rStyle w:val="a5"/>
        </w:rPr>
        <w:footnoteRef/>
      </w:r>
      <w:r>
        <w:t xml:space="preserve"> </w:t>
      </w:r>
      <w:r w:rsidRPr="00EF3E92">
        <w:rPr>
          <w:rFonts w:ascii="Times New Roman" w:hAnsi="Times New Roman" w:cs="Times New Roman"/>
        </w:rPr>
        <w:t>Eichenberg &amp; Brähler 2013</w:t>
      </w:r>
    </w:p>
  </w:footnote>
  <w:footnote w:id="5">
    <w:p w:rsidR="00F45B65" w:rsidRPr="00822664" w:rsidRDefault="00F45B65">
      <w:pPr>
        <w:pStyle w:val="a3"/>
        <w:rPr>
          <w:rFonts w:ascii="Times New Roman" w:hAnsi="Times New Roman" w:cs="Times New Roman"/>
        </w:rPr>
      </w:pPr>
      <w:r>
        <w:rPr>
          <w:rStyle w:val="a5"/>
        </w:rPr>
        <w:footnoteRef/>
      </w:r>
      <w:r w:rsidRPr="00822664">
        <w:t xml:space="preserve"> </w:t>
      </w:r>
      <w:r w:rsidRPr="00822664">
        <w:rPr>
          <w:rFonts w:ascii="Times New Roman" w:hAnsi="Times New Roman" w:cs="Times New Roman"/>
        </w:rPr>
        <w:t xml:space="preserve">Согласно данным из Taylor 2010, </w:t>
      </w:r>
      <w:r>
        <w:rPr>
          <w:rFonts w:ascii="Times New Roman" w:hAnsi="Times New Roman" w:cs="Times New Roman"/>
        </w:rPr>
        <w:t>Таблица</w:t>
      </w:r>
      <w:r w:rsidRPr="00822664">
        <w:rPr>
          <w:rFonts w:ascii="Times New Roman" w:hAnsi="Times New Roman" w:cs="Times New Roman"/>
        </w:rPr>
        <w:t xml:space="preserve"> 1, </w:t>
      </w:r>
      <w:r>
        <w:rPr>
          <w:rFonts w:ascii="Times New Roman" w:hAnsi="Times New Roman" w:cs="Times New Roman"/>
        </w:rPr>
        <w:t>Стр</w:t>
      </w:r>
      <w:r w:rsidRPr="00822664">
        <w:rPr>
          <w:rFonts w:ascii="Times New Roman" w:hAnsi="Times New Roman" w:cs="Times New Roman"/>
        </w:rPr>
        <w:t>. 2</w:t>
      </w:r>
    </w:p>
  </w:footnote>
  <w:footnote w:id="6">
    <w:p w:rsidR="00F45B65" w:rsidRPr="00356FA4" w:rsidRDefault="00F45B65">
      <w:pPr>
        <w:pStyle w:val="a3"/>
        <w:rPr>
          <w:lang w:val="de-DE"/>
        </w:rPr>
      </w:pPr>
      <w:r>
        <w:rPr>
          <w:rStyle w:val="a5"/>
        </w:rPr>
        <w:footnoteRef/>
      </w:r>
      <w:r w:rsidRPr="00356FA4">
        <w:rPr>
          <w:lang w:val="de-DE"/>
        </w:rPr>
        <w:t xml:space="preserve"> </w:t>
      </w:r>
      <w:r w:rsidRPr="00356FA4">
        <w:rPr>
          <w:rFonts w:ascii="Times New Roman" w:hAnsi="Times New Roman" w:cs="Times New Roman"/>
          <w:lang w:val="de-DE"/>
        </w:rPr>
        <w:t>Eichenberg &amp; Wolters 2013</w:t>
      </w:r>
    </w:p>
  </w:footnote>
  <w:footnote w:id="7">
    <w:p w:rsidR="00F45B65" w:rsidRPr="00356FA4" w:rsidRDefault="00F45B65">
      <w:pPr>
        <w:pStyle w:val="a3"/>
        <w:rPr>
          <w:lang w:val="de-DE"/>
        </w:rPr>
      </w:pPr>
      <w:r>
        <w:rPr>
          <w:rStyle w:val="a5"/>
        </w:rPr>
        <w:footnoteRef/>
      </w:r>
      <w:r w:rsidRPr="00356FA4">
        <w:rPr>
          <w:lang w:val="de-DE"/>
        </w:rPr>
        <w:t xml:space="preserve"> </w:t>
      </w:r>
      <w:r w:rsidRPr="00356FA4">
        <w:rPr>
          <w:rFonts w:ascii="Times New Roman" w:hAnsi="Times New Roman" w:cs="Times New Roman"/>
          <w:lang w:val="de-DE"/>
        </w:rPr>
        <w:t>Bleichhardt &amp; Hiller 2007</w:t>
      </w:r>
    </w:p>
  </w:footnote>
  <w:footnote w:id="8">
    <w:p w:rsidR="00F45B65" w:rsidRPr="00356FA4" w:rsidRDefault="00F45B65">
      <w:pPr>
        <w:pStyle w:val="a3"/>
        <w:rPr>
          <w:lang w:val="de-DE"/>
        </w:rPr>
      </w:pPr>
      <w:r>
        <w:rPr>
          <w:rStyle w:val="a5"/>
        </w:rPr>
        <w:footnoteRef/>
      </w:r>
      <w:r w:rsidRPr="00356FA4">
        <w:rPr>
          <w:lang w:val="de-DE"/>
        </w:rPr>
        <w:t xml:space="preserve"> </w:t>
      </w:r>
      <w:r w:rsidRPr="00356FA4">
        <w:rPr>
          <w:rFonts w:ascii="Times New Roman" w:hAnsi="Times New Roman" w:cs="Times New Roman"/>
          <w:lang w:val="de-DE"/>
        </w:rPr>
        <w:t xml:space="preserve">Eichenberg &amp; Wolters 2013, </w:t>
      </w:r>
      <w:r>
        <w:rPr>
          <w:rFonts w:ascii="Times New Roman" w:hAnsi="Times New Roman" w:cs="Times New Roman"/>
        </w:rPr>
        <w:t>Стр</w:t>
      </w:r>
      <w:r w:rsidRPr="00356FA4">
        <w:rPr>
          <w:rFonts w:ascii="Times New Roman" w:hAnsi="Times New Roman" w:cs="Times New Roman"/>
          <w:lang w:val="de-DE"/>
        </w:rPr>
        <w:t>. 79</w:t>
      </w:r>
    </w:p>
  </w:footnote>
  <w:footnote w:id="9">
    <w:p w:rsidR="00F45B65" w:rsidRPr="00356FA4" w:rsidRDefault="00F45B65">
      <w:pPr>
        <w:pStyle w:val="a3"/>
        <w:rPr>
          <w:rFonts w:ascii="Times New Roman" w:hAnsi="Times New Roman" w:cs="Times New Roman"/>
          <w:lang w:val="en-US"/>
        </w:rPr>
      </w:pPr>
      <w:r>
        <w:rPr>
          <w:rStyle w:val="a5"/>
        </w:rPr>
        <w:footnoteRef/>
      </w:r>
      <w:r w:rsidRPr="00356FA4">
        <w:rPr>
          <w:lang w:val="en-US"/>
        </w:rPr>
        <w:t xml:space="preserve"> </w:t>
      </w:r>
      <w:r w:rsidRPr="00356FA4">
        <w:rPr>
          <w:rFonts w:ascii="Times New Roman" w:hAnsi="Times New Roman" w:cs="Times New Roman"/>
          <w:lang w:val="en-US"/>
        </w:rPr>
        <w:t xml:space="preserve">White &amp; Horvitz 2009, </w:t>
      </w:r>
      <w:r>
        <w:rPr>
          <w:rFonts w:ascii="Times New Roman" w:hAnsi="Times New Roman" w:cs="Times New Roman"/>
        </w:rPr>
        <w:t>Стр</w:t>
      </w:r>
      <w:r w:rsidRPr="00356FA4">
        <w:rPr>
          <w:rFonts w:ascii="Times New Roman" w:hAnsi="Times New Roman" w:cs="Times New Roman"/>
          <w:lang w:val="en-US"/>
        </w:rPr>
        <w:t>. 1</w:t>
      </w:r>
    </w:p>
  </w:footnote>
  <w:footnote w:id="10">
    <w:p w:rsidR="00F45B65" w:rsidRPr="002C7032" w:rsidRDefault="00F45B65">
      <w:pPr>
        <w:pStyle w:val="a3"/>
        <w:rPr>
          <w:lang w:val="en-US"/>
        </w:rPr>
      </w:pPr>
      <w:r>
        <w:rPr>
          <w:rStyle w:val="a5"/>
        </w:rPr>
        <w:footnoteRef/>
      </w:r>
      <w:r w:rsidRPr="002C7032">
        <w:rPr>
          <w:lang w:val="en-US"/>
        </w:rPr>
        <w:t xml:space="preserve"> </w:t>
      </w:r>
      <w:r>
        <w:rPr>
          <w:rFonts w:ascii="Times New Roman" w:hAnsi="Times New Roman" w:cs="Times New Roman"/>
        </w:rPr>
        <w:t>Из</w:t>
      </w:r>
      <w:r w:rsidRPr="002C7032">
        <w:rPr>
          <w:rFonts w:ascii="Times New Roman" w:hAnsi="Times New Roman" w:cs="Times New Roman"/>
          <w:lang w:val="en-US"/>
        </w:rPr>
        <w:t xml:space="preserve"> </w:t>
      </w:r>
      <w:r w:rsidRPr="00356FA4">
        <w:rPr>
          <w:rFonts w:ascii="Times New Roman" w:hAnsi="Times New Roman" w:cs="Times New Roman"/>
          <w:lang w:val="en-US"/>
        </w:rPr>
        <w:t>White</w:t>
      </w:r>
      <w:r w:rsidRPr="002C7032">
        <w:rPr>
          <w:rFonts w:ascii="Times New Roman" w:hAnsi="Times New Roman" w:cs="Times New Roman"/>
          <w:lang w:val="en-US"/>
        </w:rPr>
        <w:t xml:space="preserve"> &amp; </w:t>
      </w:r>
      <w:r w:rsidRPr="00356FA4">
        <w:rPr>
          <w:rFonts w:ascii="Times New Roman" w:hAnsi="Times New Roman" w:cs="Times New Roman"/>
          <w:lang w:val="en-US"/>
        </w:rPr>
        <w:t>Horvitz</w:t>
      </w:r>
      <w:r w:rsidRPr="002C7032">
        <w:rPr>
          <w:rFonts w:ascii="Times New Roman" w:hAnsi="Times New Roman" w:cs="Times New Roman"/>
          <w:lang w:val="en-US"/>
        </w:rPr>
        <w:t xml:space="preserve"> 2009</w:t>
      </w:r>
    </w:p>
  </w:footnote>
  <w:footnote w:id="11">
    <w:p w:rsidR="00F45B65" w:rsidRDefault="00F45B65">
      <w:pPr>
        <w:pStyle w:val="a3"/>
      </w:pPr>
      <w:r>
        <w:rPr>
          <w:rStyle w:val="a5"/>
        </w:rPr>
        <w:footnoteRef/>
      </w:r>
      <w:r>
        <w:t xml:space="preserve"> </w:t>
      </w:r>
      <w:r w:rsidRPr="00A20976">
        <w:rPr>
          <w:rFonts w:ascii="Times New Roman" w:hAnsi="Times New Roman" w:cs="Times New Roman"/>
        </w:rPr>
        <w:t>Фасцикуляция</w:t>
      </w:r>
      <w:r>
        <w:rPr>
          <w:rFonts w:ascii="Times New Roman" w:hAnsi="Times New Roman" w:cs="Times New Roman"/>
        </w:rPr>
        <w:t xml:space="preserve"> - </w:t>
      </w:r>
      <w:r w:rsidRPr="00A20976">
        <w:rPr>
          <w:rFonts w:ascii="Times New Roman" w:hAnsi="Times New Roman" w:cs="Times New Roman"/>
        </w:rPr>
        <w:t>непроизвольные сокращения отдельных пучков мышечных волокон</w:t>
      </w:r>
    </w:p>
  </w:footnote>
  <w:footnote w:id="12">
    <w:p w:rsidR="00F45B65" w:rsidRPr="0006111A" w:rsidRDefault="00F45B65">
      <w:pPr>
        <w:pStyle w:val="a3"/>
      </w:pPr>
      <w:r>
        <w:rPr>
          <w:rStyle w:val="a5"/>
        </w:rPr>
        <w:footnoteRef/>
      </w:r>
      <w:r w:rsidRPr="0006111A">
        <w:t xml:space="preserve"> </w:t>
      </w:r>
      <w:r w:rsidRPr="00B82FF6">
        <w:rPr>
          <w:rFonts w:ascii="Times New Roman" w:hAnsi="Times New Roman" w:cs="Times New Roman"/>
          <w:lang w:val="en-US"/>
        </w:rPr>
        <w:t>White</w:t>
      </w:r>
      <w:r w:rsidRPr="0006111A">
        <w:rPr>
          <w:rFonts w:ascii="Times New Roman" w:hAnsi="Times New Roman" w:cs="Times New Roman"/>
        </w:rPr>
        <w:t xml:space="preserve"> &amp; </w:t>
      </w:r>
      <w:r w:rsidRPr="00B82FF6">
        <w:rPr>
          <w:rFonts w:ascii="Times New Roman" w:hAnsi="Times New Roman" w:cs="Times New Roman"/>
          <w:lang w:val="en-US"/>
        </w:rPr>
        <w:t>Horvitz</w:t>
      </w:r>
      <w:r w:rsidRPr="0006111A">
        <w:rPr>
          <w:rFonts w:ascii="Times New Roman" w:hAnsi="Times New Roman" w:cs="Times New Roman"/>
        </w:rPr>
        <w:t xml:space="preserve"> 2009, </w:t>
      </w:r>
      <w:r>
        <w:rPr>
          <w:rFonts w:ascii="Times New Roman" w:hAnsi="Times New Roman" w:cs="Times New Roman"/>
        </w:rPr>
        <w:t>Стр</w:t>
      </w:r>
      <w:r w:rsidRPr="0006111A">
        <w:rPr>
          <w:rFonts w:ascii="Times New Roman" w:hAnsi="Times New Roman" w:cs="Times New Roman"/>
        </w:rPr>
        <w:t>. 10</w:t>
      </w:r>
    </w:p>
  </w:footnote>
  <w:footnote w:id="13">
    <w:p w:rsidR="00F45B65" w:rsidRPr="0006111A" w:rsidRDefault="00F45B65">
      <w:pPr>
        <w:pStyle w:val="a3"/>
      </w:pPr>
      <w:r w:rsidRPr="00E95B03">
        <w:rPr>
          <w:rStyle w:val="a5"/>
        </w:rPr>
        <w:footnoteRef/>
      </w:r>
      <w:r w:rsidRPr="00E95B03">
        <w:t xml:space="preserve"> </w:t>
      </w:r>
      <w:r w:rsidRPr="00E95B03">
        <w:rPr>
          <w:rFonts w:ascii="Times New Roman" w:hAnsi="Times New Roman" w:cs="Times New Roman"/>
          <w:lang w:val="en-US"/>
        </w:rPr>
        <w:t>PubMed</w:t>
      </w:r>
      <w:r w:rsidRPr="00E95B03">
        <w:rPr>
          <w:rFonts w:ascii="Times New Roman" w:hAnsi="Times New Roman" w:cs="Times New Roman"/>
        </w:rPr>
        <w:t>- англоязычная текстовая база данных медицинских и биологических публикаций, созданная наци</w:t>
      </w:r>
      <w:r w:rsidRPr="00E95B03">
        <w:rPr>
          <w:rFonts w:ascii="Times New Roman" w:hAnsi="Times New Roman" w:cs="Times New Roman"/>
        </w:rPr>
        <w:t>о</w:t>
      </w:r>
      <w:r w:rsidRPr="00E95B03">
        <w:rPr>
          <w:rFonts w:ascii="Times New Roman" w:hAnsi="Times New Roman" w:cs="Times New Roman"/>
        </w:rPr>
        <w:t>нальным центром биотехнологической информации на основе</w:t>
      </w:r>
      <w:r>
        <w:rPr>
          <w:rFonts w:ascii="Times New Roman" w:hAnsi="Times New Roman" w:cs="Times New Roman"/>
        </w:rPr>
        <w:t xml:space="preserve"> </w:t>
      </w:r>
      <w:r w:rsidRPr="00E95B03">
        <w:rPr>
          <w:rFonts w:ascii="Times New Roman" w:hAnsi="Times New Roman" w:cs="Times New Roman"/>
        </w:rPr>
        <w:t>раздела «биотехнология» Национальной мед</w:t>
      </w:r>
      <w:r w:rsidRPr="00E95B03">
        <w:rPr>
          <w:rFonts w:ascii="Times New Roman" w:hAnsi="Times New Roman" w:cs="Times New Roman"/>
        </w:rPr>
        <w:t>и</w:t>
      </w:r>
      <w:r w:rsidRPr="00E95B03">
        <w:rPr>
          <w:rFonts w:ascii="Times New Roman" w:hAnsi="Times New Roman" w:cs="Times New Roman"/>
        </w:rPr>
        <w:t>цинской библиотеки США</w:t>
      </w:r>
    </w:p>
  </w:footnote>
  <w:footnote w:id="14">
    <w:p w:rsidR="00F45B65" w:rsidRPr="005C097A" w:rsidRDefault="00F45B65">
      <w:pPr>
        <w:pStyle w:val="a3"/>
      </w:pPr>
      <w:r>
        <w:rPr>
          <w:rStyle w:val="a5"/>
        </w:rPr>
        <w:footnoteRef/>
      </w:r>
      <w:r>
        <w:t xml:space="preserve"> «</w:t>
      </w:r>
      <w:r w:rsidRPr="00E15055">
        <w:rPr>
          <w:rFonts w:ascii="Times New Roman" w:hAnsi="Times New Roman" w:cs="Times New Roman"/>
        </w:rPr>
        <w:t>Мы определяем  «Эскалацию» как наблюдаемое увеличение серьёзности опасений, которые выражаются в использ</w:t>
      </w:r>
      <w:r w:rsidRPr="00E15055">
        <w:rPr>
          <w:rFonts w:ascii="Times New Roman" w:hAnsi="Times New Roman" w:cs="Times New Roman"/>
        </w:rPr>
        <w:t>о</w:t>
      </w:r>
      <w:r w:rsidRPr="00E15055">
        <w:rPr>
          <w:rFonts w:ascii="Times New Roman" w:hAnsi="Times New Roman" w:cs="Times New Roman"/>
        </w:rPr>
        <w:t>ванных при интернет-поиске ключевых словах</w:t>
      </w:r>
      <w:r>
        <w:rPr>
          <w:rFonts w:ascii="Times New Roman" w:hAnsi="Times New Roman" w:cs="Times New Roman"/>
        </w:rPr>
        <w:t>.</w:t>
      </w:r>
      <w:r w:rsidRPr="00E15055">
        <w:rPr>
          <w:rFonts w:ascii="Times New Roman" w:hAnsi="Times New Roman" w:cs="Times New Roman"/>
        </w:rPr>
        <w:t xml:space="preserve">» </w:t>
      </w:r>
      <w:r w:rsidRPr="005C097A">
        <w:rPr>
          <w:rFonts w:ascii="Times New Roman" w:hAnsi="Times New Roman" w:cs="Times New Roman"/>
        </w:rPr>
        <w:t>(</w:t>
      </w:r>
      <w:r w:rsidRPr="00330674">
        <w:rPr>
          <w:rFonts w:ascii="Times New Roman" w:hAnsi="Times New Roman" w:cs="Times New Roman"/>
          <w:lang w:val="de-DE"/>
        </w:rPr>
        <w:t>White</w:t>
      </w:r>
      <w:r w:rsidRPr="005C097A">
        <w:rPr>
          <w:rFonts w:ascii="Times New Roman" w:hAnsi="Times New Roman" w:cs="Times New Roman"/>
        </w:rPr>
        <w:t xml:space="preserve"> &amp; </w:t>
      </w:r>
      <w:r w:rsidRPr="00330674">
        <w:rPr>
          <w:rFonts w:ascii="Times New Roman" w:hAnsi="Times New Roman" w:cs="Times New Roman"/>
          <w:lang w:val="de-DE"/>
        </w:rPr>
        <w:t>Horvitz</w:t>
      </w:r>
      <w:r w:rsidRPr="005C097A">
        <w:rPr>
          <w:rFonts w:ascii="Times New Roman" w:hAnsi="Times New Roman" w:cs="Times New Roman"/>
        </w:rPr>
        <w:t xml:space="preserve"> 2009, </w:t>
      </w:r>
      <w:r>
        <w:rPr>
          <w:rFonts w:ascii="Times New Roman" w:hAnsi="Times New Roman" w:cs="Times New Roman"/>
        </w:rPr>
        <w:t>Стр</w:t>
      </w:r>
      <w:r w:rsidRPr="005C097A">
        <w:rPr>
          <w:rFonts w:ascii="Times New Roman" w:hAnsi="Times New Roman" w:cs="Times New Roman"/>
        </w:rPr>
        <w:t>. 12).</w:t>
      </w:r>
    </w:p>
  </w:footnote>
  <w:footnote w:id="15">
    <w:p w:rsidR="00F45B65" w:rsidRPr="00E15055" w:rsidRDefault="00F45B65" w:rsidP="00330674">
      <w:pPr>
        <w:pStyle w:val="a3"/>
        <w:rPr>
          <w:rFonts w:ascii="Times New Roman" w:hAnsi="Times New Roman" w:cs="Times New Roman"/>
        </w:rPr>
      </w:pPr>
      <w:r>
        <w:rPr>
          <w:rStyle w:val="a5"/>
        </w:rPr>
        <w:footnoteRef/>
      </w:r>
      <w:r w:rsidRPr="00330674">
        <w:t xml:space="preserve"> </w:t>
      </w:r>
      <w:r w:rsidRPr="00330674">
        <w:rPr>
          <w:rFonts w:ascii="Times New Roman" w:hAnsi="Times New Roman" w:cs="Times New Roman"/>
        </w:rPr>
        <w:t>«</w:t>
      </w:r>
      <w:r>
        <w:rPr>
          <w:rFonts w:ascii="Times New Roman" w:hAnsi="Times New Roman" w:cs="Times New Roman"/>
        </w:rPr>
        <w:t>Мы</w:t>
      </w:r>
      <w:r w:rsidRPr="00330674">
        <w:rPr>
          <w:rFonts w:ascii="Times New Roman" w:hAnsi="Times New Roman" w:cs="Times New Roman"/>
        </w:rPr>
        <w:t xml:space="preserve"> </w:t>
      </w:r>
      <w:r>
        <w:rPr>
          <w:rFonts w:ascii="Times New Roman" w:hAnsi="Times New Roman" w:cs="Times New Roman"/>
        </w:rPr>
        <w:t>определяем</w:t>
      </w:r>
      <w:r w:rsidRPr="00330674">
        <w:rPr>
          <w:rFonts w:ascii="Times New Roman" w:hAnsi="Times New Roman" w:cs="Times New Roman"/>
        </w:rPr>
        <w:t xml:space="preserve"> «</w:t>
      </w:r>
      <w:r>
        <w:rPr>
          <w:rFonts w:ascii="Times New Roman" w:hAnsi="Times New Roman" w:cs="Times New Roman"/>
        </w:rPr>
        <w:t>Интернет</w:t>
      </w:r>
      <w:r w:rsidRPr="00330674">
        <w:rPr>
          <w:rFonts w:ascii="Times New Roman" w:hAnsi="Times New Roman" w:cs="Times New Roman"/>
        </w:rPr>
        <w:t>-</w:t>
      </w:r>
      <w:r>
        <w:rPr>
          <w:rFonts w:ascii="Times New Roman" w:hAnsi="Times New Roman" w:cs="Times New Roman"/>
        </w:rPr>
        <w:t>поиск</w:t>
      </w:r>
      <w:r w:rsidRPr="00330674">
        <w:rPr>
          <w:rFonts w:ascii="Times New Roman" w:hAnsi="Times New Roman" w:cs="Times New Roman"/>
        </w:rPr>
        <w:t xml:space="preserve">» </w:t>
      </w:r>
      <w:r>
        <w:rPr>
          <w:rFonts w:ascii="Times New Roman" w:hAnsi="Times New Roman" w:cs="Times New Roman"/>
        </w:rPr>
        <w:t>как</w:t>
      </w:r>
      <w:r w:rsidRPr="00330674">
        <w:rPr>
          <w:rFonts w:ascii="Times New Roman" w:hAnsi="Times New Roman" w:cs="Times New Roman"/>
        </w:rPr>
        <w:t xml:space="preserve"> </w:t>
      </w:r>
      <w:r>
        <w:rPr>
          <w:rFonts w:ascii="Times New Roman" w:hAnsi="Times New Roman" w:cs="Times New Roman"/>
        </w:rPr>
        <w:t>упорядоченную в хронологическом порядке последовательность веб-страниц, которая начинается с запроса в коммерческой поисковой системе и заканчивается тридцатиминутным периодом безде</w:t>
      </w:r>
      <w:r>
        <w:rPr>
          <w:rFonts w:ascii="Times New Roman" w:hAnsi="Times New Roman" w:cs="Times New Roman"/>
        </w:rPr>
        <w:t>й</w:t>
      </w:r>
      <w:r>
        <w:rPr>
          <w:rFonts w:ascii="Times New Roman" w:hAnsi="Times New Roman" w:cs="Times New Roman"/>
        </w:rPr>
        <w:t>ствия</w:t>
      </w:r>
      <w:r w:rsidRPr="00330674">
        <w:rPr>
          <w:rFonts w:ascii="Times New Roman" w:hAnsi="Times New Roman" w:cs="Times New Roman"/>
        </w:rPr>
        <w:t xml:space="preserve"> (White &amp; Horvitz</w:t>
      </w:r>
      <w:r>
        <w:rPr>
          <w:rFonts w:ascii="Times New Roman" w:hAnsi="Times New Roman" w:cs="Times New Roman"/>
        </w:rPr>
        <w:t xml:space="preserve"> </w:t>
      </w:r>
      <w:r w:rsidRPr="00330674">
        <w:rPr>
          <w:rFonts w:ascii="Times New Roman" w:hAnsi="Times New Roman" w:cs="Times New Roman"/>
        </w:rPr>
        <w:t xml:space="preserve">2009, </w:t>
      </w:r>
      <w:r>
        <w:rPr>
          <w:rFonts w:ascii="Times New Roman" w:hAnsi="Times New Roman" w:cs="Times New Roman"/>
        </w:rPr>
        <w:t>Стр</w:t>
      </w:r>
      <w:r w:rsidRPr="00330674">
        <w:rPr>
          <w:rFonts w:ascii="Times New Roman" w:hAnsi="Times New Roman" w:cs="Times New Roman"/>
        </w:rPr>
        <w:t>. 12).</w:t>
      </w:r>
    </w:p>
  </w:footnote>
  <w:footnote w:id="16">
    <w:p w:rsidR="00F45B65" w:rsidRPr="00ED1D61" w:rsidRDefault="00F45B65" w:rsidP="00330674">
      <w:pPr>
        <w:pStyle w:val="a3"/>
        <w:rPr>
          <w:rFonts w:ascii="Times New Roman" w:hAnsi="Times New Roman" w:cs="Times New Roman"/>
        </w:rPr>
      </w:pPr>
      <w:r>
        <w:rPr>
          <w:rStyle w:val="a5"/>
        </w:rPr>
        <w:footnoteRef/>
      </w:r>
      <w:r w:rsidRPr="00330674">
        <w:t xml:space="preserve"> </w:t>
      </w:r>
      <w:r w:rsidRPr="00A02698">
        <w:rPr>
          <w:rFonts w:ascii="Times New Roman" w:hAnsi="Times New Roman" w:cs="Times New Roman"/>
        </w:rPr>
        <w:t>Пять лет назад все было по-другому</w:t>
      </w:r>
      <w:r>
        <w:rPr>
          <w:rFonts w:ascii="Times New Roman" w:hAnsi="Times New Roman" w:cs="Times New Roman"/>
        </w:rPr>
        <w:t>. В то время как сегодня не только регулярно следят за п</w:t>
      </w:r>
      <w:r w:rsidRPr="00A02698">
        <w:rPr>
          <w:rFonts w:ascii="Times New Roman" w:hAnsi="Times New Roman" w:cs="Times New Roman"/>
        </w:rPr>
        <w:t>ользовател</w:t>
      </w:r>
      <w:r>
        <w:rPr>
          <w:rFonts w:ascii="Times New Roman" w:hAnsi="Times New Roman" w:cs="Times New Roman"/>
        </w:rPr>
        <w:t xml:space="preserve">ями </w:t>
      </w:r>
      <w:r w:rsidRPr="00AB3F74">
        <w:rPr>
          <w:rFonts w:ascii="Times New Roman" w:hAnsi="Times New Roman" w:cs="Times New Roman"/>
        </w:rPr>
        <w:t>Facebook</w:t>
      </w:r>
      <w:r>
        <w:rPr>
          <w:rFonts w:ascii="Times New Roman" w:hAnsi="Times New Roman" w:cs="Times New Roman"/>
        </w:rPr>
        <w:t xml:space="preserve"> без данного на это разрешения, но </w:t>
      </w:r>
      <w:r w:rsidRPr="00A02698">
        <w:rPr>
          <w:rFonts w:ascii="Times New Roman" w:hAnsi="Times New Roman" w:cs="Times New Roman"/>
        </w:rPr>
        <w:t>иногда</w:t>
      </w:r>
      <w:r>
        <w:rPr>
          <w:rFonts w:ascii="Times New Roman" w:hAnsi="Times New Roman" w:cs="Times New Roman"/>
        </w:rPr>
        <w:t xml:space="preserve"> ими даже</w:t>
      </w:r>
      <w:r w:rsidRPr="00A02698">
        <w:rPr>
          <w:rFonts w:ascii="Times New Roman" w:hAnsi="Times New Roman" w:cs="Times New Roman"/>
        </w:rPr>
        <w:t xml:space="preserve"> манипулируют (</w:t>
      </w:r>
      <w:r>
        <w:rPr>
          <w:rFonts w:ascii="Times New Roman" w:hAnsi="Times New Roman" w:cs="Times New Roman"/>
        </w:rPr>
        <w:t>применительно к</w:t>
      </w:r>
      <w:r w:rsidRPr="00A02698">
        <w:rPr>
          <w:rFonts w:ascii="Times New Roman" w:hAnsi="Times New Roman" w:cs="Times New Roman"/>
        </w:rPr>
        <w:t xml:space="preserve"> их эмоци</w:t>
      </w:r>
      <w:r>
        <w:rPr>
          <w:rFonts w:ascii="Times New Roman" w:hAnsi="Times New Roman" w:cs="Times New Roman"/>
        </w:rPr>
        <w:t>ям</w:t>
      </w:r>
      <w:r w:rsidRPr="00A02698">
        <w:rPr>
          <w:rFonts w:ascii="Times New Roman" w:hAnsi="Times New Roman" w:cs="Times New Roman"/>
        </w:rPr>
        <w:t>) (</w:t>
      </w:r>
      <w:r>
        <w:rPr>
          <w:rFonts w:ascii="Times New Roman" w:hAnsi="Times New Roman" w:cs="Times New Roman"/>
        </w:rPr>
        <w:t xml:space="preserve">см. </w:t>
      </w:r>
      <w:r w:rsidRPr="00AB3F74">
        <w:rPr>
          <w:rFonts w:ascii="Times New Roman" w:hAnsi="Times New Roman" w:cs="Times New Roman"/>
        </w:rPr>
        <w:t>Kramer и</w:t>
      </w:r>
      <w:r>
        <w:rPr>
          <w:rFonts w:ascii="Times New Roman" w:hAnsi="Times New Roman" w:cs="Times New Roman"/>
        </w:rPr>
        <w:t xml:space="preserve"> др</w:t>
      </w:r>
      <w:r w:rsidRPr="00A02698">
        <w:rPr>
          <w:rFonts w:ascii="Times New Roman" w:hAnsi="Times New Roman" w:cs="Times New Roman"/>
        </w:rPr>
        <w:t>.</w:t>
      </w:r>
      <w:r>
        <w:rPr>
          <w:rFonts w:ascii="Times New Roman" w:hAnsi="Times New Roman" w:cs="Times New Roman"/>
        </w:rPr>
        <w:t xml:space="preserve"> </w:t>
      </w:r>
      <w:r w:rsidRPr="00A02698">
        <w:rPr>
          <w:rFonts w:ascii="Times New Roman" w:hAnsi="Times New Roman" w:cs="Times New Roman"/>
        </w:rPr>
        <w:t>2014</w:t>
      </w:r>
      <w:r w:rsidRPr="00AB3F74">
        <w:rPr>
          <w:rFonts w:ascii="Times New Roman" w:hAnsi="Times New Roman" w:cs="Times New Roman"/>
        </w:rPr>
        <w:t xml:space="preserve">), </w:t>
      </w:r>
      <w:r w:rsidRPr="00AB3F74">
        <w:rPr>
          <w:rFonts w:ascii="Times New Roman" w:hAnsi="Times New Roman" w:cs="Times New Roman"/>
          <w:lang w:val="en-US"/>
        </w:rPr>
        <w:t>White</w:t>
      </w:r>
      <w:r w:rsidRPr="00AB3F74">
        <w:rPr>
          <w:rFonts w:ascii="Times New Roman" w:hAnsi="Times New Roman" w:cs="Times New Roman"/>
        </w:rPr>
        <w:t xml:space="preserve"> и </w:t>
      </w:r>
      <w:r w:rsidRPr="00AB3F74">
        <w:rPr>
          <w:rFonts w:ascii="Times New Roman" w:hAnsi="Times New Roman" w:cs="Times New Roman"/>
          <w:lang w:val="en-US"/>
        </w:rPr>
        <w:t>Horvitz</w:t>
      </w:r>
      <w:r>
        <w:rPr>
          <w:rFonts w:ascii="Times New Roman" w:hAnsi="Times New Roman" w:cs="Times New Roman"/>
        </w:rPr>
        <w:t xml:space="preserve"> спешат развеять любые опасения </w:t>
      </w:r>
      <w:r w:rsidRPr="00A02698">
        <w:rPr>
          <w:rFonts w:ascii="Times New Roman" w:hAnsi="Times New Roman" w:cs="Times New Roman"/>
        </w:rPr>
        <w:t>по</w:t>
      </w:r>
      <w:r>
        <w:rPr>
          <w:rFonts w:ascii="Times New Roman" w:hAnsi="Times New Roman" w:cs="Times New Roman"/>
        </w:rPr>
        <w:t xml:space="preserve"> этому</w:t>
      </w:r>
      <w:r w:rsidRPr="00A02698">
        <w:rPr>
          <w:rFonts w:ascii="Times New Roman" w:hAnsi="Times New Roman" w:cs="Times New Roman"/>
        </w:rPr>
        <w:t xml:space="preserve"> поводу: «Мы хотели бы еще раз подчеркнуть, что ко</w:t>
      </w:r>
      <w:r w:rsidRPr="00A02698">
        <w:rPr>
          <w:rFonts w:ascii="Times New Roman" w:hAnsi="Times New Roman" w:cs="Times New Roman"/>
        </w:rPr>
        <w:t>н</w:t>
      </w:r>
      <w:r w:rsidRPr="00A02698">
        <w:rPr>
          <w:rFonts w:ascii="Times New Roman" w:hAnsi="Times New Roman" w:cs="Times New Roman"/>
        </w:rPr>
        <w:t>фиденциальность</w:t>
      </w:r>
      <w:r>
        <w:rPr>
          <w:rFonts w:ascii="Times New Roman" w:hAnsi="Times New Roman" w:cs="Times New Roman"/>
        </w:rPr>
        <w:t xml:space="preserve"> пользовательской информации очень важна. Не только не собиралась л</w:t>
      </w:r>
      <w:r w:rsidRPr="00A02698">
        <w:rPr>
          <w:rFonts w:ascii="Times New Roman" w:hAnsi="Times New Roman" w:cs="Times New Roman"/>
        </w:rPr>
        <w:t>ичная информация</w:t>
      </w:r>
      <w:r>
        <w:rPr>
          <w:rFonts w:ascii="Times New Roman" w:hAnsi="Times New Roman" w:cs="Times New Roman"/>
        </w:rPr>
        <w:t xml:space="preserve"> пользоват</w:t>
      </w:r>
      <w:r>
        <w:rPr>
          <w:rFonts w:ascii="Times New Roman" w:hAnsi="Times New Roman" w:cs="Times New Roman"/>
        </w:rPr>
        <w:t>е</w:t>
      </w:r>
      <w:r>
        <w:rPr>
          <w:rFonts w:ascii="Times New Roman" w:hAnsi="Times New Roman" w:cs="Times New Roman"/>
        </w:rPr>
        <w:t>лей</w:t>
      </w:r>
      <w:r w:rsidRPr="00A02698">
        <w:rPr>
          <w:rFonts w:ascii="Times New Roman" w:hAnsi="Times New Roman" w:cs="Times New Roman"/>
        </w:rPr>
        <w:t>,</w:t>
      </w:r>
      <w:r>
        <w:rPr>
          <w:rFonts w:ascii="Times New Roman" w:hAnsi="Times New Roman" w:cs="Times New Roman"/>
        </w:rPr>
        <w:t xml:space="preserve"> но</w:t>
      </w:r>
      <w:r w:rsidRPr="00A02698">
        <w:rPr>
          <w:rFonts w:ascii="Times New Roman" w:hAnsi="Times New Roman" w:cs="Times New Roman"/>
        </w:rPr>
        <w:t xml:space="preserve"> и</w:t>
      </w:r>
      <w:r>
        <w:rPr>
          <w:rFonts w:ascii="Times New Roman" w:hAnsi="Times New Roman" w:cs="Times New Roman"/>
        </w:rPr>
        <w:t xml:space="preserve"> не было предпринято </w:t>
      </w:r>
      <w:r w:rsidRPr="00A02698">
        <w:rPr>
          <w:rFonts w:ascii="Times New Roman" w:hAnsi="Times New Roman" w:cs="Times New Roman"/>
        </w:rPr>
        <w:t>ни одн</w:t>
      </w:r>
      <w:r>
        <w:rPr>
          <w:rFonts w:ascii="Times New Roman" w:hAnsi="Times New Roman" w:cs="Times New Roman"/>
        </w:rPr>
        <w:t>ой</w:t>
      </w:r>
      <w:r w:rsidRPr="00A02698">
        <w:rPr>
          <w:rFonts w:ascii="Times New Roman" w:hAnsi="Times New Roman" w:cs="Times New Roman"/>
        </w:rPr>
        <w:t xml:space="preserve"> попытк</w:t>
      </w:r>
      <w:r>
        <w:rPr>
          <w:rFonts w:ascii="Times New Roman" w:hAnsi="Times New Roman" w:cs="Times New Roman"/>
        </w:rPr>
        <w:t>и, идентифицировать отдельных пользователей или исследовать их да</w:t>
      </w:r>
      <w:r>
        <w:rPr>
          <w:rFonts w:ascii="Times New Roman" w:hAnsi="Times New Roman" w:cs="Times New Roman"/>
        </w:rPr>
        <w:t>н</w:t>
      </w:r>
      <w:r>
        <w:rPr>
          <w:rFonts w:ascii="Times New Roman" w:hAnsi="Times New Roman" w:cs="Times New Roman"/>
        </w:rPr>
        <w:t xml:space="preserve">ные. </w:t>
      </w:r>
      <w:r w:rsidRPr="00A02698">
        <w:rPr>
          <w:rFonts w:ascii="Times New Roman" w:hAnsi="Times New Roman" w:cs="Times New Roman"/>
        </w:rPr>
        <w:t>Скорее</w:t>
      </w:r>
      <w:r>
        <w:rPr>
          <w:rFonts w:ascii="Times New Roman" w:hAnsi="Times New Roman" w:cs="Times New Roman"/>
        </w:rPr>
        <w:t xml:space="preserve"> обобщались </w:t>
      </w:r>
      <w:r w:rsidRPr="00A02698">
        <w:rPr>
          <w:rFonts w:ascii="Times New Roman" w:hAnsi="Times New Roman" w:cs="Times New Roman"/>
        </w:rPr>
        <w:t>данные</w:t>
      </w:r>
      <w:r>
        <w:rPr>
          <w:rFonts w:ascii="Times New Roman" w:hAnsi="Times New Roman" w:cs="Times New Roman"/>
        </w:rPr>
        <w:t xml:space="preserve"> в целом, не обращая внимания на самого человека, который искал информацию». С</w:t>
      </w:r>
      <w:r w:rsidRPr="00A02698">
        <w:rPr>
          <w:rFonts w:ascii="Times New Roman" w:hAnsi="Times New Roman" w:cs="Times New Roman"/>
        </w:rPr>
        <w:t>тр</w:t>
      </w:r>
      <w:r w:rsidRPr="005E3B8A">
        <w:rPr>
          <w:rFonts w:ascii="Times New Roman" w:hAnsi="Times New Roman" w:cs="Times New Roman"/>
        </w:rPr>
        <w:t xml:space="preserve">. </w:t>
      </w:r>
      <w:r>
        <w:rPr>
          <w:rFonts w:ascii="Times New Roman" w:hAnsi="Times New Roman" w:cs="Times New Roman"/>
        </w:rPr>
        <w:t>13.</w:t>
      </w:r>
    </w:p>
  </w:footnote>
  <w:footnote w:id="17">
    <w:p w:rsidR="00F45B65" w:rsidRPr="002C7032" w:rsidRDefault="00F45B65">
      <w:pPr>
        <w:pStyle w:val="a3"/>
      </w:pPr>
      <w:r>
        <w:rPr>
          <w:rStyle w:val="a5"/>
        </w:rPr>
        <w:footnoteRef/>
      </w:r>
      <w:r w:rsidRPr="002C7032">
        <w:t xml:space="preserve"> </w:t>
      </w:r>
      <w:r w:rsidRPr="00E95B03">
        <w:rPr>
          <w:rFonts w:ascii="Times New Roman" w:hAnsi="Times New Roman" w:cs="Times New Roman"/>
          <w:lang w:val="de-DE"/>
        </w:rPr>
        <w:t>White</w:t>
      </w:r>
      <w:r w:rsidRPr="002C7032">
        <w:rPr>
          <w:rFonts w:ascii="Times New Roman" w:hAnsi="Times New Roman" w:cs="Times New Roman"/>
        </w:rPr>
        <w:t xml:space="preserve"> &amp; </w:t>
      </w:r>
      <w:r w:rsidRPr="00E95B03">
        <w:rPr>
          <w:rFonts w:ascii="Times New Roman" w:hAnsi="Times New Roman" w:cs="Times New Roman"/>
          <w:lang w:val="de-DE"/>
        </w:rPr>
        <w:t>Horvitz</w:t>
      </w:r>
      <w:r w:rsidRPr="002C7032">
        <w:rPr>
          <w:rFonts w:ascii="Times New Roman" w:hAnsi="Times New Roman" w:cs="Times New Roman"/>
        </w:rPr>
        <w:t xml:space="preserve"> 2009, </w:t>
      </w:r>
      <w:r>
        <w:rPr>
          <w:rFonts w:ascii="Times New Roman" w:hAnsi="Times New Roman" w:cs="Times New Roman"/>
        </w:rPr>
        <w:t>Стр</w:t>
      </w:r>
      <w:r w:rsidRPr="002C7032">
        <w:rPr>
          <w:rFonts w:ascii="Times New Roman" w:hAnsi="Times New Roman" w:cs="Times New Roman"/>
        </w:rPr>
        <w:t>. 26</w:t>
      </w:r>
    </w:p>
  </w:footnote>
  <w:footnote w:id="18">
    <w:p w:rsidR="00F45B65" w:rsidRPr="002C7032" w:rsidRDefault="00F45B65">
      <w:pPr>
        <w:pStyle w:val="a3"/>
      </w:pPr>
      <w:r>
        <w:rPr>
          <w:rStyle w:val="a5"/>
        </w:rPr>
        <w:footnoteRef/>
      </w:r>
      <w:r w:rsidRPr="002C7032">
        <w:t xml:space="preserve"> </w:t>
      </w:r>
      <w:r w:rsidRPr="00E95B03">
        <w:rPr>
          <w:rFonts w:ascii="Times New Roman" w:hAnsi="Times New Roman" w:cs="Times New Roman"/>
          <w:lang w:val="de-DE"/>
        </w:rPr>
        <w:t>White</w:t>
      </w:r>
      <w:r w:rsidRPr="002C7032">
        <w:rPr>
          <w:rFonts w:ascii="Times New Roman" w:hAnsi="Times New Roman" w:cs="Times New Roman"/>
        </w:rPr>
        <w:t xml:space="preserve"> &amp; </w:t>
      </w:r>
      <w:r w:rsidRPr="00E95B03">
        <w:rPr>
          <w:rFonts w:ascii="Times New Roman" w:hAnsi="Times New Roman" w:cs="Times New Roman"/>
          <w:lang w:val="de-DE"/>
        </w:rPr>
        <w:t>Horvitz</w:t>
      </w:r>
      <w:r w:rsidRPr="002C7032">
        <w:rPr>
          <w:rFonts w:ascii="Times New Roman" w:hAnsi="Times New Roman" w:cs="Times New Roman"/>
        </w:rPr>
        <w:t xml:space="preserve"> 2009, </w:t>
      </w:r>
      <w:r>
        <w:rPr>
          <w:rFonts w:ascii="Times New Roman" w:hAnsi="Times New Roman" w:cs="Times New Roman"/>
        </w:rPr>
        <w:t>Стр</w:t>
      </w:r>
      <w:r w:rsidRPr="002C7032">
        <w:rPr>
          <w:rFonts w:ascii="Times New Roman" w:hAnsi="Times New Roman" w:cs="Times New Roman"/>
        </w:rPr>
        <w:t>. 27</w:t>
      </w:r>
    </w:p>
  </w:footnote>
  <w:footnote w:id="19">
    <w:p w:rsidR="00F45B65" w:rsidRPr="007034CC" w:rsidRDefault="00F45B65" w:rsidP="007034CC">
      <w:pPr>
        <w:autoSpaceDE w:val="0"/>
        <w:autoSpaceDN w:val="0"/>
        <w:adjustRightInd w:val="0"/>
        <w:spacing w:after="0" w:line="240" w:lineRule="auto"/>
        <w:rPr>
          <w:rFonts w:ascii="Subset-DejaVuSerif" w:hAnsi="Subset-DejaVuSerif" w:cs="Subset-DejaVuSerif"/>
          <w:sz w:val="29"/>
          <w:szCs w:val="29"/>
        </w:rPr>
      </w:pPr>
      <w:r>
        <w:rPr>
          <w:rStyle w:val="a5"/>
        </w:rPr>
        <w:footnoteRef/>
      </w:r>
      <w:r w:rsidRPr="007034CC">
        <w:t xml:space="preserve"> </w:t>
      </w:r>
      <w:r w:rsidRPr="007034CC">
        <w:rPr>
          <w:rFonts w:ascii="Times New Roman" w:hAnsi="Times New Roman" w:cs="Times New Roman"/>
          <w:sz w:val="20"/>
          <w:szCs w:val="20"/>
        </w:rPr>
        <w:t>При этом если при приобретении новых знаний у человека не меняется общая картина, то</w:t>
      </w:r>
      <w:r>
        <w:rPr>
          <w:rFonts w:ascii="Times New Roman" w:hAnsi="Times New Roman" w:cs="Times New Roman"/>
          <w:sz w:val="20"/>
          <w:szCs w:val="20"/>
        </w:rPr>
        <w:t xml:space="preserve"> это означает, что</w:t>
      </w:r>
      <w:r w:rsidRPr="007034CC">
        <w:rPr>
          <w:rFonts w:ascii="Times New Roman" w:hAnsi="Times New Roman" w:cs="Times New Roman"/>
          <w:sz w:val="20"/>
          <w:szCs w:val="20"/>
        </w:rPr>
        <w:t xml:space="preserve"> он</w:t>
      </w:r>
      <w:r>
        <w:rPr>
          <w:rFonts w:ascii="Times New Roman" w:hAnsi="Times New Roman" w:cs="Times New Roman"/>
          <w:sz w:val="20"/>
          <w:szCs w:val="20"/>
        </w:rPr>
        <w:t>,</w:t>
      </w:r>
      <w:r w:rsidRPr="007034CC">
        <w:rPr>
          <w:rFonts w:ascii="Times New Roman" w:hAnsi="Times New Roman" w:cs="Times New Roman"/>
          <w:sz w:val="20"/>
          <w:szCs w:val="20"/>
        </w:rPr>
        <w:t xml:space="preserve"> по сути</w:t>
      </w:r>
      <w:r>
        <w:rPr>
          <w:rFonts w:ascii="Times New Roman" w:hAnsi="Times New Roman" w:cs="Times New Roman"/>
          <w:sz w:val="20"/>
          <w:szCs w:val="20"/>
        </w:rPr>
        <w:t xml:space="preserve"> дела, больше вовсе не живет</w:t>
      </w:r>
      <w:r w:rsidRPr="007034CC">
        <w:rPr>
          <w:rFonts w:ascii="Times New Roman" w:hAnsi="Times New Roman" w:cs="Times New Roman"/>
          <w:sz w:val="20"/>
          <w:szCs w:val="20"/>
        </w:rPr>
        <w:t xml:space="preserve"> духовной жизнью.</w:t>
      </w:r>
    </w:p>
  </w:footnote>
  <w:footnote w:id="20">
    <w:p w:rsidR="00F45B65" w:rsidRDefault="00F45B65">
      <w:pPr>
        <w:pStyle w:val="a3"/>
      </w:pPr>
      <w:r>
        <w:rPr>
          <w:rStyle w:val="a5"/>
        </w:rPr>
        <w:footnoteRef/>
      </w:r>
      <w:r>
        <w:t xml:space="preserve"> </w:t>
      </w:r>
      <w:r w:rsidRPr="00382F0C">
        <w:rPr>
          <w:rFonts w:ascii="Times New Roman" w:hAnsi="Times New Roman" w:cs="Times New Roman"/>
        </w:rPr>
        <w:t>Лонгитюдное исследование — длительное и систематическое изучение одних и тех же испытуемых</w:t>
      </w:r>
      <w:r>
        <w:rPr>
          <w:rFonts w:ascii="Times New Roman" w:hAnsi="Times New Roman" w:cs="Times New Roman"/>
        </w:rPr>
        <w:t>.</w:t>
      </w:r>
    </w:p>
  </w:footnote>
  <w:footnote w:id="21">
    <w:p w:rsidR="00F45B65" w:rsidRDefault="00F45B65">
      <w:pPr>
        <w:pStyle w:val="a3"/>
      </w:pPr>
      <w:r>
        <w:rPr>
          <w:rStyle w:val="a5"/>
        </w:rPr>
        <w:footnoteRef/>
      </w:r>
      <w:r>
        <w:t xml:space="preserve"> </w:t>
      </w:r>
      <w:r w:rsidRPr="00DB6A23">
        <w:rPr>
          <w:rFonts w:ascii="Times New Roman" w:hAnsi="Times New Roman" w:cs="Times New Roman"/>
        </w:rPr>
        <w:t>Wildemuth 2004</w:t>
      </w:r>
    </w:p>
  </w:footnote>
  <w:footnote w:id="22">
    <w:p w:rsidR="00F45B65" w:rsidRPr="00A60864" w:rsidRDefault="00F45B65" w:rsidP="00A60864">
      <w:pPr>
        <w:pStyle w:val="a3"/>
        <w:rPr>
          <w:rFonts w:ascii="Times New Roman" w:hAnsi="Times New Roman" w:cs="Times New Roman"/>
        </w:rPr>
      </w:pPr>
      <w:r>
        <w:rPr>
          <w:rStyle w:val="a5"/>
        </w:rPr>
        <w:footnoteRef/>
      </w:r>
      <w:r w:rsidRPr="00A60864">
        <w:t xml:space="preserve"> </w:t>
      </w:r>
      <w:r w:rsidRPr="00BA5A35">
        <w:rPr>
          <w:rFonts w:ascii="Times New Roman" w:hAnsi="Times New Roman" w:cs="Times New Roman"/>
        </w:rPr>
        <w:t>Если иногда, действительно утверждается обратное, то речь идет о</w:t>
      </w:r>
      <w:r>
        <w:rPr>
          <w:rFonts w:ascii="Times New Roman" w:hAnsi="Times New Roman" w:cs="Times New Roman"/>
        </w:rPr>
        <w:t>б</w:t>
      </w:r>
      <w:r w:rsidRPr="00BA5A35">
        <w:rPr>
          <w:rFonts w:ascii="Times New Roman" w:hAnsi="Times New Roman" w:cs="Times New Roman"/>
        </w:rPr>
        <w:t xml:space="preserve"> у</w:t>
      </w:r>
      <w:r>
        <w:rPr>
          <w:rFonts w:ascii="Times New Roman" w:hAnsi="Times New Roman" w:cs="Times New Roman"/>
        </w:rPr>
        <w:t xml:space="preserve">щербе, </w:t>
      </w:r>
      <w:r w:rsidRPr="00E95B03">
        <w:rPr>
          <w:rFonts w:ascii="Times New Roman" w:hAnsi="Times New Roman" w:cs="Times New Roman"/>
        </w:rPr>
        <w:t>который нам наносят</w:t>
      </w:r>
      <w:r>
        <w:rPr>
          <w:rFonts w:ascii="Times New Roman" w:hAnsi="Times New Roman" w:cs="Times New Roman"/>
        </w:rPr>
        <w:t xml:space="preserve"> экраны. Глаза нач</w:t>
      </w:r>
      <w:r>
        <w:rPr>
          <w:rFonts w:ascii="Times New Roman" w:hAnsi="Times New Roman" w:cs="Times New Roman"/>
        </w:rPr>
        <w:t>и</w:t>
      </w:r>
      <w:r>
        <w:rPr>
          <w:rFonts w:ascii="Times New Roman" w:hAnsi="Times New Roman" w:cs="Times New Roman"/>
        </w:rPr>
        <w:t xml:space="preserve">нают болеть, внимание страдает как из-за чтения книг в формате </w:t>
      </w:r>
      <w:r w:rsidRPr="00FC6728">
        <w:rPr>
          <w:rFonts w:ascii="Times New Roman" w:hAnsi="Times New Roman" w:cs="Times New Roman"/>
        </w:rPr>
        <w:t>E-Book</w:t>
      </w:r>
      <w:r>
        <w:rPr>
          <w:rFonts w:ascii="Times New Roman" w:hAnsi="Times New Roman" w:cs="Times New Roman"/>
        </w:rPr>
        <w:t>, так и из-за просмотра в</w:t>
      </w:r>
      <w:r>
        <w:rPr>
          <w:rFonts w:ascii="Times New Roman" w:hAnsi="Times New Roman" w:cs="Times New Roman"/>
        </w:rPr>
        <w:t>и</w:t>
      </w:r>
      <w:r>
        <w:rPr>
          <w:rFonts w:ascii="Times New Roman" w:hAnsi="Times New Roman" w:cs="Times New Roman"/>
        </w:rPr>
        <w:t>деороликов с быстрой сменой кадров, память страдает из-за обращения к цифровой помощи при письме или, когда информацию фотографир</w:t>
      </w:r>
      <w:r>
        <w:rPr>
          <w:rFonts w:ascii="Times New Roman" w:hAnsi="Times New Roman" w:cs="Times New Roman"/>
        </w:rPr>
        <w:t>у</w:t>
      </w:r>
      <w:r>
        <w:rPr>
          <w:rFonts w:ascii="Times New Roman" w:hAnsi="Times New Roman" w:cs="Times New Roman"/>
        </w:rPr>
        <w:t>ют вместо того, чтобы её записать.</w:t>
      </w:r>
    </w:p>
    <w:p w:rsidR="00F45B65" w:rsidRPr="00A60864" w:rsidRDefault="00F45B65" w:rsidP="00A60864">
      <w:pPr>
        <w:pStyle w:val="a3"/>
        <w:rPr>
          <w:rFonts w:ascii="Times New Roman" w:hAnsi="Times New Roman" w:cs="Times New Roman"/>
        </w:rPr>
      </w:pPr>
    </w:p>
  </w:footnote>
  <w:footnote w:id="23">
    <w:p w:rsidR="00F45B65" w:rsidRDefault="00F45B65">
      <w:pPr>
        <w:pStyle w:val="a3"/>
      </w:pPr>
      <w:r>
        <w:rPr>
          <w:rStyle w:val="a5"/>
        </w:rPr>
        <w:footnoteRef/>
      </w:r>
      <w:r>
        <w:t xml:space="preserve"> </w:t>
      </w:r>
      <w:r w:rsidRPr="006747E4">
        <w:rPr>
          <w:rFonts w:ascii="Times New Roman" w:hAnsi="Times New Roman" w:cs="Times New Roman"/>
        </w:rPr>
        <w:t>Говорится о нейропластичности, следствием которой является соответственно процесс обучения</w:t>
      </w:r>
    </w:p>
  </w:footnote>
  <w:footnote w:id="24">
    <w:p w:rsidR="00F45B65" w:rsidRPr="00AE7C40" w:rsidRDefault="00F45B65">
      <w:pPr>
        <w:pStyle w:val="a3"/>
        <w:rPr>
          <w:rFonts w:ascii="Times New Roman" w:hAnsi="Times New Roman" w:cs="Times New Roman"/>
        </w:rPr>
      </w:pPr>
      <w:r>
        <w:rPr>
          <w:rStyle w:val="a5"/>
        </w:rPr>
        <w:footnoteRef/>
      </w:r>
      <w:r>
        <w:t xml:space="preserve"> </w:t>
      </w:r>
      <w:r w:rsidRPr="00AE7C40">
        <w:rPr>
          <w:rFonts w:ascii="Times New Roman" w:hAnsi="Times New Roman" w:cs="Times New Roman"/>
        </w:rPr>
        <w:t xml:space="preserve">по Spitzer 2012a, </w:t>
      </w:r>
      <w:r>
        <w:rPr>
          <w:rFonts w:ascii="Times New Roman" w:hAnsi="Times New Roman" w:cs="Times New Roman"/>
        </w:rPr>
        <w:t>Рисунок</w:t>
      </w:r>
      <w:r w:rsidRPr="00AE7C40">
        <w:rPr>
          <w:rFonts w:ascii="Times New Roman" w:hAnsi="Times New Roman" w:cs="Times New Roman"/>
        </w:rPr>
        <w:t xml:space="preserve"> 14.1</w:t>
      </w:r>
    </w:p>
  </w:footnote>
  <w:footnote w:id="25">
    <w:p w:rsidR="00F45B65" w:rsidRDefault="00F45B65">
      <w:pPr>
        <w:pStyle w:val="a3"/>
      </w:pPr>
      <w:r>
        <w:rPr>
          <w:rStyle w:val="a5"/>
        </w:rPr>
        <w:footnoteRef/>
      </w:r>
      <w:r>
        <w:t xml:space="preserve"> </w:t>
      </w:r>
      <w:r>
        <w:rPr>
          <w:rFonts w:ascii="Times New Roman" w:hAnsi="Times New Roman" w:cs="Times New Roman"/>
        </w:rPr>
        <w:t xml:space="preserve">Сензитивный период- </w:t>
      </w:r>
      <w:r w:rsidRPr="00163994">
        <w:rPr>
          <w:rFonts w:ascii="Times New Roman" w:hAnsi="Times New Roman" w:cs="Times New Roman"/>
        </w:rPr>
        <w:t>период в жизни человека, создающий наиболее благоприятные условия для формир</w:t>
      </w:r>
      <w:r w:rsidRPr="00163994">
        <w:rPr>
          <w:rFonts w:ascii="Times New Roman" w:hAnsi="Times New Roman" w:cs="Times New Roman"/>
        </w:rPr>
        <w:t>о</w:t>
      </w:r>
      <w:r w:rsidRPr="00163994">
        <w:rPr>
          <w:rFonts w:ascii="Times New Roman" w:hAnsi="Times New Roman" w:cs="Times New Roman"/>
        </w:rPr>
        <w:t>вания у него определенных психологических свойств и видов поведения</w:t>
      </w:r>
    </w:p>
  </w:footnote>
  <w:footnote w:id="26">
    <w:p w:rsidR="00F45B65" w:rsidRPr="00AE7C40" w:rsidRDefault="00F45B65">
      <w:pPr>
        <w:pStyle w:val="a3"/>
        <w:rPr>
          <w:lang w:val="en-US"/>
        </w:rPr>
      </w:pPr>
      <w:r>
        <w:rPr>
          <w:rStyle w:val="a5"/>
        </w:rPr>
        <w:footnoteRef/>
      </w:r>
      <w:r w:rsidRPr="00AE7C40">
        <w:rPr>
          <w:lang w:val="en-US"/>
        </w:rPr>
        <w:t xml:space="preserve"> </w:t>
      </w:r>
      <w:r w:rsidRPr="00AE7C40">
        <w:rPr>
          <w:rFonts w:ascii="Times New Roman" w:hAnsi="Times New Roman" w:cs="Times New Roman"/>
          <w:lang w:val="en-US"/>
        </w:rPr>
        <w:t xml:space="preserve">Christakis </w:t>
      </w:r>
      <w:r>
        <w:rPr>
          <w:rFonts w:ascii="Times New Roman" w:hAnsi="Times New Roman" w:cs="Times New Roman"/>
        </w:rPr>
        <w:t>и</w:t>
      </w:r>
      <w:r w:rsidRPr="00AE7C40">
        <w:rPr>
          <w:rFonts w:ascii="Times New Roman" w:hAnsi="Times New Roman" w:cs="Times New Roman"/>
          <w:lang w:val="en-US"/>
        </w:rPr>
        <w:t xml:space="preserve"> </w:t>
      </w:r>
      <w:r>
        <w:rPr>
          <w:rFonts w:ascii="Times New Roman" w:hAnsi="Times New Roman" w:cs="Times New Roman"/>
        </w:rPr>
        <w:t>др</w:t>
      </w:r>
      <w:r w:rsidRPr="00AE7C40">
        <w:rPr>
          <w:rFonts w:ascii="Times New Roman" w:hAnsi="Times New Roman" w:cs="Times New Roman"/>
          <w:lang w:val="en-US"/>
        </w:rPr>
        <w:t>. 2004</w:t>
      </w:r>
    </w:p>
  </w:footnote>
  <w:footnote w:id="27">
    <w:p w:rsidR="00F45B65" w:rsidRPr="008B044E" w:rsidRDefault="00F45B65">
      <w:pPr>
        <w:pStyle w:val="a3"/>
        <w:rPr>
          <w:lang w:val="en-US"/>
        </w:rPr>
      </w:pPr>
      <w:r>
        <w:rPr>
          <w:rStyle w:val="a5"/>
        </w:rPr>
        <w:footnoteRef/>
      </w:r>
      <w:r w:rsidRPr="008B044E">
        <w:rPr>
          <w:lang w:val="en-US"/>
        </w:rPr>
        <w:t xml:space="preserve"> </w:t>
      </w:r>
      <w:r w:rsidRPr="00AE7C40">
        <w:rPr>
          <w:rFonts w:ascii="Times New Roman" w:hAnsi="Times New Roman" w:cs="Times New Roman"/>
          <w:lang w:val="en-US"/>
        </w:rPr>
        <w:t>Lillard</w:t>
      </w:r>
      <w:r w:rsidRPr="008B044E">
        <w:rPr>
          <w:rFonts w:ascii="Times New Roman" w:hAnsi="Times New Roman" w:cs="Times New Roman"/>
          <w:lang w:val="en-US"/>
        </w:rPr>
        <w:t xml:space="preserve"> </w:t>
      </w:r>
      <w:r>
        <w:rPr>
          <w:rFonts w:ascii="Times New Roman" w:hAnsi="Times New Roman" w:cs="Times New Roman"/>
        </w:rPr>
        <w:t>и</w:t>
      </w:r>
      <w:r w:rsidRPr="008B044E">
        <w:rPr>
          <w:rFonts w:ascii="Times New Roman" w:hAnsi="Times New Roman" w:cs="Times New Roman"/>
          <w:lang w:val="en-US"/>
        </w:rPr>
        <w:t xml:space="preserve"> </w:t>
      </w:r>
      <w:r>
        <w:rPr>
          <w:rFonts w:ascii="Times New Roman" w:hAnsi="Times New Roman" w:cs="Times New Roman"/>
        </w:rPr>
        <w:t>др</w:t>
      </w:r>
      <w:r w:rsidRPr="008B044E">
        <w:rPr>
          <w:rFonts w:ascii="Times New Roman" w:hAnsi="Times New Roman" w:cs="Times New Roman"/>
          <w:lang w:val="en-US"/>
        </w:rPr>
        <w:t>. 2011</w:t>
      </w:r>
    </w:p>
  </w:footnote>
  <w:footnote w:id="28">
    <w:p w:rsidR="00F45B65" w:rsidRPr="00AE7C40" w:rsidRDefault="00F45B65">
      <w:pPr>
        <w:pStyle w:val="a3"/>
        <w:rPr>
          <w:lang w:val="en-US"/>
        </w:rPr>
      </w:pPr>
      <w:r>
        <w:rPr>
          <w:rStyle w:val="a5"/>
        </w:rPr>
        <w:footnoteRef/>
      </w:r>
      <w:r w:rsidRPr="00AE7C40">
        <w:rPr>
          <w:lang w:val="en-US"/>
        </w:rPr>
        <w:t xml:space="preserve"> </w:t>
      </w:r>
      <w:r w:rsidRPr="00AE7C40">
        <w:rPr>
          <w:rFonts w:ascii="Times New Roman" w:hAnsi="Times New Roman" w:cs="Times New Roman"/>
          <w:lang w:val="en-US"/>
        </w:rPr>
        <w:t>Lillard et al. 2015a, b</w:t>
      </w:r>
    </w:p>
  </w:footnote>
  <w:footnote w:id="29">
    <w:p w:rsidR="00F45B65" w:rsidRPr="002774D2" w:rsidRDefault="00F45B65">
      <w:pPr>
        <w:pStyle w:val="a3"/>
        <w:rPr>
          <w:rFonts w:ascii="Times New Roman" w:hAnsi="Times New Roman" w:cs="Times New Roman"/>
          <w:lang w:val="en-US"/>
        </w:rPr>
      </w:pPr>
      <w:r>
        <w:rPr>
          <w:rStyle w:val="a5"/>
        </w:rPr>
        <w:footnoteRef/>
      </w:r>
      <w:r w:rsidRPr="002774D2">
        <w:rPr>
          <w:lang w:val="en-US"/>
        </w:rPr>
        <w:t xml:space="preserve"> </w:t>
      </w:r>
      <w:r w:rsidRPr="008B044E">
        <w:rPr>
          <w:rFonts w:ascii="Times New Roman" w:hAnsi="Times New Roman" w:cs="Times New Roman"/>
          <w:lang w:val="en-US"/>
        </w:rPr>
        <w:t>Nathanson</w:t>
      </w:r>
      <w:r w:rsidRPr="002774D2">
        <w:rPr>
          <w:rFonts w:ascii="Times New Roman" w:hAnsi="Times New Roman" w:cs="Times New Roman"/>
          <w:lang w:val="en-US"/>
        </w:rPr>
        <w:t xml:space="preserve"> </w:t>
      </w:r>
      <w:r>
        <w:rPr>
          <w:rFonts w:ascii="Times New Roman" w:hAnsi="Times New Roman" w:cs="Times New Roman"/>
        </w:rPr>
        <w:t>и</w:t>
      </w:r>
      <w:r w:rsidRPr="002774D2">
        <w:rPr>
          <w:rFonts w:ascii="Times New Roman" w:hAnsi="Times New Roman" w:cs="Times New Roman"/>
          <w:lang w:val="en-US"/>
        </w:rPr>
        <w:t xml:space="preserve"> </w:t>
      </w:r>
      <w:r>
        <w:rPr>
          <w:rFonts w:ascii="Times New Roman" w:hAnsi="Times New Roman" w:cs="Times New Roman"/>
        </w:rPr>
        <w:t>др</w:t>
      </w:r>
      <w:r w:rsidRPr="002774D2">
        <w:rPr>
          <w:rFonts w:ascii="Times New Roman" w:hAnsi="Times New Roman" w:cs="Times New Roman"/>
          <w:lang w:val="en-US"/>
        </w:rPr>
        <w:t xml:space="preserve">. 2014, </w:t>
      </w:r>
      <w:r>
        <w:rPr>
          <w:rFonts w:ascii="Times New Roman" w:hAnsi="Times New Roman" w:cs="Times New Roman"/>
        </w:rPr>
        <w:t>см</w:t>
      </w:r>
      <w:r w:rsidRPr="002774D2">
        <w:rPr>
          <w:rFonts w:ascii="Times New Roman" w:hAnsi="Times New Roman" w:cs="Times New Roman"/>
          <w:lang w:val="en-US"/>
        </w:rPr>
        <w:t xml:space="preserve">. </w:t>
      </w:r>
      <w:r>
        <w:rPr>
          <w:rFonts w:ascii="Times New Roman" w:hAnsi="Times New Roman" w:cs="Times New Roman"/>
        </w:rPr>
        <w:t>также</w:t>
      </w:r>
      <w:r w:rsidRPr="002774D2">
        <w:rPr>
          <w:rFonts w:ascii="Times New Roman" w:hAnsi="Times New Roman" w:cs="Times New Roman"/>
          <w:lang w:val="en-US"/>
        </w:rPr>
        <w:t xml:space="preserve"> </w:t>
      </w:r>
      <w:r>
        <w:rPr>
          <w:rFonts w:ascii="Times New Roman" w:hAnsi="Times New Roman" w:cs="Times New Roman"/>
        </w:rPr>
        <w:t>мета</w:t>
      </w:r>
      <w:r w:rsidRPr="002774D2">
        <w:rPr>
          <w:rFonts w:ascii="Times New Roman" w:hAnsi="Times New Roman" w:cs="Times New Roman"/>
          <w:lang w:val="en-US"/>
        </w:rPr>
        <w:t>-</w:t>
      </w:r>
      <w:r>
        <w:rPr>
          <w:rFonts w:ascii="Times New Roman" w:hAnsi="Times New Roman" w:cs="Times New Roman"/>
        </w:rPr>
        <w:t>анализ</w:t>
      </w:r>
      <w:r w:rsidRPr="002774D2">
        <w:rPr>
          <w:rFonts w:ascii="Times New Roman" w:hAnsi="Times New Roman" w:cs="Times New Roman"/>
          <w:lang w:val="en-US"/>
        </w:rPr>
        <w:t xml:space="preserve"> </w:t>
      </w:r>
      <w:r w:rsidRPr="008B044E">
        <w:rPr>
          <w:rFonts w:ascii="Times New Roman" w:hAnsi="Times New Roman" w:cs="Times New Roman"/>
          <w:lang w:val="en-US"/>
        </w:rPr>
        <w:t>Nikkelen</w:t>
      </w:r>
      <w:r w:rsidRPr="002774D2">
        <w:rPr>
          <w:rFonts w:ascii="Times New Roman" w:hAnsi="Times New Roman" w:cs="Times New Roman"/>
          <w:lang w:val="en-US"/>
        </w:rPr>
        <w:t xml:space="preserve"> </w:t>
      </w:r>
      <w:r>
        <w:rPr>
          <w:rFonts w:ascii="Times New Roman" w:hAnsi="Times New Roman" w:cs="Times New Roman"/>
        </w:rPr>
        <w:t>и</w:t>
      </w:r>
      <w:r w:rsidRPr="002774D2">
        <w:rPr>
          <w:rFonts w:ascii="Times New Roman" w:hAnsi="Times New Roman" w:cs="Times New Roman"/>
          <w:lang w:val="en-US"/>
        </w:rPr>
        <w:t xml:space="preserve"> </w:t>
      </w:r>
      <w:r>
        <w:rPr>
          <w:rFonts w:ascii="Times New Roman" w:hAnsi="Times New Roman" w:cs="Times New Roman"/>
        </w:rPr>
        <w:t>др</w:t>
      </w:r>
      <w:r w:rsidRPr="002774D2">
        <w:rPr>
          <w:rFonts w:ascii="Times New Roman" w:hAnsi="Times New Roman" w:cs="Times New Roman"/>
          <w:lang w:val="en-US"/>
        </w:rPr>
        <w:t>. 2014</w:t>
      </w:r>
    </w:p>
  </w:footnote>
  <w:footnote w:id="30">
    <w:p w:rsidR="00F45B65" w:rsidRDefault="00F45B65">
      <w:pPr>
        <w:pStyle w:val="a3"/>
      </w:pPr>
      <w:r>
        <w:rPr>
          <w:rStyle w:val="a5"/>
        </w:rPr>
        <w:footnoteRef/>
      </w:r>
      <w:r>
        <w:t xml:space="preserve"> </w:t>
      </w:r>
      <w:r w:rsidRPr="00AF7EDA">
        <w:rPr>
          <w:rFonts w:ascii="Times New Roman" w:hAnsi="Times New Roman" w:cs="Times New Roman"/>
          <w:lang w:val="de-DE"/>
        </w:rPr>
        <w:t>Lin</w:t>
      </w:r>
      <w:r w:rsidRPr="00AF7EDA">
        <w:rPr>
          <w:rFonts w:ascii="Times New Roman" w:hAnsi="Times New Roman" w:cs="Times New Roman"/>
        </w:rPr>
        <w:t xml:space="preserve"> </w:t>
      </w:r>
      <w:r>
        <w:rPr>
          <w:rFonts w:ascii="Times New Roman" w:hAnsi="Times New Roman" w:cs="Times New Roman"/>
        </w:rPr>
        <w:t>и др</w:t>
      </w:r>
      <w:r w:rsidRPr="00AF7EDA">
        <w:rPr>
          <w:rFonts w:ascii="Times New Roman" w:hAnsi="Times New Roman" w:cs="Times New Roman"/>
        </w:rPr>
        <w:t>. 2015</w:t>
      </w:r>
    </w:p>
  </w:footnote>
  <w:footnote w:id="31">
    <w:p w:rsidR="00F45B65" w:rsidRDefault="00F45B65">
      <w:pPr>
        <w:pStyle w:val="a3"/>
      </w:pPr>
      <w:r>
        <w:rPr>
          <w:rStyle w:val="a5"/>
        </w:rPr>
        <w:footnoteRef/>
      </w:r>
      <w:r>
        <w:t xml:space="preserve"> </w:t>
      </w:r>
      <w:r w:rsidRPr="00AF7EDA">
        <w:rPr>
          <w:rFonts w:ascii="Times New Roman" w:hAnsi="Times New Roman" w:cs="Times New Roman"/>
        </w:rPr>
        <w:t xml:space="preserve">Weiss </w:t>
      </w:r>
      <w:r>
        <w:rPr>
          <w:rFonts w:ascii="Times New Roman" w:hAnsi="Times New Roman" w:cs="Times New Roman"/>
        </w:rPr>
        <w:t>и др</w:t>
      </w:r>
      <w:r w:rsidRPr="00AF7EDA">
        <w:rPr>
          <w:rFonts w:ascii="Times New Roman" w:hAnsi="Times New Roman" w:cs="Times New Roman"/>
        </w:rPr>
        <w:t xml:space="preserve">. 2011, </w:t>
      </w:r>
      <w:r>
        <w:rPr>
          <w:rFonts w:ascii="Times New Roman" w:hAnsi="Times New Roman" w:cs="Times New Roman"/>
        </w:rPr>
        <w:t>Стр</w:t>
      </w:r>
      <w:r w:rsidRPr="00AF7EDA">
        <w:rPr>
          <w:rFonts w:ascii="Times New Roman" w:hAnsi="Times New Roman" w:cs="Times New Roman"/>
        </w:rPr>
        <w:t>. 327</w:t>
      </w:r>
    </w:p>
  </w:footnote>
  <w:footnote w:id="32">
    <w:p w:rsidR="00F45B65" w:rsidRDefault="00F45B65">
      <w:pPr>
        <w:pStyle w:val="a3"/>
      </w:pPr>
      <w:r>
        <w:rPr>
          <w:rStyle w:val="a5"/>
        </w:rPr>
        <w:footnoteRef/>
      </w:r>
      <w:r>
        <w:t xml:space="preserve"> </w:t>
      </w:r>
      <w:r w:rsidRPr="00AF7EDA">
        <w:rPr>
          <w:rFonts w:ascii="Times New Roman" w:hAnsi="Times New Roman" w:cs="Times New Roman"/>
        </w:rPr>
        <w:t xml:space="preserve">Zheng </w:t>
      </w:r>
      <w:r>
        <w:rPr>
          <w:rFonts w:ascii="Times New Roman" w:hAnsi="Times New Roman" w:cs="Times New Roman"/>
        </w:rPr>
        <w:t>и др</w:t>
      </w:r>
      <w:r w:rsidRPr="00AF7EDA">
        <w:rPr>
          <w:rFonts w:ascii="Times New Roman" w:hAnsi="Times New Roman" w:cs="Times New Roman"/>
        </w:rPr>
        <w:t>. 2014</w:t>
      </w:r>
    </w:p>
  </w:footnote>
  <w:footnote w:id="33">
    <w:p w:rsidR="00F45B65" w:rsidRDefault="00F45B65">
      <w:pPr>
        <w:pStyle w:val="a3"/>
      </w:pPr>
      <w:r>
        <w:rPr>
          <w:rStyle w:val="a5"/>
        </w:rPr>
        <w:footnoteRef/>
      </w:r>
      <w:r>
        <w:t xml:space="preserve"> </w:t>
      </w:r>
      <w:r w:rsidRPr="00AF7EDA">
        <w:rPr>
          <w:rFonts w:ascii="Times New Roman" w:hAnsi="Times New Roman" w:cs="Times New Roman"/>
        </w:rPr>
        <w:t xml:space="preserve">Gausby 2015, </w:t>
      </w:r>
      <w:r>
        <w:rPr>
          <w:rFonts w:ascii="Times New Roman" w:hAnsi="Times New Roman" w:cs="Times New Roman"/>
        </w:rPr>
        <w:t>Стр</w:t>
      </w:r>
      <w:r w:rsidRPr="00AF7EDA">
        <w:rPr>
          <w:rFonts w:ascii="Times New Roman" w:hAnsi="Times New Roman" w:cs="Times New Roman"/>
        </w:rPr>
        <w:t>. 5, 6</w:t>
      </w:r>
    </w:p>
  </w:footnote>
  <w:footnote w:id="34">
    <w:p w:rsidR="00F45B65" w:rsidRPr="00A72FD3" w:rsidRDefault="00F45B65" w:rsidP="00D0541F">
      <w:pPr>
        <w:pStyle w:val="a3"/>
      </w:pPr>
      <w:r>
        <w:rPr>
          <w:rStyle w:val="a5"/>
        </w:rPr>
        <w:footnoteRef/>
      </w:r>
      <w:r w:rsidRPr="00AF7EDA">
        <w:t xml:space="preserve"> </w:t>
      </w:r>
      <w:r w:rsidRPr="00AE7C40">
        <w:rPr>
          <w:rFonts w:ascii="Times New Roman" w:hAnsi="Times New Roman" w:cs="Times New Roman"/>
          <w:lang w:val="en-US"/>
        </w:rPr>
        <w:t>http</w:t>
      </w:r>
      <w:r w:rsidRPr="00AF7EDA">
        <w:rPr>
          <w:rFonts w:ascii="Times New Roman" w:hAnsi="Times New Roman" w:cs="Times New Roman"/>
        </w:rPr>
        <w:t>://</w:t>
      </w:r>
      <w:r w:rsidRPr="00AE7C40">
        <w:rPr>
          <w:rFonts w:ascii="Times New Roman" w:hAnsi="Times New Roman" w:cs="Times New Roman"/>
          <w:lang w:val="en-US"/>
        </w:rPr>
        <w:t>graphics</w:t>
      </w:r>
      <w:r w:rsidRPr="00AF7EDA">
        <w:rPr>
          <w:rFonts w:ascii="Times New Roman" w:hAnsi="Times New Roman" w:cs="Times New Roman"/>
        </w:rPr>
        <w:t>.</w:t>
      </w:r>
      <w:r w:rsidRPr="00AE7C40">
        <w:rPr>
          <w:rFonts w:ascii="Times New Roman" w:hAnsi="Times New Roman" w:cs="Times New Roman"/>
          <w:lang w:val="en-US"/>
        </w:rPr>
        <w:t>wsj</w:t>
      </w:r>
      <w:r w:rsidRPr="00AF7EDA">
        <w:rPr>
          <w:rFonts w:ascii="Times New Roman" w:hAnsi="Times New Roman" w:cs="Times New Roman"/>
        </w:rPr>
        <w:t>.</w:t>
      </w:r>
      <w:r w:rsidRPr="00AE7C40">
        <w:rPr>
          <w:rFonts w:ascii="Times New Roman" w:hAnsi="Times New Roman" w:cs="Times New Roman"/>
          <w:lang w:val="en-US"/>
        </w:rPr>
        <w:t>com</w:t>
      </w:r>
      <w:r w:rsidRPr="00AF7EDA">
        <w:rPr>
          <w:rFonts w:ascii="Times New Roman" w:hAnsi="Times New Roman" w:cs="Times New Roman"/>
        </w:rPr>
        <w:t>/</w:t>
      </w:r>
      <w:r w:rsidRPr="00AE7C40">
        <w:rPr>
          <w:rFonts w:ascii="Times New Roman" w:hAnsi="Times New Roman" w:cs="Times New Roman"/>
          <w:lang w:val="en-US"/>
        </w:rPr>
        <w:t>emoji</w:t>
      </w:r>
      <w:r w:rsidRPr="00AF7EDA">
        <w:rPr>
          <w:rFonts w:ascii="Times New Roman" w:hAnsi="Times New Roman" w:cs="Times New Roman"/>
        </w:rPr>
        <w:t>/#/</w:t>
      </w:r>
      <w:r w:rsidRPr="00AE7C40">
        <w:rPr>
          <w:rFonts w:ascii="Times New Roman" w:hAnsi="Times New Roman" w:cs="Times New Roman"/>
          <w:lang w:val="en-US"/>
        </w:rPr>
        <w:t>numbers</w:t>
      </w:r>
      <w:r w:rsidRPr="00AF7EDA">
        <w:rPr>
          <w:rFonts w:ascii="Times New Roman" w:hAnsi="Times New Roman" w:cs="Times New Roman"/>
        </w:rPr>
        <w:t xml:space="preserve">. </w:t>
      </w:r>
      <w:r>
        <w:rPr>
          <w:rFonts w:ascii="Times New Roman" w:hAnsi="Times New Roman" w:cs="Times New Roman"/>
        </w:rPr>
        <w:t xml:space="preserve">Также сравни статью об </w:t>
      </w:r>
      <w:r w:rsidRPr="00D0541F">
        <w:rPr>
          <w:rFonts w:ascii="Times New Roman" w:hAnsi="Times New Roman" w:cs="Times New Roman"/>
          <w:lang w:val="de-DE"/>
        </w:rPr>
        <w:t>Emoji</w:t>
      </w:r>
      <w:r>
        <w:rPr>
          <w:rFonts w:ascii="Times New Roman" w:hAnsi="Times New Roman" w:cs="Times New Roman"/>
        </w:rPr>
        <w:t xml:space="preserve"> на сайте Википедии (</w:t>
      </w:r>
      <w:r w:rsidRPr="00D0541F">
        <w:rPr>
          <w:rFonts w:ascii="Times New Roman" w:hAnsi="Times New Roman" w:cs="Times New Roman"/>
          <w:lang w:val="de-DE"/>
        </w:rPr>
        <w:t>Wikipedia</w:t>
      </w:r>
      <w:r>
        <w:rPr>
          <w:rFonts w:ascii="Times New Roman" w:hAnsi="Times New Roman" w:cs="Times New Roman"/>
        </w:rPr>
        <w:t>)</w:t>
      </w:r>
    </w:p>
  </w:footnote>
  <w:footnote w:id="35">
    <w:p w:rsidR="00F45B65" w:rsidRDefault="00F45B65">
      <w:pPr>
        <w:pStyle w:val="a3"/>
      </w:pPr>
      <w:r>
        <w:rPr>
          <w:rStyle w:val="a5"/>
        </w:rPr>
        <w:footnoteRef/>
      </w:r>
      <w:r>
        <w:t xml:space="preserve"> </w:t>
      </w:r>
      <w:r>
        <w:rPr>
          <w:rFonts w:ascii="Times New Roman" w:hAnsi="Times New Roman" w:cs="Times New Roman"/>
        </w:rPr>
        <w:t>Gausby 2015, Стр.</w:t>
      </w:r>
      <w:r w:rsidRPr="00A72FD3">
        <w:rPr>
          <w:rFonts w:ascii="Times New Roman" w:hAnsi="Times New Roman" w:cs="Times New Roman"/>
        </w:rPr>
        <w:t xml:space="preserve"> 2</w:t>
      </w:r>
    </w:p>
  </w:footnote>
  <w:footnote w:id="36">
    <w:p w:rsidR="00F45B65" w:rsidRDefault="00F45B65">
      <w:pPr>
        <w:pStyle w:val="a3"/>
      </w:pPr>
      <w:r>
        <w:rPr>
          <w:rStyle w:val="a5"/>
        </w:rPr>
        <w:footnoteRef/>
      </w:r>
      <w:r>
        <w:t xml:space="preserve"> </w:t>
      </w:r>
      <w:r w:rsidRPr="00AF7EDA">
        <w:rPr>
          <w:rFonts w:ascii="Times New Roman" w:hAnsi="Times New Roman" w:cs="Times New Roman"/>
        </w:rPr>
        <w:t xml:space="preserve">Gausby 2015, </w:t>
      </w:r>
      <w:r>
        <w:rPr>
          <w:rFonts w:ascii="Times New Roman" w:hAnsi="Times New Roman" w:cs="Times New Roman"/>
        </w:rPr>
        <w:t>Стр</w:t>
      </w:r>
      <w:r w:rsidRPr="00AF7EDA">
        <w:rPr>
          <w:rFonts w:ascii="Times New Roman" w:hAnsi="Times New Roman" w:cs="Times New Roman"/>
        </w:rPr>
        <w:t>. 5</w:t>
      </w:r>
    </w:p>
  </w:footnote>
  <w:footnote w:id="37">
    <w:p w:rsidR="00F45B65" w:rsidRPr="001E75B1" w:rsidRDefault="00F45B65" w:rsidP="001E75B1">
      <w:pPr>
        <w:autoSpaceDE w:val="0"/>
        <w:autoSpaceDN w:val="0"/>
        <w:adjustRightInd w:val="0"/>
        <w:spacing w:after="0" w:line="240" w:lineRule="auto"/>
      </w:pPr>
      <w:r>
        <w:rPr>
          <w:rStyle w:val="a5"/>
        </w:rPr>
        <w:footnoteRef/>
      </w:r>
      <w:r w:rsidRPr="00AF7EDA">
        <w:t xml:space="preserve"> </w:t>
      </w:r>
      <w:r w:rsidRPr="001E75B1">
        <w:rPr>
          <w:rFonts w:ascii="Times New Roman" w:hAnsi="Times New Roman" w:cs="Times New Roman"/>
          <w:sz w:val="20"/>
          <w:szCs w:val="20"/>
        </w:rPr>
        <w:t>Кроме того, в меньшей группе из 112 испытуемых с помощью электроэнцефалограммы измерили  возбуждение це</w:t>
      </w:r>
      <w:r w:rsidRPr="001E75B1">
        <w:rPr>
          <w:rFonts w:ascii="Times New Roman" w:hAnsi="Times New Roman" w:cs="Times New Roman"/>
          <w:sz w:val="20"/>
          <w:szCs w:val="20"/>
        </w:rPr>
        <w:t>н</w:t>
      </w:r>
      <w:r w:rsidRPr="001E75B1">
        <w:rPr>
          <w:rFonts w:ascii="Times New Roman" w:hAnsi="Times New Roman" w:cs="Times New Roman"/>
          <w:sz w:val="20"/>
          <w:szCs w:val="20"/>
        </w:rPr>
        <w:t>тральной нервной системы, имеющее место при работе с цифровыми медиа в различных условиях. О</w:t>
      </w:r>
      <w:r w:rsidRPr="001E75B1">
        <w:rPr>
          <w:rFonts w:ascii="Times New Roman" w:hAnsi="Times New Roman" w:cs="Times New Roman"/>
          <w:sz w:val="20"/>
          <w:szCs w:val="20"/>
        </w:rPr>
        <w:t>д</w:t>
      </w:r>
      <w:r w:rsidRPr="001E75B1">
        <w:rPr>
          <w:rFonts w:ascii="Times New Roman" w:hAnsi="Times New Roman" w:cs="Times New Roman"/>
          <w:sz w:val="20"/>
          <w:szCs w:val="20"/>
        </w:rPr>
        <w:t xml:space="preserve">новременно всё снималось на камеру. К сожалению, использованные методики и методы оценки полученных данных </w:t>
      </w:r>
      <w:r>
        <w:rPr>
          <w:rFonts w:ascii="Times New Roman" w:hAnsi="Times New Roman" w:cs="Times New Roman"/>
          <w:sz w:val="20"/>
          <w:szCs w:val="20"/>
        </w:rPr>
        <w:t xml:space="preserve">в доступном для понимания виде </w:t>
      </w:r>
      <w:r w:rsidRPr="001E75B1">
        <w:rPr>
          <w:rFonts w:ascii="Times New Roman" w:hAnsi="Times New Roman" w:cs="Times New Roman"/>
          <w:sz w:val="20"/>
          <w:szCs w:val="20"/>
        </w:rPr>
        <w:t>не представлены, так что результаты здесь не сообщаются.</w:t>
      </w:r>
      <w:r w:rsidRPr="001E75B1">
        <w:rPr>
          <w:rFonts w:ascii="Subset-DejaVuSerif" w:hAnsi="Subset-DejaVuSerif" w:cs="Subset-DejaVuSerif"/>
          <w:sz w:val="29"/>
          <w:szCs w:val="29"/>
        </w:rPr>
        <w:t xml:space="preserve"> </w:t>
      </w:r>
    </w:p>
  </w:footnote>
  <w:footnote w:id="38">
    <w:p w:rsidR="00F45B65" w:rsidRPr="0020403A" w:rsidRDefault="00F45B65" w:rsidP="0020403A">
      <w:pPr>
        <w:autoSpaceDE w:val="0"/>
        <w:autoSpaceDN w:val="0"/>
        <w:adjustRightInd w:val="0"/>
        <w:spacing w:after="0" w:line="240" w:lineRule="auto"/>
        <w:rPr>
          <w:rFonts w:ascii="Times New Roman" w:hAnsi="Times New Roman" w:cs="Times New Roman"/>
          <w:sz w:val="20"/>
          <w:szCs w:val="20"/>
        </w:rPr>
      </w:pPr>
      <w:r>
        <w:rPr>
          <w:rStyle w:val="a5"/>
        </w:rPr>
        <w:footnoteRef/>
      </w:r>
      <w:r w:rsidRPr="0020403A">
        <w:t xml:space="preserve"> </w:t>
      </w:r>
      <w:r w:rsidRPr="0020403A">
        <w:rPr>
          <w:rFonts w:ascii="Times New Roman" w:hAnsi="Times New Roman" w:cs="Times New Roman"/>
          <w:sz w:val="20"/>
          <w:szCs w:val="20"/>
        </w:rPr>
        <w:t xml:space="preserve">«Мультиэкраны тренируют потребителей </w:t>
      </w:r>
      <w:r>
        <w:rPr>
          <w:rFonts w:ascii="Times New Roman" w:hAnsi="Times New Roman" w:cs="Times New Roman"/>
          <w:sz w:val="20"/>
          <w:szCs w:val="20"/>
        </w:rPr>
        <w:t xml:space="preserve">менее эффективно </w:t>
      </w:r>
      <w:r w:rsidRPr="0020403A">
        <w:rPr>
          <w:rFonts w:ascii="Times New Roman" w:hAnsi="Times New Roman" w:cs="Times New Roman"/>
          <w:sz w:val="20"/>
          <w:szCs w:val="20"/>
        </w:rPr>
        <w:t>не обращать внимания на отвлекающие факторы». (Gausby 2015, Стр. 4).</w:t>
      </w:r>
    </w:p>
  </w:footnote>
  <w:footnote w:id="39">
    <w:p w:rsidR="00F45B65" w:rsidRDefault="00F45B65">
      <w:pPr>
        <w:pStyle w:val="a3"/>
      </w:pPr>
      <w:r>
        <w:rPr>
          <w:rStyle w:val="a5"/>
        </w:rPr>
        <w:footnoteRef/>
      </w:r>
      <w:r w:rsidRPr="0020403A">
        <w:rPr>
          <w:rFonts w:ascii="Times New Roman" w:hAnsi="Times New Roman" w:cs="Times New Roman"/>
        </w:rPr>
        <w:t>Согласно данным, приведенным в Gausby 2015</w:t>
      </w:r>
    </w:p>
  </w:footnote>
  <w:footnote w:id="40">
    <w:p w:rsidR="00F45B65" w:rsidRDefault="00F45B65">
      <w:pPr>
        <w:pStyle w:val="a3"/>
      </w:pPr>
      <w:r>
        <w:rPr>
          <w:rStyle w:val="a5"/>
        </w:rPr>
        <w:footnoteRef/>
      </w:r>
      <w:r>
        <w:t xml:space="preserve"> </w:t>
      </w:r>
      <w:r>
        <w:rPr>
          <w:rFonts w:ascii="Times New Roman" w:hAnsi="Times New Roman" w:cs="Times New Roman"/>
        </w:rPr>
        <w:t>Gausby 2015, Стр</w:t>
      </w:r>
      <w:r w:rsidRPr="00EC61EC">
        <w:rPr>
          <w:rFonts w:ascii="Times New Roman" w:hAnsi="Times New Roman" w:cs="Times New Roman"/>
        </w:rPr>
        <w:t>. 37</w:t>
      </w:r>
    </w:p>
  </w:footnote>
  <w:footnote w:id="41">
    <w:p w:rsidR="00F45B65" w:rsidRPr="00F96636" w:rsidRDefault="00F45B65">
      <w:pPr>
        <w:pStyle w:val="a3"/>
        <w:rPr>
          <w:rFonts w:ascii="Times New Roman" w:hAnsi="Times New Roman" w:cs="Times New Roman"/>
        </w:rPr>
      </w:pPr>
      <w:r>
        <w:rPr>
          <w:rStyle w:val="a5"/>
        </w:rPr>
        <w:footnoteRef/>
      </w:r>
      <w:r>
        <w:t xml:space="preserve"> </w:t>
      </w:r>
      <w:r w:rsidRPr="00F96636">
        <w:rPr>
          <w:rFonts w:ascii="Times New Roman" w:hAnsi="Times New Roman" w:cs="Times New Roman"/>
        </w:rPr>
        <w:t>В частности, 77% 18-24летних (для сравнения среди людей в возрасте 60 лет и выше(65+) 10%) отвечают утвердител</w:t>
      </w:r>
      <w:r w:rsidRPr="00F96636">
        <w:rPr>
          <w:rFonts w:ascii="Times New Roman" w:hAnsi="Times New Roman" w:cs="Times New Roman"/>
        </w:rPr>
        <w:t>ь</w:t>
      </w:r>
      <w:r w:rsidRPr="00F96636">
        <w:rPr>
          <w:rFonts w:ascii="Times New Roman" w:hAnsi="Times New Roman" w:cs="Times New Roman"/>
        </w:rPr>
        <w:t>но на утверждение: «Когда  я ничем особенно не занят, первым делом я хватаюсь за телефон». 52% проверяют свой т</w:t>
      </w:r>
      <w:r w:rsidRPr="00F96636">
        <w:rPr>
          <w:rFonts w:ascii="Times New Roman" w:hAnsi="Times New Roman" w:cs="Times New Roman"/>
        </w:rPr>
        <w:t>е</w:t>
      </w:r>
      <w:r w:rsidRPr="00F96636">
        <w:rPr>
          <w:rFonts w:ascii="Times New Roman" w:hAnsi="Times New Roman" w:cs="Times New Roman"/>
        </w:rPr>
        <w:t xml:space="preserve">лефон минимум каждые 30 минут (65+, 6%), 73% проверяют телефон непосредственно перед сном (65+, 18%), а также 79% молодых людей пользуются ещё другими устройствами (например, смартфоном, ноутбуком, игровой консолью или планшетом) при просмотре телевизора (среди пожилых людей в возрасте 65+ это всего 42%). (Gausby 2015, </w:t>
      </w:r>
      <w:r>
        <w:rPr>
          <w:rFonts w:ascii="Times New Roman" w:hAnsi="Times New Roman" w:cs="Times New Roman"/>
        </w:rPr>
        <w:t>Стр</w:t>
      </w:r>
      <w:r w:rsidRPr="00F96636">
        <w:rPr>
          <w:rFonts w:ascii="Times New Roman" w:hAnsi="Times New Roman" w:cs="Times New Roman"/>
        </w:rPr>
        <w:t>. 7).</w:t>
      </w:r>
    </w:p>
  </w:footnote>
  <w:footnote w:id="42">
    <w:p w:rsidR="00F45B65" w:rsidRDefault="00F45B65">
      <w:pPr>
        <w:pStyle w:val="a3"/>
      </w:pPr>
      <w:r>
        <w:rPr>
          <w:rStyle w:val="a5"/>
        </w:rPr>
        <w:footnoteRef/>
      </w:r>
      <w:r>
        <w:t xml:space="preserve"> </w:t>
      </w:r>
      <w:r w:rsidRPr="00112088">
        <w:rPr>
          <w:rFonts w:ascii="Times New Roman" w:hAnsi="Times New Roman" w:cs="Times New Roman"/>
        </w:rPr>
        <w:t>Имеется в виду цифровая техника</w:t>
      </w:r>
    </w:p>
  </w:footnote>
  <w:footnote w:id="43">
    <w:p w:rsidR="00F45B65" w:rsidRPr="0020403A" w:rsidRDefault="00F45B65">
      <w:pPr>
        <w:pStyle w:val="a3"/>
      </w:pPr>
      <w:r>
        <w:rPr>
          <w:rStyle w:val="a5"/>
        </w:rPr>
        <w:footnoteRef/>
      </w:r>
      <w:r w:rsidRPr="0020403A">
        <w:t xml:space="preserve"> </w:t>
      </w:r>
      <w:r w:rsidRPr="003D1984">
        <w:rPr>
          <w:rFonts w:ascii="Times New Roman" w:hAnsi="Times New Roman" w:cs="Times New Roman"/>
          <w:lang w:val="de-DE"/>
        </w:rPr>
        <w:t>Daniel</w:t>
      </w:r>
      <w:r w:rsidRPr="0020403A">
        <w:rPr>
          <w:rFonts w:ascii="Times New Roman" w:hAnsi="Times New Roman" w:cs="Times New Roman"/>
        </w:rPr>
        <w:t xml:space="preserve"> &amp; </w:t>
      </w:r>
      <w:r w:rsidRPr="003D1984">
        <w:rPr>
          <w:rFonts w:ascii="Times New Roman" w:hAnsi="Times New Roman" w:cs="Times New Roman"/>
          <w:lang w:val="de-DE"/>
        </w:rPr>
        <w:t>Willingham</w:t>
      </w:r>
      <w:r w:rsidRPr="0020403A">
        <w:rPr>
          <w:rFonts w:ascii="Times New Roman" w:hAnsi="Times New Roman" w:cs="Times New Roman"/>
        </w:rPr>
        <w:t xml:space="preserve"> 2012</w:t>
      </w:r>
    </w:p>
  </w:footnote>
  <w:footnote w:id="44">
    <w:p w:rsidR="00F45B65" w:rsidRPr="0020403A" w:rsidRDefault="00F45B65">
      <w:pPr>
        <w:pStyle w:val="a3"/>
      </w:pPr>
      <w:r>
        <w:rPr>
          <w:rStyle w:val="a5"/>
        </w:rPr>
        <w:footnoteRef/>
      </w:r>
      <w:r w:rsidRPr="0020403A">
        <w:t xml:space="preserve"> </w:t>
      </w:r>
      <w:r w:rsidRPr="003D1984">
        <w:rPr>
          <w:rFonts w:ascii="Times New Roman" w:hAnsi="Times New Roman" w:cs="Times New Roman"/>
          <w:lang w:val="de-DE"/>
        </w:rPr>
        <w:t>Sparrow</w:t>
      </w:r>
      <w:r w:rsidRPr="0020403A">
        <w:rPr>
          <w:rFonts w:ascii="Times New Roman" w:hAnsi="Times New Roman" w:cs="Times New Roman"/>
        </w:rPr>
        <w:t xml:space="preserve"> </w:t>
      </w:r>
      <w:r>
        <w:rPr>
          <w:rFonts w:ascii="Times New Roman" w:hAnsi="Times New Roman" w:cs="Times New Roman"/>
        </w:rPr>
        <w:t>и</w:t>
      </w:r>
      <w:r w:rsidRPr="0020403A">
        <w:rPr>
          <w:rFonts w:ascii="Times New Roman" w:hAnsi="Times New Roman" w:cs="Times New Roman"/>
        </w:rPr>
        <w:t xml:space="preserve"> </w:t>
      </w:r>
      <w:r>
        <w:rPr>
          <w:rFonts w:ascii="Times New Roman" w:hAnsi="Times New Roman" w:cs="Times New Roman"/>
        </w:rPr>
        <w:t>др</w:t>
      </w:r>
      <w:r w:rsidRPr="0020403A">
        <w:rPr>
          <w:rFonts w:ascii="Times New Roman" w:hAnsi="Times New Roman" w:cs="Times New Roman"/>
        </w:rPr>
        <w:t>. 2011</w:t>
      </w:r>
    </w:p>
  </w:footnote>
  <w:footnote w:id="45">
    <w:p w:rsidR="00F45B65" w:rsidRPr="008B044E" w:rsidRDefault="00F45B65">
      <w:pPr>
        <w:pStyle w:val="a3"/>
        <w:rPr>
          <w:lang w:val="de-DE"/>
        </w:rPr>
      </w:pPr>
      <w:r>
        <w:rPr>
          <w:rStyle w:val="a5"/>
        </w:rPr>
        <w:footnoteRef/>
      </w:r>
      <w:r w:rsidRPr="008B044E">
        <w:rPr>
          <w:lang w:val="de-DE"/>
        </w:rPr>
        <w:t xml:space="preserve"> </w:t>
      </w:r>
      <w:r w:rsidRPr="003D1984">
        <w:rPr>
          <w:rFonts w:ascii="Times New Roman" w:hAnsi="Times New Roman" w:cs="Times New Roman"/>
          <w:lang w:val="de-DE"/>
        </w:rPr>
        <w:t>Mueller</w:t>
      </w:r>
      <w:r w:rsidRPr="008B044E">
        <w:rPr>
          <w:rFonts w:ascii="Times New Roman" w:hAnsi="Times New Roman" w:cs="Times New Roman"/>
          <w:lang w:val="de-DE"/>
        </w:rPr>
        <w:t xml:space="preserve"> &amp; </w:t>
      </w:r>
      <w:r w:rsidRPr="003D1984">
        <w:rPr>
          <w:rFonts w:ascii="Times New Roman" w:hAnsi="Times New Roman" w:cs="Times New Roman"/>
          <w:lang w:val="de-DE"/>
        </w:rPr>
        <w:t>Oppenheimer</w:t>
      </w:r>
      <w:r w:rsidRPr="008B044E">
        <w:rPr>
          <w:rFonts w:ascii="Times New Roman" w:hAnsi="Times New Roman" w:cs="Times New Roman"/>
          <w:lang w:val="de-DE"/>
        </w:rPr>
        <w:t xml:space="preserve"> 2014</w:t>
      </w:r>
    </w:p>
  </w:footnote>
  <w:footnote w:id="46">
    <w:p w:rsidR="00F45B65" w:rsidRPr="008B044E" w:rsidRDefault="00F45B65">
      <w:pPr>
        <w:pStyle w:val="a3"/>
        <w:rPr>
          <w:lang w:val="de-DE"/>
        </w:rPr>
      </w:pPr>
      <w:r>
        <w:rPr>
          <w:rStyle w:val="a5"/>
        </w:rPr>
        <w:footnoteRef/>
      </w:r>
      <w:r w:rsidRPr="008B044E">
        <w:rPr>
          <w:lang w:val="de-DE"/>
        </w:rPr>
        <w:t xml:space="preserve"> </w:t>
      </w:r>
      <w:r>
        <w:rPr>
          <w:rFonts w:ascii="Times New Roman" w:hAnsi="Times New Roman" w:cs="Times New Roman"/>
          <w:lang w:val="de-DE"/>
        </w:rPr>
        <w:t>Tan</w:t>
      </w:r>
      <w:r w:rsidRPr="008B044E">
        <w:rPr>
          <w:rFonts w:ascii="Times New Roman" w:hAnsi="Times New Roman" w:cs="Times New Roman"/>
          <w:lang w:val="de-DE"/>
        </w:rPr>
        <w:t xml:space="preserve"> </w:t>
      </w:r>
      <w:r>
        <w:rPr>
          <w:rFonts w:ascii="Times New Roman" w:hAnsi="Times New Roman" w:cs="Times New Roman"/>
        </w:rPr>
        <w:t>и</w:t>
      </w:r>
      <w:r w:rsidRPr="008B044E">
        <w:rPr>
          <w:rFonts w:ascii="Times New Roman" w:hAnsi="Times New Roman" w:cs="Times New Roman"/>
          <w:lang w:val="de-DE"/>
        </w:rPr>
        <w:t xml:space="preserve"> </w:t>
      </w:r>
      <w:r>
        <w:rPr>
          <w:rFonts w:ascii="Times New Roman" w:hAnsi="Times New Roman" w:cs="Times New Roman"/>
        </w:rPr>
        <w:t>др</w:t>
      </w:r>
      <w:r w:rsidRPr="008B044E">
        <w:rPr>
          <w:rFonts w:ascii="Times New Roman" w:hAnsi="Times New Roman" w:cs="Times New Roman"/>
          <w:lang w:val="de-DE"/>
        </w:rPr>
        <w:t>. 2013</w:t>
      </w:r>
    </w:p>
  </w:footnote>
  <w:footnote w:id="47">
    <w:p w:rsidR="00F45B65" w:rsidRPr="00B56B46" w:rsidRDefault="00F45B65" w:rsidP="00B56B46">
      <w:pPr>
        <w:pStyle w:val="a3"/>
        <w:rPr>
          <w:lang w:val="de-DE"/>
        </w:rPr>
      </w:pPr>
      <w:r>
        <w:rPr>
          <w:rStyle w:val="a5"/>
        </w:rPr>
        <w:footnoteRef/>
      </w:r>
      <w:r w:rsidRPr="00B56B46">
        <w:rPr>
          <w:lang w:val="de-DE"/>
        </w:rPr>
        <w:t xml:space="preserve"> </w:t>
      </w:r>
      <w:r w:rsidRPr="00B56B46">
        <w:rPr>
          <w:rFonts w:ascii="Times New Roman" w:hAnsi="Times New Roman" w:cs="Times New Roman"/>
          <w:lang w:val="de-DE"/>
        </w:rPr>
        <w:t xml:space="preserve">James &amp; Engelhardt 2012, Longcamp </w:t>
      </w:r>
      <w:r>
        <w:rPr>
          <w:rFonts w:ascii="Times New Roman" w:hAnsi="Times New Roman" w:cs="Times New Roman"/>
        </w:rPr>
        <w:t>и</w:t>
      </w:r>
      <w:r w:rsidRPr="00B56B46">
        <w:rPr>
          <w:rFonts w:ascii="Times New Roman" w:hAnsi="Times New Roman" w:cs="Times New Roman"/>
          <w:lang w:val="de-DE"/>
        </w:rPr>
        <w:t xml:space="preserve"> </w:t>
      </w:r>
      <w:r>
        <w:rPr>
          <w:rFonts w:ascii="Times New Roman" w:hAnsi="Times New Roman" w:cs="Times New Roman"/>
        </w:rPr>
        <w:t>др</w:t>
      </w:r>
      <w:r w:rsidRPr="00B56B46">
        <w:rPr>
          <w:rFonts w:ascii="Times New Roman" w:hAnsi="Times New Roman" w:cs="Times New Roman"/>
          <w:lang w:val="de-DE"/>
        </w:rPr>
        <w:t>. 2005, 2008, 2011, Mueller &amp; Oppenheimer 2014</w:t>
      </w:r>
    </w:p>
  </w:footnote>
  <w:footnote w:id="48">
    <w:p w:rsidR="00F45B65" w:rsidRPr="00BF0C2E" w:rsidRDefault="00F45B65">
      <w:pPr>
        <w:pStyle w:val="a3"/>
        <w:rPr>
          <w:lang w:val="de-DE"/>
        </w:rPr>
      </w:pPr>
      <w:r>
        <w:rPr>
          <w:rStyle w:val="a5"/>
        </w:rPr>
        <w:footnoteRef/>
      </w:r>
      <w:r w:rsidRPr="00BF0C2E">
        <w:rPr>
          <w:lang w:val="de-DE"/>
        </w:rPr>
        <w:t xml:space="preserve"> </w:t>
      </w:r>
      <w:r w:rsidRPr="00BF0C2E">
        <w:rPr>
          <w:rFonts w:ascii="Times New Roman" w:hAnsi="Times New Roman" w:cs="Times New Roman"/>
          <w:lang w:val="de-DE"/>
        </w:rPr>
        <w:t>Bilton 2014</w:t>
      </w:r>
    </w:p>
  </w:footnote>
  <w:footnote w:id="49">
    <w:p w:rsidR="00F45B65" w:rsidRPr="00BF0C2E" w:rsidRDefault="00F45B65">
      <w:pPr>
        <w:pStyle w:val="a3"/>
        <w:rPr>
          <w:lang w:val="de-DE"/>
        </w:rPr>
      </w:pPr>
      <w:r>
        <w:rPr>
          <w:rStyle w:val="a5"/>
        </w:rPr>
        <w:footnoteRef/>
      </w:r>
      <w:r w:rsidRPr="00BF0C2E">
        <w:rPr>
          <w:lang w:val="de-DE"/>
        </w:rPr>
        <w:t xml:space="preserve"> </w:t>
      </w:r>
      <w:r w:rsidRPr="00BF0C2E">
        <w:rPr>
          <w:rFonts w:ascii="Times New Roman" w:hAnsi="Times New Roman" w:cs="Times New Roman"/>
          <w:lang w:val="de-DE"/>
        </w:rPr>
        <w:t>Guldner &amp; Schmidt 2014</w:t>
      </w:r>
    </w:p>
  </w:footnote>
  <w:footnote w:id="50">
    <w:p w:rsidR="00F45B65" w:rsidRPr="00BF0C2E" w:rsidRDefault="00F45B65">
      <w:pPr>
        <w:pStyle w:val="a3"/>
        <w:rPr>
          <w:lang w:val="de-DE"/>
        </w:rPr>
      </w:pPr>
      <w:r>
        <w:rPr>
          <w:rStyle w:val="a5"/>
        </w:rPr>
        <w:footnoteRef/>
      </w:r>
      <w:r w:rsidRPr="00BF0C2E">
        <w:rPr>
          <w:lang w:val="de-DE"/>
        </w:rPr>
        <w:t xml:space="preserve"> </w:t>
      </w:r>
      <w:r w:rsidRPr="00BF0C2E">
        <w:rPr>
          <w:rFonts w:ascii="Times New Roman" w:hAnsi="Times New Roman" w:cs="Times New Roman"/>
          <w:lang w:val="de-DE"/>
        </w:rPr>
        <w:t>Kutter 2014</w:t>
      </w:r>
    </w:p>
  </w:footnote>
  <w:footnote w:id="51">
    <w:p w:rsidR="00F45B65" w:rsidRPr="003D7836" w:rsidRDefault="00F45B65">
      <w:pPr>
        <w:pStyle w:val="a3"/>
      </w:pPr>
      <w:r>
        <w:rPr>
          <w:rStyle w:val="a5"/>
        </w:rPr>
        <w:footnoteRef/>
      </w:r>
      <w:r w:rsidRPr="002774D2">
        <w:rPr>
          <w:lang w:val="de-DE"/>
        </w:rPr>
        <w:t xml:space="preserve"> </w:t>
      </w:r>
      <w:r w:rsidRPr="003D7836">
        <w:rPr>
          <w:rFonts w:ascii="Times New Roman" w:hAnsi="Times New Roman" w:cs="Times New Roman"/>
          <w:lang w:val="de-DE"/>
        </w:rPr>
        <w:t>ICILS</w:t>
      </w:r>
      <w:r w:rsidRPr="002774D2">
        <w:rPr>
          <w:rFonts w:ascii="Times New Roman" w:hAnsi="Times New Roman" w:cs="Times New Roman"/>
          <w:lang w:val="de-DE"/>
        </w:rPr>
        <w:t xml:space="preserve"> 2013; </w:t>
      </w:r>
      <w:r>
        <w:rPr>
          <w:rFonts w:ascii="Times New Roman" w:hAnsi="Times New Roman" w:cs="Times New Roman"/>
        </w:rPr>
        <w:t>см</w:t>
      </w:r>
      <w:r w:rsidRPr="002774D2">
        <w:rPr>
          <w:rFonts w:ascii="Times New Roman" w:hAnsi="Times New Roman" w:cs="Times New Roman"/>
          <w:lang w:val="de-DE"/>
        </w:rPr>
        <w:t xml:space="preserve">. </w:t>
      </w:r>
      <w:r w:rsidRPr="00BF0C2E">
        <w:rPr>
          <w:rFonts w:ascii="Times New Roman" w:hAnsi="Times New Roman" w:cs="Times New Roman"/>
          <w:lang w:val="en-US"/>
        </w:rPr>
        <w:t>Bos</w:t>
      </w:r>
      <w:r w:rsidRPr="003D7836">
        <w:rPr>
          <w:rFonts w:ascii="Times New Roman" w:hAnsi="Times New Roman" w:cs="Times New Roman"/>
        </w:rPr>
        <w:t xml:space="preserve"> </w:t>
      </w:r>
      <w:r>
        <w:rPr>
          <w:rFonts w:ascii="Times New Roman" w:hAnsi="Times New Roman" w:cs="Times New Roman"/>
        </w:rPr>
        <w:t>и</w:t>
      </w:r>
      <w:r w:rsidRPr="003D7836">
        <w:rPr>
          <w:rFonts w:ascii="Times New Roman" w:hAnsi="Times New Roman" w:cs="Times New Roman"/>
        </w:rPr>
        <w:t xml:space="preserve"> </w:t>
      </w:r>
      <w:r>
        <w:rPr>
          <w:rFonts w:ascii="Times New Roman" w:hAnsi="Times New Roman" w:cs="Times New Roman"/>
        </w:rPr>
        <w:t>др</w:t>
      </w:r>
      <w:r w:rsidRPr="003D7836">
        <w:rPr>
          <w:rFonts w:ascii="Times New Roman" w:hAnsi="Times New Roman" w:cs="Times New Roman"/>
        </w:rPr>
        <w:t>. 2014</w:t>
      </w:r>
    </w:p>
  </w:footnote>
  <w:footnote w:id="52">
    <w:p w:rsidR="00F45B65" w:rsidRPr="00BF0C2E" w:rsidRDefault="00F45B65">
      <w:pPr>
        <w:pStyle w:val="a3"/>
      </w:pPr>
      <w:r>
        <w:rPr>
          <w:rStyle w:val="a5"/>
        </w:rPr>
        <w:footnoteRef/>
      </w:r>
      <w:r w:rsidRPr="00BF0C2E">
        <w:t xml:space="preserve"> </w:t>
      </w:r>
      <w:r w:rsidRPr="00BF0C2E">
        <w:rPr>
          <w:rFonts w:ascii="Times New Roman" w:hAnsi="Times New Roman" w:cs="Times New Roman"/>
        </w:rPr>
        <w:t>Цитата из</w:t>
      </w:r>
      <w:r>
        <w:t xml:space="preserve"> </w:t>
      </w:r>
      <w:r w:rsidRPr="00BF0C2E">
        <w:rPr>
          <w:rFonts w:ascii="Times New Roman" w:hAnsi="Times New Roman" w:cs="Times New Roman"/>
          <w:lang w:val="en-US"/>
        </w:rPr>
        <w:t>Guldner</w:t>
      </w:r>
      <w:r w:rsidRPr="00BF0C2E">
        <w:rPr>
          <w:rFonts w:ascii="Times New Roman" w:hAnsi="Times New Roman" w:cs="Times New Roman"/>
        </w:rPr>
        <w:t xml:space="preserve"> &amp; </w:t>
      </w:r>
      <w:r w:rsidRPr="00BF0C2E">
        <w:rPr>
          <w:rFonts w:ascii="Times New Roman" w:hAnsi="Times New Roman" w:cs="Times New Roman"/>
          <w:lang w:val="en-US"/>
        </w:rPr>
        <w:t>Schmidt</w:t>
      </w:r>
      <w:r w:rsidRPr="00BF0C2E">
        <w:rPr>
          <w:rFonts w:ascii="Times New Roman" w:hAnsi="Times New Roman" w:cs="Times New Roman"/>
        </w:rPr>
        <w:t xml:space="preserve"> 2014, </w:t>
      </w:r>
      <w:r>
        <w:rPr>
          <w:rFonts w:ascii="Times New Roman" w:hAnsi="Times New Roman" w:cs="Times New Roman"/>
        </w:rPr>
        <w:t>Стр</w:t>
      </w:r>
      <w:r w:rsidRPr="00BF0C2E">
        <w:rPr>
          <w:rFonts w:ascii="Times New Roman" w:hAnsi="Times New Roman" w:cs="Times New Roman"/>
        </w:rPr>
        <w:t>. 3</w:t>
      </w:r>
    </w:p>
  </w:footnote>
  <w:footnote w:id="53">
    <w:p w:rsidR="00F45B65" w:rsidRDefault="00F45B65" w:rsidP="001E75E6">
      <w:pPr>
        <w:autoSpaceDE w:val="0"/>
        <w:autoSpaceDN w:val="0"/>
        <w:adjustRightInd w:val="0"/>
        <w:spacing w:after="0" w:line="240" w:lineRule="auto"/>
      </w:pPr>
      <w:r>
        <w:rPr>
          <w:rStyle w:val="a5"/>
        </w:rPr>
        <w:footnoteRef/>
      </w:r>
      <w:r w:rsidRPr="0027709F">
        <w:t xml:space="preserve"> </w:t>
      </w:r>
      <w:r w:rsidRPr="00090A9A">
        <w:rPr>
          <w:rFonts w:ascii="Times New Roman" w:hAnsi="Times New Roman" w:cs="Times New Roman"/>
          <w:sz w:val="20"/>
          <w:szCs w:val="20"/>
        </w:rPr>
        <w:t>«Для нас было важным, чтобы исследователи в области образования также более детально провели изыск</w:t>
      </w:r>
      <w:r w:rsidRPr="00090A9A">
        <w:rPr>
          <w:rFonts w:ascii="Times New Roman" w:hAnsi="Times New Roman" w:cs="Times New Roman"/>
          <w:sz w:val="20"/>
          <w:szCs w:val="20"/>
        </w:rPr>
        <w:t>а</w:t>
      </w:r>
      <w:r w:rsidRPr="00090A9A">
        <w:rPr>
          <w:rFonts w:ascii="Times New Roman" w:hAnsi="Times New Roman" w:cs="Times New Roman"/>
          <w:sz w:val="20"/>
          <w:szCs w:val="20"/>
        </w:rPr>
        <w:t>ния в сфере цифровых технологий. Я хочу, чтобы исследование ICILS (международное исследование компьютерной и информацио</w:t>
      </w:r>
      <w:r w:rsidRPr="00090A9A">
        <w:rPr>
          <w:rFonts w:ascii="Times New Roman" w:hAnsi="Times New Roman" w:cs="Times New Roman"/>
          <w:sz w:val="20"/>
          <w:szCs w:val="20"/>
        </w:rPr>
        <w:t>н</w:t>
      </w:r>
      <w:r w:rsidRPr="00090A9A">
        <w:rPr>
          <w:rFonts w:ascii="Times New Roman" w:hAnsi="Times New Roman" w:cs="Times New Roman"/>
          <w:sz w:val="20"/>
          <w:szCs w:val="20"/>
        </w:rPr>
        <w:t xml:space="preserve">ной грамотности) побудило федеральные земли к тому, чтобы они </w:t>
      </w:r>
      <w:r>
        <w:rPr>
          <w:rFonts w:ascii="Times New Roman" w:hAnsi="Times New Roman" w:cs="Times New Roman"/>
          <w:sz w:val="20"/>
          <w:szCs w:val="20"/>
        </w:rPr>
        <w:t>в школах</w:t>
      </w:r>
      <w:r w:rsidRPr="00090A9A">
        <w:rPr>
          <w:rFonts w:ascii="Times New Roman" w:hAnsi="Times New Roman" w:cs="Times New Roman"/>
          <w:sz w:val="20"/>
          <w:szCs w:val="20"/>
        </w:rPr>
        <w:t xml:space="preserve"> пришли к безотлагательно необходимым изменениям и улучшениям» (</w:t>
      </w:r>
      <w:r>
        <w:rPr>
          <w:rFonts w:ascii="Times New Roman" w:hAnsi="Times New Roman" w:cs="Times New Roman"/>
          <w:sz w:val="20"/>
          <w:szCs w:val="20"/>
        </w:rPr>
        <w:t>Корнелия Квеннет-Тилен</w:t>
      </w:r>
      <w:r w:rsidRPr="00090A9A">
        <w:rPr>
          <w:rFonts w:ascii="Times New Roman" w:hAnsi="Times New Roman" w:cs="Times New Roman"/>
          <w:sz w:val="20"/>
          <w:szCs w:val="20"/>
        </w:rPr>
        <w:t xml:space="preserve"> 2014)</w:t>
      </w:r>
    </w:p>
  </w:footnote>
  <w:footnote w:id="54">
    <w:p w:rsidR="00F45B65" w:rsidRPr="009B6F1D" w:rsidRDefault="00F45B65">
      <w:pPr>
        <w:pStyle w:val="a3"/>
      </w:pPr>
      <w:r>
        <w:rPr>
          <w:rStyle w:val="a5"/>
        </w:rPr>
        <w:footnoteRef/>
      </w:r>
      <w:r w:rsidRPr="009B6F1D">
        <w:t xml:space="preserve"> </w:t>
      </w:r>
      <w:r w:rsidRPr="009B6F1D">
        <w:rPr>
          <w:rFonts w:ascii="Times New Roman" w:hAnsi="Times New Roman" w:cs="Times New Roman"/>
        </w:rPr>
        <w:t>Цитата из</w:t>
      </w:r>
      <w:r w:rsidRPr="003D7836">
        <w:rPr>
          <w:rFonts w:ascii="Times New Roman" w:hAnsi="Times New Roman" w:cs="Times New Roman"/>
        </w:rPr>
        <w:t xml:space="preserve"> Kutter 2014</w:t>
      </w:r>
    </w:p>
  </w:footnote>
  <w:footnote w:id="55">
    <w:p w:rsidR="00F45B65" w:rsidRPr="009B6F1D" w:rsidRDefault="00F45B65">
      <w:pPr>
        <w:pStyle w:val="a3"/>
      </w:pPr>
      <w:r>
        <w:rPr>
          <w:rStyle w:val="a5"/>
        </w:rPr>
        <w:footnoteRef/>
      </w:r>
      <w:r w:rsidRPr="009B6F1D">
        <w:t xml:space="preserve"> </w:t>
      </w:r>
      <w:r w:rsidRPr="001E75E6">
        <w:rPr>
          <w:rFonts w:ascii="Times New Roman" w:hAnsi="Times New Roman" w:cs="Times New Roman"/>
        </w:rPr>
        <w:t>Фонд</w:t>
      </w:r>
      <w:r w:rsidRPr="009B6F1D">
        <w:rPr>
          <w:rFonts w:ascii="Times New Roman" w:hAnsi="Times New Roman" w:cs="Times New Roman"/>
        </w:rPr>
        <w:t xml:space="preserve"> </w:t>
      </w:r>
      <w:r>
        <w:rPr>
          <w:rFonts w:ascii="Times New Roman" w:hAnsi="Times New Roman" w:cs="Times New Roman"/>
        </w:rPr>
        <w:t>Дойче</w:t>
      </w:r>
      <w:r w:rsidRPr="009B6F1D">
        <w:rPr>
          <w:rFonts w:ascii="Times New Roman" w:hAnsi="Times New Roman" w:cs="Times New Roman"/>
        </w:rPr>
        <w:t xml:space="preserve"> </w:t>
      </w:r>
      <w:r>
        <w:rPr>
          <w:rFonts w:ascii="Times New Roman" w:hAnsi="Times New Roman" w:cs="Times New Roman"/>
        </w:rPr>
        <w:t>Телеком</w:t>
      </w:r>
      <w:r w:rsidRPr="009B6F1D">
        <w:t xml:space="preserve"> (</w:t>
      </w:r>
      <w:r w:rsidRPr="001E75E6">
        <w:rPr>
          <w:rFonts w:ascii="Times New Roman" w:hAnsi="Times New Roman" w:cs="Times New Roman"/>
          <w:lang w:val="de-DE"/>
        </w:rPr>
        <w:t>Deutsche</w:t>
      </w:r>
      <w:r w:rsidRPr="009B6F1D">
        <w:rPr>
          <w:rFonts w:ascii="Times New Roman" w:hAnsi="Times New Roman" w:cs="Times New Roman"/>
        </w:rPr>
        <w:t xml:space="preserve"> </w:t>
      </w:r>
      <w:r w:rsidRPr="001E75E6">
        <w:rPr>
          <w:rFonts w:ascii="Times New Roman" w:hAnsi="Times New Roman" w:cs="Times New Roman"/>
          <w:lang w:val="de-DE"/>
        </w:rPr>
        <w:t>Telekom</w:t>
      </w:r>
      <w:r w:rsidRPr="009B6F1D">
        <w:rPr>
          <w:rFonts w:ascii="Times New Roman" w:hAnsi="Times New Roman" w:cs="Times New Roman"/>
        </w:rPr>
        <w:t xml:space="preserve">) 2014, </w:t>
      </w:r>
      <w:r>
        <w:rPr>
          <w:rFonts w:ascii="Times New Roman" w:hAnsi="Times New Roman" w:cs="Times New Roman"/>
        </w:rPr>
        <w:t>Стр</w:t>
      </w:r>
      <w:r w:rsidRPr="009B6F1D">
        <w:rPr>
          <w:rFonts w:ascii="Times New Roman" w:hAnsi="Times New Roman" w:cs="Times New Roman"/>
        </w:rPr>
        <w:t>. 59–62</w:t>
      </w:r>
    </w:p>
  </w:footnote>
  <w:footnote w:id="56">
    <w:p w:rsidR="00F45B65" w:rsidRDefault="00F45B65">
      <w:pPr>
        <w:pStyle w:val="a3"/>
      </w:pPr>
      <w:r>
        <w:rPr>
          <w:rStyle w:val="a5"/>
        </w:rPr>
        <w:footnoteRef/>
      </w:r>
      <w:r>
        <w:t xml:space="preserve"> </w:t>
      </w:r>
      <w:r w:rsidRPr="00EF2EC5">
        <w:rPr>
          <w:rFonts w:ascii="Times New Roman" w:hAnsi="Times New Roman" w:cs="Times New Roman"/>
        </w:rPr>
        <w:t>Daniel &amp; Willingham 2012</w:t>
      </w:r>
    </w:p>
  </w:footnote>
  <w:footnote w:id="57">
    <w:p w:rsidR="00F45B65" w:rsidRPr="00C35DD9" w:rsidRDefault="00F45B65" w:rsidP="00C35DD9">
      <w:pPr>
        <w:pStyle w:val="a3"/>
      </w:pPr>
      <w:r>
        <w:rPr>
          <w:rStyle w:val="a5"/>
        </w:rPr>
        <w:footnoteRef/>
      </w:r>
      <w:r w:rsidRPr="00C35DD9">
        <w:t xml:space="preserve"> </w:t>
      </w:r>
      <w:r w:rsidRPr="00C35DD9">
        <w:rPr>
          <w:rFonts w:ascii="Times New Roman" w:hAnsi="Times New Roman" w:cs="Times New Roman"/>
          <w:lang w:val="de-DE"/>
        </w:rPr>
        <w:t>Mizrachi</w:t>
      </w:r>
      <w:r w:rsidRPr="00C35DD9">
        <w:rPr>
          <w:rFonts w:ascii="Times New Roman" w:hAnsi="Times New Roman" w:cs="Times New Roman"/>
        </w:rPr>
        <w:t xml:space="preserve"> 2015, </w:t>
      </w:r>
      <w:r>
        <w:rPr>
          <w:rFonts w:ascii="Times New Roman" w:hAnsi="Times New Roman" w:cs="Times New Roman"/>
        </w:rPr>
        <w:t>см.</w:t>
      </w:r>
      <w:r w:rsidRPr="00C35DD9">
        <w:rPr>
          <w:rFonts w:ascii="Times New Roman" w:hAnsi="Times New Roman" w:cs="Times New Roman"/>
        </w:rPr>
        <w:t xml:space="preserve"> </w:t>
      </w:r>
      <w:r>
        <w:rPr>
          <w:rFonts w:ascii="Times New Roman" w:hAnsi="Times New Roman" w:cs="Times New Roman"/>
        </w:rPr>
        <w:t xml:space="preserve">также другое резюме Манфреда Шпитцера на эту тему </w:t>
      </w:r>
      <w:r w:rsidRPr="00C35DD9">
        <w:rPr>
          <w:rFonts w:ascii="Times New Roman" w:hAnsi="Times New Roman" w:cs="Times New Roman"/>
        </w:rPr>
        <w:t>2015</w:t>
      </w:r>
      <w:r w:rsidRPr="00C35DD9">
        <w:rPr>
          <w:rFonts w:ascii="Times New Roman" w:hAnsi="Times New Roman" w:cs="Times New Roman"/>
          <w:lang w:val="de-DE"/>
        </w:rPr>
        <w:t>e</w:t>
      </w:r>
    </w:p>
  </w:footnote>
  <w:footnote w:id="58">
    <w:p w:rsidR="00F45B65" w:rsidRPr="009B6F1D" w:rsidRDefault="00F45B65">
      <w:pPr>
        <w:pStyle w:val="a3"/>
        <w:rPr>
          <w:lang w:val="de-DE"/>
        </w:rPr>
      </w:pPr>
      <w:r>
        <w:rPr>
          <w:rStyle w:val="a5"/>
        </w:rPr>
        <w:footnoteRef/>
      </w:r>
      <w:r w:rsidRPr="009B6F1D">
        <w:rPr>
          <w:lang w:val="de-DE"/>
        </w:rPr>
        <w:t xml:space="preserve"> </w:t>
      </w:r>
      <w:r w:rsidRPr="009B6F1D">
        <w:rPr>
          <w:rFonts w:ascii="Times New Roman" w:hAnsi="Times New Roman" w:cs="Times New Roman"/>
          <w:lang w:val="de-DE"/>
        </w:rPr>
        <w:t>Schäfer 2014</w:t>
      </w:r>
    </w:p>
  </w:footnote>
  <w:footnote w:id="59">
    <w:p w:rsidR="00F45B65" w:rsidRPr="00EB52E5" w:rsidRDefault="00F45B65" w:rsidP="00EB52E5">
      <w:pPr>
        <w:pStyle w:val="a3"/>
        <w:rPr>
          <w:lang w:val="de-DE"/>
        </w:rPr>
      </w:pPr>
      <w:r>
        <w:rPr>
          <w:rStyle w:val="a5"/>
        </w:rPr>
        <w:footnoteRef/>
      </w:r>
      <w:r w:rsidRPr="00EB52E5">
        <w:rPr>
          <w:lang w:val="de-DE"/>
        </w:rPr>
        <w:t xml:space="preserve"> </w:t>
      </w:r>
      <w:r w:rsidRPr="00EB52E5">
        <w:rPr>
          <w:rFonts w:ascii="Times New Roman" w:hAnsi="Times New Roman" w:cs="Times New Roman"/>
          <w:lang w:val="de-DE"/>
        </w:rPr>
        <w:t xml:space="preserve">Rouse </w:t>
      </w:r>
      <w:r>
        <w:rPr>
          <w:rFonts w:ascii="Times New Roman" w:hAnsi="Times New Roman" w:cs="Times New Roman"/>
        </w:rPr>
        <w:t>и</w:t>
      </w:r>
      <w:r w:rsidRPr="00EB52E5">
        <w:rPr>
          <w:rFonts w:ascii="Times New Roman" w:hAnsi="Times New Roman" w:cs="Times New Roman"/>
          <w:lang w:val="de-DE"/>
        </w:rPr>
        <w:t xml:space="preserve"> </w:t>
      </w:r>
      <w:r>
        <w:rPr>
          <w:rFonts w:ascii="Times New Roman" w:hAnsi="Times New Roman" w:cs="Times New Roman"/>
        </w:rPr>
        <w:t>др</w:t>
      </w:r>
      <w:r w:rsidRPr="00EB52E5">
        <w:rPr>
          <w:rFonts w:ascii="Times New Roman" w:hAnsi="Times New Roman" w:cs="Times New Roman"/>
          <w:lang w:val="de-DE"/>
        </w:rPr>
        <w:t xml:space="preserve">. 2004, Shapley </w:t>
      </w:r>
      <w:r>
        <w:rPr>
          <w:rFonts w:ascii="Times New Roman" w:hAnsi="Times New Roman" w:cs="Times New Roman"/>
        </w:rPr>
        <w:t>и</w:t>
      </w:r>
      <w:r w:rsidRPr="00EB52E5">
        <w:rPr>
          <w:rFonts w:ascii="Times New Roman" w:hAnsi="Times New Roman" w:cs="Times New Roman"/>
          <w:lang w:val="de-DE"/>
        </w:rPr>
        <w:t xml:space="preserve"> </w:t>
      </w:r>
      <w:r>
        <w:rPr>
          <w:rFonts w:ascii="Times New Roman" w:hAnsi="Times New Roman" w:cs="Times New Roman"/>
        </w:rPr>
        <w:t>др</w:t>
      </w:r>
      <w:r w:rsidRPr="00EB52E5">
        <w:rPr>
          <w:rFonts w:ascii="Times New Roman" w:hAnsi="Times New Roman" w:cs="Times New Roman"/>
          <w:lang w:val="de-DE"/>
        </w:rPr>
        <w:t>. 2009, Spiel &amp; Popper 2003, Warschauer 2006, Warsc</w:t>
      </w:r>
      <w:r>
        <w:rPr>
          <w:rFonts w:ascii="Times New Roman" w:hAnsi="Times New Roman" w:cs="Times New Roman"/>
          <w:lang w:val="de-DE"/>
        </w:rPr>
        <w:t xml:space="preserve">hauer </w:t>
      </w:r>
      <w:r>
        <w:rPr>
          <w:rFonts w:ascii="Times New Roman" w:hAnsi="Times New Roman" w:cs="Times New Roman"/>
        </w:rPr>
        <w:t>и</w:t>
      </w:r>
      <w:r w:rsidRPr="00EB52E5">
        <w:rPr>
          <w:rFonts w:ascii="Times New Roman" w:hAnsi="Times New Roman" w:cs="Times New Roman"/>
          <w:lang w:val="de-DE"/>
        </w:rPr>
        <w:t xml:space="preserve"> </w:t>
      </w:r>
      <w:r>
        <w:rPr>
          <w:rFonts w:ascii="Times New Roman" w:hAnsi="Times New Roman" w:cs="Times New Roman"/>
        </w:rPr>
        <w:t>др</w:t>
      </w:r>
      <w:r w:rsidRPr="00EB52E5">
        <w:rPr>
          <w:rFonts w:ascii="Times New Roman" w:hAnsi="Times New Roman" w:cs="Times New Roman"/>
          <w:lang w:val="de-DE"/>
        </w:rPr>
        <w:t>. 2012, Wenglinsky 1998</w:t>
      </w:r>
    </w:p>
  </w:footnote>
  <w:footnote w:id="60">
    <w:p w:rsidR="00F45B65" w:rsidRDefault="00F45B65">
      <w:pPr>
        <w:pStyle w:val="a3"/>
      </w:pPr>
      <w:r>
        <w:rPr>
          <w:rStyle w:val="a5"/>
        </w:rPr>
        <w:footnoteRef/>
      </w:r>
      <w:r>
        <w:t xml:space="preserve"> </w:t>
      </w:r>
      <w:r w:rsidRPr="009B6F1D">
        <w:rPr>
          <w:rFonts w:ascii="Times New Roman" w:hAnsi="Times New Roman" w:cs="Times New Roman"/>
        </w:rPr>
        <w:t>Издевательства, травля, создание невыносимой обстановки</w:t>
      </w:r>
    </w:p>
  </w:footnote>
  <w:footnote w:id="61">
    <w:p w:rsidR="00F45B65" w:rsidRDefault="00F45B65">
      <w:pPr>
        <w:pStyle w:val="a3"/>
      </w:pPr>
      <w:r>
        <w:rPr>
          <w:rStyle w:val="a5"/>
        </w:rPr>
        <w:footnoteRef/>
      </w:r>
      <w:r>
        <w:t xml:space="preserve"> </w:t>
      </w:r>
      <w:r>
        <w:rPr>
          <w:rFonts w:ascii="Times New Roman" w:hAnsi="Times New Roman" w:cs="Times New Roman"/>
          <w:lang w:val="de-DE"/>
        </w:rPr>
        <w:t>Schaumburg</w:t>
      </w:r>
      <w:r w:rsidRPr="009B6F1D">
        <w:rPr>
          <w:rFonts w:ascii="Times New Roman" w:hAnsi="Times New Roman" w:cs="Times New Roman"/>
        </w:rPr>
        <w:t xml:space="preserve"> </w:t>
      </w:r>
      <w:r>
        <w:rPr>
          <w:rFonts w:ascii="Times New Roman" w:hAnsi="Times New Roman" w:cs="Times New Roman"/>
        </w:rPr>
        <w:t>и др</w:t>
      </w:r>
      <w:r w:rsidRPr="009B6F1D">
        <w:rPr>
          <w:rFonts w:ascii="Times New Roman" w:hAnsi="Times New Roman" w:cs="Times New Roman"/>
        </w:rPr>
        <w:t xml:space="preserve">. 2007, </w:t>
      </w:r>
      <w:r>
        <w:rPr>
          <w:rFonts w:ascii="Times New Roman" w:hAnsi="Times New Roman" w:cs="Times New Roman"/>
        </w:rPr>
        <w:t>Стр</w:t>
      </w:r>
      <w:r w:rsidRPr="009B6F1D">
        <w:rPr>
          <w:rFonts w:ascii="Times New Roman" w:hAnsi="Times New Roman" w:cs="Times New Roman"/>
        </w:rPr>
        <w:t>. 120</w:t>
      </w:r>
    </w:p>
  </w:footnote>
  <w:footnote w:id="62">
    <w:p w:rsidR="00F45B65" w:rsidRPr="009B6F1D" w:rsidRDefault="00F45B65">
      <w:pPr>
        <w:pStyle w:val="a3"/>
        <w:rPr>
          <w:lang w:val="en-US"/>
        </w:rPr>
      </w:pPr>
      <w:r>
        <w:rPr>
          <w:rStyle w:val="a5"/>
        </w:rPr>
        <w:footnoteRef/>
      </w:r>
      <w:r w:rsidRPr="009B6F1D">
        <w:rPr>
          <w:lang w:val="en-US"/>
        </w:rPr>
        <w:t xml:space="preserve"> </w:t>
      </w:r>
      <w:r w:rsidRPr="009B6F1D">
        <w:rPr>
          <w:rFonts w:ascii="Times New Roman" w:hAnsi="Times New Roman" w:cs="Times New Roman"/>
          <w:lang w:val="en-US"/>
        </w:rPr>
        <w:t xml:space="preserve">Gottwald &amp; Valendor 2010, </w:t>
      </w:r>
      <w:r>
        <w:rPr>
          <w:rFonts w:ascii="Times New Roman" w:hAnsi="Times New Roman" w:cs="Times New Roman"/>
        </w:rPr>
        <w:t>Стр</w:t>
      </w:r>
      <w:r w:rsidRPr="009B6F1D">
        <w:rPr>
          <w:rFonts w:ascii="Times New Roman" w:hAnsi="Times New Roman" w:cs="Times New Roman"/>
          <w:lang w:val="en-US"/>
        </w:rPr>
        <w:t>. 118</w:t>
      </w:r>
    </w:p>
  </w:footnote>
  <w:footnote w:id="63">
    <w:p w:rsidR="00F45B65" w:rsidRPr="009B6F1D" w:rsidRDefault="00F45B65">
      <w:pPr>
        <w:pStyle w:val="a3"/>
        <w:rPr>
          <w:lang w:val="en-US"/>
        </w:rPr>
      </w:pPr>
      <w:r>
        <w:rPr>
          <w:rStyle w:val="a5"/>
        </w:rPr>
        <w:footnoteRef/>
      </w:r>
      <w:r w:rsidRPr="009B6F1D">
        <w:rPr>
          <w:lang w:val="en-US"/>
        </w:rPr>
        <w:t xml:space="preserve"> </w:t>
      </w:r>
      <w:r w:rsidRPr="009B6F1D">
        <w:rPr>
          <w:rFonts w:ascii="Times New Roman" w:hAnsi="Times New Roman" w:cs="Times New Roman"/>
          <w:lang w:val="en-US"/>
        </w:rPr>
        <w:t xml:space="preserve">Gottwald &amp; Valendor 2010, </w:t>
      </w:r>
      <w:r>
        <w:rPr>
          <w:rFonts w:ascii="Times New Roman" w:hAnsi="Times New Roman" w:cs="Times New Roman"/>
        </w:rPr>
        <w:t>Стр</w:t>
      </w:r>
      <w:r w:rsidRPr="009B6F1D">
        <w:rPr>
          <w:rFonts w:ascii="Times New Roman" w:hAnsi="Times New Roman" w:cs="Times New Roman"/>
          <w:lang w:val="en-US"/>
        </w:rPr>
        <w:t>. 117</w:t>
      </w:r>
    </w:p>
  </w:footnote>
  <w:footnote w:id="64">
    <w:p w:rsidR="00F45B65" w:rsidRDefault="00F45B65">
      <w:pPr>
        <w:pStyle w:val="a3"/>
      </w:pPr>
      <w:r>
        <w:rPr>
          <w:rStyle w:val="a5"/>
        </w:rPr>
        <w:footnoteRef/>
      </w:r>
      <w:r>
        <w:t xml:space="preserve"> </w:t>
      </w:r>
      <w:r w:rsidRPr="009B6F1D">
        <w:rPr>
          <w:rFonts w:ascii="Times New Roman" w:hAnsi="Times New Roman" w:cs="Times New Roman"/>
        </w:rPr>
        <w:t>С</w:t>
      </w:r>
      <w:r>
        <w:rPr>
          <w:rFonts w:ascii="Times New Roman" w:hAnsi="Times New Roman" w:cs="Times New Roman"/>
        </w:rPr>
        <w:t>м. также</w:t>
      </w:r>
      <w:r w:rsidRPr="009B6F1D">
        <w:rPr>
          <w:rFonts w:ascii="Times New Roman" w:hAnsi="Times New Roman" w:cs="Times New Roman"/>
        </w:rPr>
        <w:t xml:space="preserve"> работу Ма</w:t>
      </w:r>
      <w:r>
        <w:rPr>
          <w:rFonts w:ascii="Times New Roman" w:hAnsi="Times New Roman" w:cs="Times New Roman"/>
        </w:rPr>
        <w:t>н</w:t>
      </w:r>
      <w:r w:rsidRPr="009B6F1D">
        <w:rPr>
          <w:rFonts w:ascii="Times New Roman" w:hAnsi="Times New Roman" w:cs="Times New Roman"/>
        </w:rPr>
        <w:t>фреда Шпитцера 2010</w:t>
      </w:r>
    </w:p>
  </w:footnote>
  <w:footnote w:id="65">
    <w:p w:rsidR="00F45B65" w:rsidRDefault="00F45B65">
      <w:pPr>
        <w:pStyle w:val="a3"/>
      </w:pPr>
      <w:r>
        <w:rPr>
          <w:rStyle w:val="a5"/>
        </w:rPr>
        <w:footnoteRef/>
      </w:r>
      <w:r>
        <w:t xml:space="preserve"> </w:t>
      </w:r>
      <w:r w:rsidRPr="00964C20">
        <w:rPr>
          <w:rFonts w:ascii="Times New Roman" w:hAnsi="Times New Roman" w:cs="Times New Roman"/>
          <w:lang w:val="de-DE"/>
        </w:rPr>
        <w:t>Gall</w:t>
      </w:r>
      <w:r w:rsidRPr="009B6F1D">
        <w:rPr>
          <w:rFonts w:ascii="Times New Roman" w:hAnsi="Times New Roman" w:cs="Times New Roman"/>
        </w:rPr>
        <w:t xml:space="preserve"> 2014</w:t>
      </w:r>
    </w:p>
  </w:footnote>
  <w:footnote w:id="66">
    <w:p w:rsidR="00F45B65" w:rsidRDefault="00F45B65">
      <w:pPr>
        <w:pStyle w:val="a3"/>
      </w:pPr>
      <w:r>
        <w:rPr>
          <w:rStyle w:val="a5"/>
        </w:rPr>
        <w:footnoteRef/>
      </w:r>
      <w:r>
        <w:t xml:space="preserve"> </w:t>
      </w:r>
      <w:r w:rsidRPr="001053CD">
        <w:rPr>
          <w:rFonts w:ascii="Times New Roman" w:hAnsi="Times New Roman" w:cs="Times New Roman"/>
          <w:lang w:val="de-DE"/>
        </w:rPr>
        <w:t>Bos</w:t>
      </w:r>
      <w:r w:rsidRPr="0079588E">
        <w:rPr>
          <w:rFonts w:ascii="Times New Roman" w:hAnsi="Times New Roman" w:cs="Times New Roman"/>
        </w:rPr>
        <w:t xml:space="preserve"> </w:t>
      </w:r>
      <w:r>
        <w:rPr>
          <w:rFonts w:ascii="Times New Roman" w:hAnsi="Times New Roman" w:cs="Times New Roman"/>
        </w:rPr>
        <w:t>и др</w:t>
      </w:r>
      <w:r w:rsidRPr="0079588E">
        <w:rPr>
          <w:rFonts w:ascii="Times New Roman" w:hAnsi="Times New Roman" w:cs="Times New Roman"/>
        </w:rPr>
        <w:t xml:space="preserve">. 2014, </w:t>
      </w:r>
      <w:r>
        <w:rPr>
          <w:rFonts w:ascii="Times New Roman" w:hAnsi="Times New Roman" w:cs="Times New Roman"/>
        </w:rPr>
        <w:t>Стр</w:t>
      </w:r>
      <w:r w:rsidRPr="0079588E">
        <w:rPr>
          <w:rFonts w:ascii="Times New Roman" w:hAnsi="Times New Roman" w:cs="Times New Roman"/>
        </w:rPr>
        <w:t>. 20</w:t>
      </w:r>
    </w:p>
  </w:footnote>
  <w:footnote w:id="67">
    <w:p w:rsidR="00F45B65" w:rsidRDefault="00F45B65">
      <w:pPr>
        <w:pStyle w:val="a3"/>
      </w:pPr>
      <w:r>
        <w:rPr>
          <w:rStyle w:val="a5"/>
        </w:rPr>
        <w:footnoteRef/>
      </w:r>
      <w:r>
        <w:t xml:space="preserve"> </w:t>
      </w:r>
      <w:r w:rsidRPr="00F96636">
        <w:rPr>
          <w:rFonts w:ascii="Times New Roman" w:hAnsi="Times New Roman" w:cs="Times New Roman"/>
        </w:rPr>
        <w:t>Richtel 2011</w:t>
      </w:r>
    </w:p>
  </w:footnote>
  <w:footnote w:id="68">
    <w:p w:rsidR="00F45B65" w:rsidRPr="00B67BCA" w:rsidRDefault="00F45B65">
      <w:pPr>
        <w:pStyle w:val="a3"/>
      </w:pPr>
      <w:r>
        <w:rPr>
          <w:rStyle w:val="a5"/>
        </w:rPr>
        <w:footnoteRef/>
      </w:r>
      <w:r w:rsidRPr="00B67BCA">
        <w:t xml:space="preserve"> </w:t>
      </w:r>
      <w:r w:rsidRPr="00B67BCA">
        <w:rPr>
          <w:rFonts w:ascii="Times New Roman" w:hAnsi="Times New Roman" w:cs="Times New Roman"/>
        </w:rPr>
        <w:t>С</w:t>
      </w:r>
      <w:r>
        <w:rPr>
          <w:rFonts w:ascii="Times New Roman" w:hAnsi="Times New Roman" w:cs="Times New Roman"/>
        </w:rPr>
        <w:t xml:space="preserve">м. также </w:t>
      </w:r>
      <w:r w:rsidRPr="00B67BCA">
        <w:rPr>
          <w:rFonts w:ascii="Times New Roman" w:hAnsi="Times New Roman" w:cs="Times New Roman"/>
        </w:rPr>
        <w:t>о</w:t>
      </w:r>
      <w:r>
        <w:rPr>
          <w:rFonts w:ascii="Times New Roman" w:hAnsi="Times New Roman" w:cs="Times New Roman"/>
        </w:rPr>
        <w:t>б</w:t>
      </w:r>
      <w:r w:rsidRPr="00B67BCA">
        <w:rPr>
          <w:rFonts w:ascii="Times New Roman" w:hAnsi="Times New Roman" w:cs="Times New Roman"/>
        </w:rPr>
        <w:t>зор Манфреда Шпитцера</w:t>
      </w:r>
      <w:r>
        <w:t xml:space="preserve"> </w:t>
      </w:r>
      <w:r w:rsidRPr="00B67BCA">
        <w:rPr>
          <w:rFonts w:ascii="Times New Roman" w:hAnsi="Times New Roman" w:cs="Times New Roman"/>
        </w:rPr>
        <w:t>2005</w:t>
      </w:r>
    </w:p>
  </w:footnote>
  <w:footnote w:id="69">
    <w:p w:rsidR="00F45B65" w:rsidRDefault="00F45B65">
      <w:pPr>
        <w:pStyle w:val="a3"/>
      </w:pPr>
      <w:r>
        <w:rPr>
          <w:rStyle w:val="a5"/>
        </w:rPr>
        <w:footnoteRef/>
      </w:r>
      <w:r>
        <w:t xml:space="preserve"> </w:t>
      </w:r>
      <w:r w:rsidRPr="001C621A">
        <w:rPr>
          <w:rFonts w:ascii="Times New Roman" w:hAnsi="Times New Roman" w:cs="Times New Roman"/>
        </w:rPr>
        <w:t xml:space="preserve">Braithwaite </w:t>
      </w:r>
      <w:r>
        <w:rPr>
          <w:rFonts w:ascii="Times New Roman" w:hAnsi="Times New Roman" w:cs="Times New Roman"/>
        </w:rPr>
        <w:t>и др</w:t>
      </w:r>
      <w:r w:rsidRPr="001C621A">
        <w:rPr>
          <w:rFonts w:ascii="Times New Roman" w:hAnsi="Times New Roman" w:cs="Times New Roman"/>
        </w:rPr>
        <w:t>. 2013</w:t>
      </w:r>
    </w:p>
  </w:footnote>
  <w:footnote w:id="70">
    <w:p w:rsidR="00F45B65" w:rsidRDefault="00F45B65">
      <w:pPr>
        <w:pStyle w:val="a3"/>
      </w:pPr>
      <w:r>
        <w:rPr>
          <w:rStyle w:val="a5"/>
        </w:rPr>
        <w:footnoteRef/>
      </w:r>
      <w:r>
        <w:t xml:space="preserve"> </w:t>
      </w:r>
      <w:r w:rsidRPr="001D0DEE">
        <w:rPr>
          <w:rFonts w:ascii="Times New Roman" w:hAnsi="Times New Roman" w:cs="Times New Roman"/>
        </w:rPr>
        <w:t xml:space="preserve">Streb </w:t>
      </w:r>
      <w:r>
        <w:rPr>
          <w:rFonts w:ascii="Times New Roman" w:hAnsi="Times New Roman" w:cs="Times New Roman"/>
        </w:rPr>
        <w:t>и др</w:t>
      </w:r>
      <w:r w:rsidRPr="001D0DEE">
        <w:rPr>
          <w:rFonts w:ascii="Times New Roman" w:hAnsi="Times New Roman" w:cs="Times New Roman"/>
        </w:rPr>
        <w:t>. 2015</w:t>
      </w:r>
    </w:p>
  </w:footnote>
  <w:footnote w:id="71">
    <w:p w:rsidR="00F45B65" w:rsidRPr="003F1011" w:rsidRDefault="00F45B65">
      <w:pPr>
        <w:pStyle w:val="a3"/>
      </w:pPr>
      <w:r>
        <w:rPr>
          <w:rStyle w:val="a5"/>
        </w:rPr>
        <w:footnoteRef/>
      </w:r>
      <w:r w:rsidRPr="003F1011">
        <w:t xml:space="preserve"> </w:t>
      </w:r>
      <w:r w:rsidRPr="003F1011">
        <w:rPr>
          <w:rFonts w:ascii="Times New Roman" w:hAnsi="Times New Roman" w:cs="Times New Roman"/>
        </w:rPr>
        <w:t>Фото размещено с любезного согласия матери одного из мальчиков, участвовавших в исследовании</w:t>
      </w:r>
      <w:r>
        <w:t xml:space="preserve"> </w:t>
      </w:r>
    </w:p>
  </w:footnote>
  <w:footnote w:id="72">
    <w:p w:rsidR="00F45B65" w:rsidRDefault="00F45B65">
      <w:pPr>
        <w:pStyle w:val="a3"/>
      </w:pPr>
      <w:r>
        <w:rPr>
          <w:rStyle w:val="a5"/>
        </w:rPr>
        <w:footnoteRef/>
      </w:r>
      <w:r>
        <w:t xml:space="preserve"> </w:t>
      </w:r>
      <w:r w:rsidRPr="00DC0BBD">
        <w:rPr>
          <w:rFonts w:ascii="Times New Roman" w:hAnsi="Times New Roman" w:cs="Times New Roman"/>
        </w:rPr>
        <w:t xml:space="preserve">Levine </w:t>
      </w:r>
      <w:r>
        <w:rPr>
          <w:rFonts w:ascii="Times New Roman" w:hAnsi="Times New Roman" w:cs="Times New Roman"/>
        </w:rPr>
        <w:t>и др</w:t>
      </w:r>
      <w:r w:rsidRPr="00DC0BBD">
        <w:rPr>
          <w:rFonts w:ascii="Times New Roman" w:hAnsi="Times New Roman" w:cs="Times New Roman"/>
        </w:rPr>
        <w:t>. 1999, 2005</w:t>
      </w:r>
    </w:p>
  </w:footnote>
  <w:footnote w:id="73">
    <w:p w:rsidR="00F45B65" w:rsidRPr="001804D7" w:rsidRDefault="00F45B65">
      <w:pPr>
        <w:pStyle w:val="a3"/>
      </w:pPr>
      <w:r w:rsidRPr="001804D7">
        <w:rPr>
          <w:rStyle w:val="a5"/>
        </w:rPr>
        <w:footnoteRef/>
      </w:r>
      <w:r w:rsidRPr="001804D7">
        <w:t xml:space="preserve"> </w:t>
      </w:r>
      <w:r w:rsidRPr="001804D7">
        <w:rPr>
          <w:rFonts w:ascii="Times New Roman" w:hAnsi="Times New Roman" w:cs="Times New Roman"/>
        </w:rPr>
        <w:t>Игра слов, neat в переводя с английского- милый, прелестный, красивый</w:t>
      </w:r>
    </w:p>
  </w:footnote>
  <w:footnote w:id="74">
    <w:p w:rsidR="00F45B65" w:rsidRPr="001804D7" w:rsidRDefault="00F45B65">
      <w:pPr>
        <w:pStyle w:val="a3"/>
      </w:pPr>
      <w:r w:rsidRPr="001804D7">
        <w:rPr>
          <w:rStyle w:val="a5"/>
        </w:rPr>
        <w:footnoteRef/>
      </w:r>
      <w:r w:rsidRPr="001804D7">
        <w:t xml:space="preserve"> </w:t>
      </w:r>
      <w:r w:rsidRPr="001804D7">
        <w:rPr>
          <w:rFonts w:ascii="Times New Roman" w:hAnsi="Times New Roman" w:cs="Times New Roman"/>
        </w:rPr>
        <w:t>Термогенез- энергия, затрачиваемая на всё, что мы делаем, кроме сна, еды и спорта</w:t>
      </w:r>
    </w:p>
  </w:footnote>
  <w:footnote w:id="75">
    <w:p w:rsidR="00F45B65" w:rsidRPr="001804D7" w:rsidRDefault="00F45B65">
      <w:pPr>
        <w:pStyle w:val="a3"/>
      </w:pPr>
      <w:r w:rsidRPr="001804D7">
        <w:rPr>
          <w:rStyle w:val="a5"/>
        </w:rPr>
        <w:footnoteRef/>
      </w:r>
      <w:r w:rsidRPr="001804D7">
        <w:t xml:space="preserve"> </w:t>
      </w:r>
      <w:r w:rsidRPr="001804D7">
        <w:rPr>
          <w:rFonts w:ascii="Times New Roman" w:hAnsi="Times New Roman" w:cs="Times New Roman"/>
        </w:rPr>
        <w:t>Ma и др. 2002</w:t>
      </w:r>
    </w:p>
  </w:footnote>
  <w:footnote w:id="76">
    <w:p w:rsidR="00F45B65" w:rsidRPr="0079588E" w:rsidRDefault="00F45B65">
      <w:pPr>
        <w:pStyle w:val="a3"/>
      </w:pPr>
      <w:r w:rsidRPr="001804D7">
        <w:rPr>
          <w:rStyle w:val="a5"/>
        </w:rPr>
        <w:footnoteRef/>
      </w:r>
      <w:r w:rsidRPr="001804D7">
        <w:t xml:space="preserve"> </w:t>
      </w:r>
      <w:r w:rsidRPr="001804D7">
        <w:rPr>
          <w:rFonts w:ascii="Times New Roman" w:hAnsi="Times New Roman" w:cs="Times New Roman"/>
          <w:lang w:val="de-DE"/>
        </w:rPr>
        <w:t>Mo</w:t>
      </w:r>
      <w:r w:rsidRPr="001804D7">
        <w:rPr>
          <w:rFonts w:ascii="Times New Roman" w:hAnsi="Times New Roman" w:cs="Times New Roman"/>
        </w:rPr>
        <w:t>-</w:t>
      </w:r>
      <w:r w:rsidRPr="001804D7">
        <w:rPr>
          <w:rFonts w:ascii="Times New Roman" w:hAnsi="Times New Roman" w:cs="Times New Roman"/>
          <w:lang w:val="de-DE"/>
        </w:rPr>
        <w:t>suwan</w:t>
      </w:r>
      <w:r w:rsidRPr="001804D7">
        <w:rPr>
          <w:rFonts w:ascii="Times New Roman" w:hAnsi="Times New Roman" w:cs="Times New Roman"/>
        </w:rPr>
        <w:t xml:space="preserve"> и др. 2014</w:t>
      </w:r>
    </w:p>
  </w:footnote>
  <w:footnote w:id="77">
    <w:p w:rsidR="00F45B65" w:rsidRPr="00184E84" w:rsidRDefault="00F45B65">
      <w:pPr>
        <w:pStyle w:val="a3"/>
      </w:pPr>
      <w:r>
        <w:rPr>
          <w:rStyle w:val="a5"/>
        </w:rPr>
        <w:footnoteRef/>
      </w:r>
      <w:r w:rsidRPr="00184E84">
        <w:t xml:space="preserve"> </w:t>
      </w:r>
      <w:r w:rsidRPr="00184E84">
        <w:rPr>
          <w:rFonts w:ascii="Times New Roman" w:hAnsi="Times New Roman" w:cs="Times New Roman"/>
        </w:rPr>
        <w:t xml:space="preserve">Данные по </w:t>
      </w:r>
      <w:r w:rsidRPr="006B5E46">
        <w:rPr>
          <w:rFonts w:ascii="Times New Roman" w:hAnsi="Times New Roman" w:cs="Times New Roman"/>
        </w:rPr>
        <w:t>Streb</w:t>
      </w:r>
      <w:r w:rsidRPr="00184E84">
        <w:rPr>
          <w:rFonts w:ascii="Times New Roman" w:hAnsi="Times New Roman" w:cs="Times New Roman"/>
        </w:rPr>
        <w:t xml:space="preserve"> </w:t>
      </w:r>
      <w:r>
        <w:rPr>
          <w:rFonts w:ascii="Times New Roman" w:hAnsi="Times New Roman" w:cs="Times New Roman"/>
        </w:rPr>
        <w:t>и</w:t>
      </w:r>
      <w:r w:rsidRPr="00184E84">
        <w:rPr>
          <w:rFonts w:ascii="Times New Roman" w:hAnsi="Times New Roman" w:cs="Times New Roman"/>
        </w:rPr>
        <w:t xml:space="preserve"> </w:t>
      </w:r>
      <w:r>
        <w:rPr>
          <w:rFonts w:ascii="Times New Roman" w:hAnsi="Times New Roman" w:cs="Times New Roman"/>
        </w:rPr>
        <w:t>др</w:t>
      </w:r>
      <w:r w:rsidRPr="00184E84">
        <w:rPr>
          <w:rFonts w:ascii="Times New Roman" w:hAnsi="Times New Roman" w:cs="Times New Roman"/>
        </w:rPr>
        <w:t xml:space="preserve">. 2015, </w:t>
      </w:r>
      <w:r>
        <w:rPr>
          <w:rFonts w:ascii="Times New Roman" w:hAnsi="Times New Roman" w:cs="Times New Roman"/>
        </w:rPr>
        <w:t>Рисунок</w:t>
      </w:r>
      <w:r w:rsidRPr="00184E84">
        <w:rPr>
          <w:rFonts w:ascii="Times New Roman" w:hAnsi="Times New Roman" w:cs="Times New Roman"/>
        </w:rPr>
        <w:t xml:space="preserve"> 1, </w:t>
      </w:r>
      <w:r>
        <w:rPr>
          <w:rFonts w:ascii="Times New Roman" w:hAnsi="Times New Roman" w:cs="Times New Roman"/>
        </w:rPr>
        <w:t>перевод первого автора</w:t>
      </w:r>
    </w:p>
  </w:footnote>
  <w:footnote w:id="78">
    <w:p w:rsidR="00F45B65" w:rsidRPr="0049748E" w:rsidRDefault="00F45B65">
      <w:pPr>
        <w:pStyle w:val="a3"/>
        <w:rPr>
          <w:rFonts w:ascii="Times New Roman" w:hAnsi="Times New Roman" w:cs="Times New Roman"/>
        </w:rPr>
      </w:pPr>
      <w:r>
        <w:rPr>
          <w:rStyle w:val="a5"/>
        </w:rPr>
        <w:footnoteRef/>
      </w:r>
      <w:r w:rsidRPr="0049748E">
        <w:t xml:space="preserve"> </w:t>
      </w:r>
      <w:r w:rsidRPr="0049748E">
        <w:rPr>
          <w:rFonts w:ascii="Times New Roman" w:hAnsi="Times New Roman" w:cs="Times New Roman"/>
        </w:rPr>
        <w:t xml:space="preserve">Реабилитационный центр для людей, страдающих ожирением INSULA, 83483 </w:t>
      </w:r>
      <w:r>
        <w:rPr>
          <w:rFonts w:ascii="Times New Roman" w:hAnsi="Times New Roman" w:cs="Times New Roman"/>
        </w:rPr>
        <w:t>Штруб/Бишофсвизен</w:t>
      </w:r>
    </w:p>
  </w:footnote>
  <w:footnote w:id="79">
    <w:p w:rsidR="00F45B65" w:rsidRPr="00A87C15" w:rsidRDefault="00F45B65">
      <w:pPr>
        <w:pStyle w:val="a3"/>
        <w:rPr>
          <w:rFonts w:ascii="Times New Roman" w:hAnsi="Times New Roman" w:cs="Times New Roman"/>
        </w:rPr>
      </w:pPr>
      <w:r>
        <w:rPr>
          <w:rStyle w:val="a5"/>
        </w:rPr>
        <w:footnoteRef/>
      </w:r>
      <w:r>
        <w:t xml:space="preserve"> </w:t>
      </w:r>
      <w:r w:rsidRPr="00A87C15">
        <w:rPr>
          <w:rFonts w:ascii="Times New Roman" w:hAnsi="Times New Roman" w:cs="Times New Roman"/>
        </w:rPr>
        <w:t>Для взрослого человека ИМТ рассчитывается по формуле, где масса тела делится на рост в квадрате. Напр</w:t>
      </w:r>
      <w:r w:rsidRPr="00A87C15">
        <w:rPr>
          <w:rFonts w:ascii="Times New Roman" w:hAnsi="Times New Roman" w:cs="Times New Roman"/>
        </w:rPr>
        <w:t>и</w:t>
      </w:r>
      <w:r w:rsidRPr="00A87C15">
        <w:rPr>
          <w:rFonts w:ascii="Times New Roman" w:hAnsi="Times New Roman" w:cs="Times New Roman"/>
        </w:rPr>
        <w:t>мер, при весе 80кг и росте 1,80м, ИМТ будет равен 80/1,8</w:t>
      </w:r>
      <w:r>
        <w:rPr>
          <w:rFonts w:ascii="Times New Roman" w:hAnsi="Times New Roman" w:cs="Times New Roman"/>
          <w:vertAlign w:val="superscript"/>
        </w:rPr>
        <w:t>2</w:t>
      </w:r>
      <w:r w:rsidRPr="00A87C15">
        <w:rPr>
          <w:rFonts w:ascii="Times New Roman" w:hAnsi="Times New Roman" w:cs="Times New Roman"/>
        </w:rPr>
        <w:t xml:space="preserve"> = 24,7</w:t>
      </w:r>
      <w:r>
        <w:rPr>
          <w:rFonts w:ascii="Times New Roman" w:hAnsi="Times New Roman" w:cs="Times New Roman"/>
        </w:rPr>
        <w:t>кг</w:t>
      </w:r>
      <w:r w:rsidRPr="00A87C15">
        <w:rPr>
          <w:rFonts w:ascii="Times New Roman" w:hAnsi="Times New Roman" w:cs="Times New Roman"/>
        </w:rPr>
        <w:t>/</w:t>
      </w:r>
      <w:r>
        <w:rPr>
          <w:rFonts w:ascii="Times New Roman" w:hAnsi="Times New Roman" w:cs="Times New Roman"/>
        </w:rPr>
        <w:t>м</w:t>
      </w:r>
      <w:r>
        <w:rPr>
          <w:rFonts w:ascii="Times New Roman" w:hAnsi="Times New Roman" w:cs="Times New Roman"/>
          <w:vertAlign w:val="superscript"/>
        </w:rPr>
        <w:t xml:space="preserve">2 </w:t>
      </w:r>
      <w:r>
        <w:t xml:space="preserve">. </w:t>
      </w:r>
      <w:r w:rsidRPr="00A87C15">
        <w:rPr>
          <w:rFonts w:ascii="Times New Roman" w:hAnsi="Times New Roman" w:cs="Times New Roman"/>
        </w:rPr>
        <w:t>При показателе ИМТ между 18,5 и 25 вес считается но</w:t>
      </w:r>
      <w:r w:rsidRPr="00A87C15">
        <w:rPr>
          <w:rFonts w:ascii="Times New Roman" w:hAnsi="Times New Roman" w:cs="Times New Roman"/>
        </w:rPr>
        <w:t>р</w:t>
      </w:r>
      <w:r w:rsidRPr="00A87C15">
        <w:rPr>
          <w:rFonts w:ascii="Times New Roman" w:hAnsi="Times New Roman" w:cs="Times New Roman"/>
        </w:rPr>
        <w:t>мальным, между 25 и 30 избыточным, а при ИМТ от 35 и выше говорят о болезненном изб</w:t>
      </w:r>
      <w:r w:rsidRPr="00A87C15">
        <w:rPr>
          <w:rFonts w:ascii="Times New Roman" w:hAnsi="Times New Roman" w:cs="Times New Roman"/>
        </w:rPr>
        <w:t>ы</w:t>
      </w:r>
      <w:r w:rsidRPr="00A87C15">
        <w:rPr>
          <w:rFonts w:ascii="Times New Roman" w:hAnsi="Times New Roman" w:cs="Times New Roman"/>
        </w:rPr>
        <w:t xml:space="preserve">точном весе (ожирении). Чтобы при росте 1,80м иметь ИМТ, равный 100, человек должен весить 324кг. При определении ИМТ ребенка возраст принимается во внимание. Такой расчет производится по соответствующим таблицам.  </w:t>
      </w:r>
    </w:p>
  </w:footnote>
  <w:footnote w:id="80">
    <w:p w:rsidR="00F45B65" w:rsidRPr="002774D2" w:rsidRDefault="00F45B65">
      <w:pPr>
        <w:pStyle w:val="a3"/>
        <w:rPr>
          <w:lang w:val="en-US"/>
        </w:rPr>
      </w:pPr>
      <w:r>
        <w:rPr>
          <w:rStyle w:val="a5"/>
        </w:rPr>
        <w:footnoteRef/>
      </w:r>
      <w:r w:rsidRPr="002774D2">
        <w:rPr>
          <w:lang w:val="en-US"/>
        </w:rPr>
        <w:t xml:space="preserve"> </w:t>
      </w:r>
      <w:r w:rsidRPr="002774D2">
        <w:rPr>
          <w:rFonts w:ascii="Times New Roman" w:hAnsi="Times New Roman" w:cs="Times New Roman"/>
          <w:lang w:val="en-US"/>
        </w:rPr>
        <w:t xml:space="preserve">Siegfried </w:t>
      </w:r>
      <w:r>
        <w:rPr>
          <w:rFonts w:ascii="Times New Roman" w:hAnsi="Times New Roman" w:cs="Times New Roman"/>
        </w:rPr>
        <w:t>и</w:t>
      </w:r>
      <w:r w:rsidRPr="002774D2">
        <w:rPr>
          <w:rFonts w:ascii="Times New Roman" w:hAnsi="Times New Roman" w:cs="Times New Roman"/>
          <w:lang w:val="en-US"/>
        </w:rPr>
        <w:t xml:space="preserve"> </w:t>
      </w:r>
      <w:r>
        <w:rPr>
          <w:rFonts w:ascii="Times New Roman" w:hAnsi="Times New Roman" w:cs="Times New Roman"/>
        </w:rPr>
        <w:t>др</w:t>
      </w:r>
      <w:r w:rsidRPr="002774D2">
        <w:rPr>
          <w:rFonts w:ascii="Times New Roman" w:hAnsi="Times New Roman" w:cs="Times New Roman"/>
          <w:lang w:val="en-US"/>
        </w:rPr>
        <w:t>. 2015a, b</w:t>
      </w:r>
    </w:p>
  </w:footnote>
  <w:footnote w:id="81">
    <w:p w:rsidR="00F45B65" w:rsidRPr="00227BE3" w:rsidRDefault="00F45B65">
      <w:pPr>
        <w:pStyle w:val="a3"/>
      </w:pPr>
      <w:r>
        <w:rPr>
          <w:rStyle w:val="a5"/>
        </w:rPr>
        <w:footnoteRef/>
      </w:r>
      <w:r w:rsidRPr="00227BE3">
        <w:rPr>
          <w:lang w:val="en-US"/>
        </w:rPr>
        <w:t xml:space="preserve"> </w:t>
      </w:r>
      <w:r w:rsidRPr="00227BE3">
        <w:rPr>
          <w:rFonts w:ascii="Times New Roman" w:hAnsi="Times New Roman" w:cs="Times New Roman"/>
          <w:lang w:val="en-US"/>
        </w:rPr>
        <w:t xml:space="preserve">World of Warcraft (WoW, </w:t>
      </w:r>
      <w:r>
        <w:rPr>
          <w:rFonts w:ascii="Times New Roman" w:hAnsi="Times New Roman" w:cs="Times New Roman"/>
        </w:rPr>
        <w:t>англ</w:t>
      </w:r>
      <w:r w:rsidRPr="00227BE3">
        <w:rPr>
          <w:rFonts w:ascii="Times New Roman" w:hAnsi="Times New Roman" w:cs="Times New Roman"/>
          <w:lang w:val="en-US"/>
        </w:rPr>
        <w:t xml:space="preserve">. </w:t>
      </w:r>
      <w:r>
        <w:rPr>
          <w:rFonts w:ascii="Times New Roman" w:hAnsi="Times New Roman" w:cs="Times New Roman"/>
        </w:rPr>
        <w:t>«мир военного ремесла», более известна как «Мир Варкрафт»</w:t>
      </w:r>
      <w:r w:rsidRPr="00227BE3">
        <w:rPr>
          <w:rFonts w:ascii="Times New Roman" w:hAnsi="Times New Roman" w:cs="Times New Roman"/>
        </w:rPr>
        <w:t>- массовая многопользов</w:t>
      </w:r>
      <w:r w:rsidRPr="00227BE3">
        <w:rPr>
          <w:rFonts w:ascii="Times New Roman" w:hAnsi="Times New Roman" w:cs="Times New Roman"/>
        </w:rPr>
        <w:t>а</w:t>
      </w:r>
      <w:r w:rsidRPr="00227BE3">
        <w:rPr>
          <w:rFonts w:ascii="Times New Roman" w:hAnsi="Times New Roman" w:cs="Times New Roman"/>
        </w:rPr>
        <w:t xml:space="preserve">тельская </w:t>
      </w:r>
      <w:r>
        <w:rPr>
          <w:rFonts w:ascii="Times New Roman" w:hAnsi="Times New Roman" w:cs="Times New Roman"/>
        </w:rPr>
        <w:t xml:space="preserve">ролевая </w:t>
      </w:r>
      <w:r w:rsidRPr="00227BE3">
        <w:rPr>
          <w:rFonts w:ascii="Times New Roman" w:hAnsi="Times New Roman" w:cs="Times New Roman"/>
        </w:rPr>
        <w:t>онлайн-игра</w:t>
      </w:r>
    </w:p>
  </w:footnote>
  <w:footnote w:id="82">
    <w:p w:rsidR="00F45B65" w:rsidRPr="00936F6D" w:rsidRDefault="00F45B65">
      <w:pPr>
        <w:pStyle w:val="a3"/>
      </w:pPr>
      <w:r>
        <w:rPr>
          <w:rStyle w:val="a5"/>
        </w:rPr>
        <w:footnoteRef/>
      </w:r>
      <w:r w:rsidRPr="00936F6D">
        <w:t xml:space="preserve"> </w:t>
      </w:r>
      <w:r w:rsidRPr="005C097A">
        <w:rPr>
          <w:rFonts w:ascii="Times New Roman" w:hAnsi="Times New Roman" w:cs="Times New Roman"/>
          <w:lang w:val="de-DE"/>
        </w:rPr>
        <w:t>Erhart</w:t>
      </w:r>
      <w:r w:rsidRPr="00936F6D">
        <w:rPr>
          <w:rFonts w:ascii="Times New Roman" w:hAnsi="Times New Roman" w:cs="Times New Roman"/>
        </w:rPr>
        <w:t xml:space="preserve"> </w:t>
      </w:r>
      <w:r>
        <w:rPr>
          <w:rFonts w:ascii="Times New Roman" w:hAnsi="Times New Roman" w:cs="Times New Roman"/>
        </w:rPr>
        <w:t>и</w:t>
      </w:r>
      <w:r w:rsidRPr="00936F6D">
        <w:rPr>
          <w:rFonts w:ascii="Times New Roman" w:hAnsi="Times New Roman" w:cs="Times New Roman"/>
        </w:rPr>
        <w:t xml:space="preserve"> </w:t>
      </w:r>
      <w:r>
        <w:rPr>
          <w:rFonts w:ascii="Times New Roman" w:hAnsi="Times New Roman" w:cs="Times New Roman"/>
        </w:rPr>
        <w:t>др</w:t>
      </w:r>
      <w:r w:rsidRPr="00936F6D">
        <w:rPr>
          <w:rFonts w:ascii="Times New Roman" w:hAnsi="Times New Roman" w:cs="Times New Roman"/>
        </w:rPr>
        <w:t>. 2012</w:t>
      </w:r>
    </w:p>
  </w:footnote>
  <w:footnote w:id="83">
    <w:p w:rsidR="00F45B65" w:rsidRPr="00217732" w:rsidRDefault="00F45B65" w:rsidP="00217732">
      <w:pPr>
        <w:pStyle w:val="a3"/>
      </w:pPr>
      <w:r>
        <w:rPr>
          <w:rStyle w:val="a5"/>
        </w:rPr>
        <w:footnoteRef/>
      </w:r>
      <w:r w:rsidRPr="00217732">
        <w:t xml:space="preserve"> </w:t>
      </w:r>
      <w:r w:rsidRPr="00217732">
        <w:rPr>
          <w:rFonts w:ascii="Times New Roman" w:hAnsi="Times New Roman" w:cs="Times New Roman"/>
          <w:lang w:val="de-DE"/>
        </w:rPr>
        <w:t>Fliers</w:t>
      </w:r>
      <w:r w:rsidRPr="00217732">
        <w:rPr>
          <w:rFonts w:ascii="Times New Roman" w:hAnsi="Times New Roman" w:cs="Times New Roman"/>
        </w:rPr>
        <w:t xml:space="preserve"> </w:t>
      </w:r>
      <w:r>
        <w:rPr>
          <w:rFonts w:ascii="Times New Roman" w:hAnsi="Times New Roman" w:cs="Times New Roman"/>
        </w:rPr>
        <w:t>и</w:t>
      </w:r>
      <w:r w:rsidRPr="00217732">
        <w:rPr>
          <w:rFonts w:ascii="Times New Roman" w:hAnsi="Times New Roman" w:cs="Times New Roman"/>
        </w:rPr>
        <w:t xml:space="preserve"> </w:t>
      </w:r>
      <w:r>
        <w:rPr>
          <w:rFonts w:ascii="Times New Roman" w:hAnsi="Times New Roman" w:cs="Times New Roman"/>
        </w:rPr>
        <w:t xml:space="preserve">др. 2013; В Китае также была обнаружена взаимосвязь между СДВГ и избыточным весом </w:t>
      </w:r>
      <w:r w:rsidRPr="00217732">
        <w:rPr>
          <w:rFonts w:ascii="Times New Roman" w:hAnsi="Times New Roman" w:cs="Times New Roman"/>
        </w:rPr>
        <w:t xml:space="preserve">(Yang </w:t>
      </w:r>
      <w:r>
        <w:rPr>
          <w:rFonts w:ascii="Times New Roman" w:hAnsi="Times New Roman" w:cs="Times New Roman"/>
        </w:rPr>
        <w:t>и др</w:t>
      </w:r>
      <w:r w:rsidRPr="00217732">
        <w:rPr>
          <w:rFonts w:ascii="Times New Roman" w:hAnsi="Times New Roman" w:cs="Times New Roman"/>
        </w:rPr>
        <w:t>. 2013).</w:t>
      </w:r>
    </w:p>
  </w:footnote>
  <w:footnote w:id="84">
    <w:p w:rsidR="00F45B65" w:rsidRPr="00CA1B36" w:rsidRDefault="00F45B65" w:rsidP="00CA1B36">
      <w:pPr>
        <w:pStyle w:val="a3"/>
      </w:pPr>
      <w:r>
        <w:rPr>
          <w:rStyle w:val="a5"/>
        </w:rPr>
        <w:footnoteRef/>
      </w:r>
      <w:r w:rsidRPr="00CA1B36">
        <w:t xml:space="preserve"> </w:t>
      </w:r>
      <w:r w:rsidRPr="00CA1B36">
        <w:rPr>
          <w:rFonts w:ascii="Times New Roman" w:hAnsi="Times New Roman" w:cs="Times New Roman"/>
        </w:rPr>
        <w:t xml:space="preserve">Из Siegfried </w:t>
      </w:r>
      <w:r>
        <w:rPr>
          <w:rFonts w:ascii="Times New Roman" w:hAnsi="Times New Roman" w:cs="Times New Roman"/>
        </w:rPr>
        <w:t>и</w:t>
      </w:r>
      <w:r w:rsidRPr="00CA1B36">
        <w:rPr>
          <w:rFonts w:ascii="Times New Roman" w:hAnsi="Times New Roman" w:cs="Times New Roman"/>
        </w:rPr>
        <w:t xml:space="preserve"> </w:t>
      </w:r>
      <w:r>
        <w:rPr>
          <w:rFonts w:ascii="Times New Roman" w:hAnsi="Times New Roman" w:cs="Times New Roman"/>
        </w:rPr>
        <w:t>др</w:t>
      </w:r>
      <w:r w:rsidRPr="00CA1B36">
        <w:rPr>
          <w:rFonts w:ascii="Times New Roman" w:hAnsi="Times New Roman" w:cs="Times New Roman"/>
        </w:rPr>
        <w:t xml:space="preserve">. 2006, </w:t>
      </w:r>
      <w:r>
        <w:rPr>
          <w:rFonts w:ascii="Times New Roman" w:hAnsi="Times New Roman" w:cs="Times New Roman"/>
        </w:rPr>
        <w:t>Стр</w:t>
      </w:r>
      <w:r w:rsidRPr="00CA1B36">
        <w:rPr>
          <w:rFonts w:ascii="Times New Roman" w:hAnsi="Times New Roman" w:cs="Times New Roman"/>
        </w:rPr>
        <w:t xml:space="preserve">. 150 </w:t>
      </w:r>
      <w:r>
        <w:rPr>
          <w:rFonts w:ascii="Times New Roman" w:hAnsi="Times New Roman" w:cs="Times New Roman"/>
        </w:rPr>
        <w:t>и</w:t>
      </w:r>
      <w:r w:rsidRPr="00CA1B36">
        <w:rPr>
          <w:rFonts w:ascii="Times New Roman" w:hAnsi="Times New Roman" w:cs="Times New Roman"/>
        </w:rPr>
        <w:t xml:space="preserve"> Siegfried </w:t>
      </w:r>
      <w:r>
        <w:rPr>
          <w:rFonts w:ascii="Times New Roman" w:hAnsi="Times New Roman" w:cs="Times New Roman"/>
        </w:rPr>
        <w:t>и</w:t>
      </w:r>
      <w:r w:rsidRPr="00CA1B36">
        <w:rPr>
          <w:rFonts w:ascii="Times New Roman" w:hAnsi="Times New Roman" w:cs="Times New Roman"/>
        </w:rPr>
        <w:t xml:space="preserve"> </w:t>
      </w:r>
      <w:r>
        <w:rPr>
          <w:rFonts w:ascii="Times New Roman" w:hAnsi="Times New Roman" w:cs="Times New Roman"/>
        </w:rPr>
        <w:t>др</w:t>
      </w:r>
      <w:r w:rsidRPr="00CA1B36">
        <w:rPr>
          <w:rFonts w:ascii="Times New Roman" w:hAnsi="Times New Roman" w:cs="Times New Roman"/>
        </w:rPr>
        <w:t xml:space="preserve">. 2015a, </w:t>
      </w:r>
      <w:r>
        <w:rPr>
          <w:rFonts w:ascii="Times New Roman" w:hAnsi="Times New Roman" w:cs="Times New Roman"/>
        </w:rPr>
        <w:t>Стр</w:t>
      </w:r>
      <w:r w:rsidRPr="00CA1B36">
        <w:rPr>
          <w:rFonts w:ascii="Times New Roman" w:hAnsi="Times New Roman" w:cs="Times New Roman"/>
        </w:rPr>
        <w:t>. 3 (</w:t>
      </w:r>
      <w:r>
        <w:rPr>
          <w:rFonts w:ascii="Times New Roman" w:hAnsi="Times New Roman" w:cs="Times New Roman"/>
        </w:rPr>
        <w:t>с любезного разрешения автора).</w:t>
      </w:r>
    </w:p>
  </w:footnote>
  <w:footnote w:id="85">
    <w:p w:rsidR="00F45B65" w:rsidRPr="00356FA4" w:rsidRDefault="00F45B65">
      <w:pPr>
        <w:pStyle w:val="a3"/>
        <w:rPr>
          <w:lang w:val="de-DE"/>
        </w:rPr>
      </w:pPr>
      <w:r>
        <w:rPr>
          <w:rStyle w:val="a5"/>
        </w:rPr>
        <w:footnoteRef/>
      </w:r>
      <w:r w:rsidRPr="00356FA4">
        <w:rPr>
          <w:lang w:val="de-DE"/>
        </w:rPr>
        <w:t xml:space="preserve"> </w:t>
      </w:r>
      <w:r w:rsidRPr="00356FA4">
        <w:rPr>
          <w:rFonts w:ascii="Times New Roman" w:hAnsi="Times New Roman" w:cs="Times New Roman"/>
          <w:lang w:val="de-DE"/>
        </w:rPr>
        <w:t xml:space="preserve">Siegfried </w:t>
      </w:r>
      <w:r>
        <w:rPr>
          <w:rFonts w:ascii="Times New Roman" w:hAnsi="Times New Roman" w:cs="Times New Roman"/>
        </w:rPr>
        <w:t>и</w:t>
      </w:r>
      <w:r w:rsidRPr="00356FA4">
        <w:rPr>
          <w:rFonts w:ascii="Times New Roman" w:hAnsi="Times New Roman" w:cs="Times New Roman"/>
          <w:lang w:val="de-DE"/>
        </w:rPr>
        <w:t xml:space="preserve"> </w:t>
      </w:r>
      <w:r>
        <w:rPr>
          <w:rFonts w:ascii="Times New Roman" w:hAnsi="Times New Roman" w:cs="Times New Roman"/>
        </w:rPr>
        <w:t>др</w:t>
      </w:r>
      <w:r w:rsidRPr="00356FA4">
        <w:rPr>
          <w:rFonts w:ascii="Times New Roman" w:hAnsi="Times New Roman" w:cs="Times New Roman"/>
          <w:lang w:val="de-DE"/>
        </w:rPr>
        <w:t>. 2015b</w:t>
      </w:r>
    </w:p>
  </w:footnote>
  <w:footnote w:id="86">
    <w:p w:rsidR="00F45B65" w:rsidRPr="00356FA4" w:rsidRDefault="00F45B65">
      <w:pPr>
        <w:pStyle w:val="a3"/>
        <w:rPr>
          <w:lang w:val="de-DE"/>
        </w:rPr>
      </w:pPr>
      <w:r>
        <w:rPr>
          <w:rStyle w:val="a5"/>
        </w:rPr>
        <w:footnoteRef/>
      </w:r>
      <w:r w:rsidRPr="00356FA4">
        <w:rPr>
          <w:lang w:val="de-DE"/>
        </w:rPr>
        <w:t xml:space="preserve"> </w:t>
      </w:r>
      <w:r w:rsidRPr="00356FA4">
        <w:rPr>
          <w:rFonts w:ascii="Times New Roman" w:hAnsi="Times New Roman" w:cs="Times New Roman"/>
          <w:lang w:val="de-DE"/>
        </w:rPr>
        <w:t>Schmoll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84DAA"/>
    <w:multiLevelType w:val="hybridMultilevel"/>
    <w:tmpl w:val="65748E32"/>
    <w:lvl w:ilvl="0" w:tplc="5FBC486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5D862AC7"/>
    <w:multiLevelType w:val="hybridMultilevel"/>
    <w:tmpl w:val="A08C984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autoHyphenation/>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833E0"/>
    <w:rsid w:val="00032789"/>
    <w:rsid w:val="0003793E"/>
    <w:rsid w:val="00043A38"/>
    <w:rsid w:val="00046D11"/>
    <w:rsid w:val="00051E8D"/>
    <w:rsid w:val="0005636B"/>
    <w:rsid w:val="0006111A"/>
    <w:rsid w:val="000677A3"/>
    <w:rsid w:val="00073D07"/>
    <w:rsid w:val="0008711C"/>
    <w:rsid w:val="00090A9A"/>
    <w:rsid w:val="000A08EF"/>
    <w:rsid w:val="000A34F6"/>
    <w:rsid w:val="000B302C"/>
    <w:rsid w:val="000B6D32"/>
    <w:rsid w:val="000D621E"/>
    <w:rsid w:val="000E4A39"/>
    <w:rsid w:val="00102000"/>
    <w:rsid w:val="001053CD"/>
    <w:rsid w:val="00107B2F"/>
    <w:rsid w:val="00110877"/>
    <w:rsid w:val="00112088"/>
    <w:rsid w:val="001444D5"/>
    <w:rsid w:val="00163994"/>
    <w:rsid w:val="001648C3"/>
    <w:rsid w:val="00173E72"/>
    <w:rsid w:val="00174BBD"/>
    <w:rsid w:val="00177813"/>
    <w:rsid w:val="00177A97"/>
    <w:rsid w:val="001804D7"/>
    <w:rsid w:val="00182527"/>
    <w:rsid w:val="00184E84"/>
    <w:rsid w:val="00187096"/>
    <w:rsid w:val="00192CF0"/>
    <w:rsid w:val="001931D5"/>
    <w:rsid w:val="001A6077"/>
    <w:rsid w:val="001B56FC"/>
    <w:rsid w:val="001B5F61"/>
    <w:rsid w:val="001C3839"/>
    <w:rsid w:val="001C621A"/>
    <w:rsid w:val="001D0DEE"/>
    <w:rsid w:val="001D102A"/>
    <w:rsid w:val="001D54A8"/>
    <w:rsid w:val="001E1EF3"/>
    <w:rsid w:val="001E75B1"/>
    <w:rsid w:val="001E75E6"/>
    <w:rsid w:val="001F0917"/>
    <w:rsid w:val="0020403A"/>
    <w:rsid w:val="002072A5"/>
    <w:rsid w:val="00217732"/>
    <w:rsid w:val="0022031D"/>
    <w:rsid w:val="00227BE3"/>
    <w:rsid w:val="00233553"/>
    <w:rsid w:val="00235CAD"/>
    <w:rsid w:val="00241D08"/>
    <w:rsid w:val="002432D2"/>
    <w:rsid w:val="00243BD1"/>
    <w:rsid w:val="002640E3"/>
    <w:rsid w:val="0027709F"/>
    <w:rsid w:val="002774D2"/>
    <w:rsid w:val="00280F3F"/>
    <w:rsid w:val="00291A4D"/>
    <w:rsid w:val="002A4306"/>
    <w:rsid w:val="002C18CC"/>
    <w:rsid w:val="002C7032"/>
    <w:rsid w:val="002D446F"/>
    <w:rsid w:val="002D6B0C"/>
    <w:rsid w:val="002F796E"/>
    <w:rsid w:val="003019DA"/>
    <w:rsid w:val="00320CC2"/>
    <w:rsid w:val="00330674"/>
    <w:rsid w:val="003308BF"/>
    <w:rsid w:val="00336705"/>
    <w:rsid w:val="00336858"/>
    <w:rsid w:val="00347F77"/>
    <w:rsid w:val="00350ED3"/>
    <w:rsid w:val="0035637C"/>
    <w:rsid w:val="00356F89"/>
    <w:rsid w:val="00356FA4"/>
    <w:rsid w:val="0036039C"/>
    <w:rsid w:val="00365603"/>
    <w:rsid w:val="00365B23"/>
    <w:rsid w:val="00367DA6"/>
    <w:rsid w:val="00370425"/>
    <w:rsid w:val="00382F0C"/>
    <w:rsid w:val="003849B6"/>
    <w:rsid w:val="003969F6"/>
    <w:rsid w:val="003A2E61"/>
    <w:rsid w:val="003A7FD3"/>
    <w:rsid w:val="003B2C13"/>
    <w:rsid w:val="003C0237"/>
    <w:rsid w:val="003D1984"/>
    <w:rsid w:val="003D7836"/>
    <w:rsid w:val="003F1011"/>
    <w:rsid w:val="003F26CF"/>
    <w:rsid w:val="003F2A75"/>
    <w:rsid w:val="00402C2B"/>
    <w:rsid w:val="0040582A"/>
    <w:rsid w:val="00410A3F"/>
    <w:rsid w:val="00416FDF"/>
    <w:rsid w:val="00417D23"/>
    <w:rsid w:val="00421D95"/>
    <w:rsid w:val="00423F5F"/>
    <w:rsid w:val="00444A78"/>
    <w:rsid w:val="00456EB8"/>
    <w:rsid w:val="0046586B"/>
    <w:rsid w:val="00476B5F"/>
    <w:rsid w:val="00483431"/>
    <w:rsid w:val="004928D4"/>
    <w:rsid w:val="00494A07"/>
    <w:rsid w:val="0049748E"/>
    <w:rsid w:val="004A4229"/>
    <w:rsid w:val="004B45DB"/>
    <w:rsid w:val="004B60C7"/>
    <w:rsid w:val="004C2146"/>
    <w:rsid w:val="004D7643"/>
    <w:rsid w:val="004E1B71"/>
    <w:rsid w:val="004F3793"/>
    <w:rsid w:val="005049D5"/>
    <w:rsid w:val="00507729"/>
    <w:rsid w:val="00536482"/>
    <w:rsid w:val="00537FEB"/>
    <w:rsid w:val="00541E46"/>
    <w:rsid w:val="0054422F"/>
    <w:rsid w:val="00545C86"/>
    <w:rsid w:val="005608B0"/>
    <w:rsid w:val="00572DE0"/>
    <w:rsid w:val="005731BF"/>
    <w:rsid w:val="00577E3F"/>
    <w:rsid w:val="005833E0"/>
    <w:rsid w:val="005837CC"/>
    <w:rsid w:val="00591191"/>
    <w:rsid w:val="005A5D5C"/>
    <w:rsid w:val="005A6C71"/>
    <w:rsid w:val="005B0501"/>
    <w:rsid w:val="005B3F0F"/>
    <w:rsid w:val="005B73DD"/>
    <w:rsid w:val="005C037A"/>
    <w:rsid w:val="005C097A"/>
    <w:rsid w:val="005D2AB8"/>
    <w:rsid w:val="005E3B16"/>
    <w:rsid w:val="005E3B8A"/>
    <w:rsid w:val="005E71DE"/>
    <w:rsid w:val="005F0814"/>
    <w:rsid w:val="00603EBB"/>
    <w:rsid w:val="00612A15"/>
    <w:rsid w:val="00613B3C"/>
    <w:rsid w:val="006218F0"/>
    <w:rsid w:val="00625CED"/>
    <w:rsid w:val="00631C72"/>
    <w:rsid w:val="006328C2"/>
    <w:rsid w:val="00651125"/>
    <w:rsid w:val="006725AF"/>
    <w:rsid w:val="006734CE"/>
    <w:rsid w:val="006747E4"/>
    <w:rsid w:val="00681155"/>
    <w:rsid w:val="006908B9"/>
    <w:rsid w:val="0069679F"/>
    <w:rsid w:val="006B5E46"/>
    <w:rsid w:val="006C5167"/>
    <w:rsid w:val="006D36BD"/>
    <w:rsid w:val="006E7781"/>
    <w:rsid w:val="006F07D8"/>
    <w:rsid w:val="006F70B6"/>
    <w:rsid w:val="007017B5"/>
    <w:rsid w:val="007034CC"/>
    <w:rsid w:val="00711EF7"/>
    <w:rsid w:val="00714CD6"/>
    <w:rsid w:val="007166C6"/>
    <w:rsid w:val="00722F33"/>
    <w:rsid w:val="00724D15"/>
    <w:rsid w:val="00726DDE"/>
    <w:rsid w:val="00730802"/>
    <w:rsid w:val="0073097A"/>
    <w:rsid w:val="00733EA3"/>
    <w:rsid w:val="007408BE"/>
    <w:rsid w:val="007428EB"/>
    <w:rsid w:val="007458E4"/>
    <w:rsid w:val="00752485"/>
    <w:rsid w:val="00755147"/>
    <w:rsid w:val="00760651"/>
    <w:rsid w:val="00767D6A"/>
    <w:rsid w:val="0078783C"/>
    <w:rsid w:val="00787AC4"/>
    <w:rsid w:val="00792A74"/>
    <w:rsid w:val="0079524A"/>
    <w:rsid w:val="0079588E"/>
    <w:rsid w:val="007A603D"/>
    <w:rsid w:val="007A6624"/>
    <w:rsid w:val="007A79F4"/>
    <w:rsid w:val="007D1208"/>
    <w:rsid w:val="007D16F3"/>
    <w:rsid w:val="007E4741"/>
    <w:rsid w:val="007F4AEC"/>
    <w:rsid w:val="007F741B"/>
    <w:rsid w:val="00801C4F"/>
    <w:rsid w:val="00802512"/>
    <w:rsid w:val="00802FDE"/>
    <w:rsid w:val="00810CFF"/>
    <w:rsid w:val="008151F4"/>
    <w:rsid w:val="00816945"/>
    <w:rsid w:val="00817A80"/>
    <w:rsid w:val="00820738"/>
    <w:rsid w:val="00822664"/>
    <w:rsid w:val="00822C80"/>
    <w:rsid w:val="008303DA"/>
    <w:rsid w:val="0083551A"/>
    <w:rsid w:val="00837CC5"/>
    <w:rsid w:val="008430DE"/>
    <w:rsid w:val="0084771B"/>
    <w:rsid w:val="00857932"/>
    <w:rsid w:val="0087288D"/>
    <w:rsid w:val="00873FAA"/>
    <w:rsid w:val="008A13ED"/>
    <w:rsid w:val="008A24DC"/>
    <w:rsid w:val="008A466C"/>
    <w:rsid w:val="008A4F58"/>
    <w:rsid w:val="008A7ADE"/>
    <w:rsid w:val="008B044E"/>
    <w:rsid w:val="008B5069"/>
    <w:rsid w:val="008C3289"/>
    <w:rsid w:val="008C543F"/>
    <w:rsid w:val="008E1DFA"/>
    <w:rsid w:val="008E3530"/>
    <w:rsid w:val="008E78A0"/>
    <w:rsid w:val="008F5772"/>
    <w:rsid w:val="00901503"/>
    <w:rsid w:val="00904B36"/>
    <w:rsid w:val="0091108B"/>
    <w:rsid w:val="00911566"/>
    <w:rsid w:val="00917B57"/>
    <w:rsid w:val="00921440"/>
    <w:rsid w:val="00922E7C"/>
    <w:rsid w:val="0093077F"/>
    <w:rsid w:val="00933233"/>
    <w:rsid w:val="00936F6D"/>
    <w:rsid w:val="00940751"/>
    <w:rsid w:val="009532AF"/>
    <w:rsid w:val="00956119"/>
    <w:rsid w:val="00964C20"/>
    <w:rsid w:val="00980ECC"/>
    <w:rsid w:val="00990D91"/>
    <w:rsid w:val="00992772"/>
    <w:rsid w:val="009944E9"/>
    <w:rsid w:val="00997C88"/>
    <w:rsid w:val="009A443E"/>
    <w:rsid w:val="009A66D6"/>
    <w:rsid w:val="009B1256"/>
    <w:rsid w:val="009B4152"/>
    <w:rsid w:val="009B6F1D"/>
    <w:rsid w:val="009D152B"/>
    <w:rsid w:val="009D23D0"/>
    <w:rsid w:val="009E32D3"/>
    <w:rsid w:val="009F1B99"/>
    <w:rsid w:val="00A00A9E"/>
    <w:rsid w:val="00A02698"/>
    <w:rsid w:val="00A10640"/>
    <w:rsid w:val="00A15F49"/>
    <w:rsid w:val="00A20976"/>
    <w:rsid w:val="00A223E7"/>
    <w:rsid w:val="00A34220"/>
    <w:rsid w:val="00A34457"/>
    <w:rsid w:val="00A5515D"/>
    <w:rsid w:val="00A5688A"/>
    <w:rsid w:val="00A60864"/>
    <w:rsid w:val="00A63378"/>
    <w:rsid w:val="00A6393B"/>
    <w:rsid w:val="00A72FD3"/>
    <w:rsid w:val="00A773B7"/>
    <w:rsid w:val="00A86EDD"/>
    <w:rsid w:val="00A87AED"/>
    <w:rsid w:val="00A87C15"/>
    <w:rsid w:val="00A93AEE"/>
    <w:rsid w:val="00AA0FE9"/>
    <w:rsid w:val="00AB2796"/>
    <w:rsid w:val="00AB34D2"/>
    <w:rsid w:val="00AB3F74"/>
    <w:rsid w:val="00AB4E4C"/>
    <w:rsid w:val="00AB7D30"/>
    <w:rsid w:val="00AD3AA9"/>
    <w:rsid w:val="00AE7C40"/>
    <w:rsid w:val="00AF7EDA"/>
    <w:rsid w:val="00B015EB"/>
    <w:rsid w:val="00B17D61"/>
    <w:rsid w:val="00B24AC8"/>
    <w:rsid w:val="00B31BBA"/>
    <w:rsid w:val="00B34905"/>
    <w:rsid w:val="00B46A09"/>
    <w:rsid w:val="00B56B46"/>
    <w:rsid w:val="00B67BCA"/>
    <w:rsid w:val="00B73384"/>
    <w:rsid w:val="00B82FF6"/>
    <w:rsid w:val="00B8313E"/>
    <w:rsid w:val="00B859E9"/>
    <w:rsid w:val="00BA5A35"/>
    <w:rsid w:val="00BA6F17"/>
    <w:rsid w:val="00BB472C"/>
    <w:rsid w:val="00BC0FE4"/>
    <w:rsid w:val="00BF0C2E"/>
    <w:rsid w:val="00BF0E95"/>
    <w:rsid w:val="00BF1B1A"/>
    <w:rsid w:val="00BF4F42"/>
    <w:rsid w:val="00BF5822"/>
    <w:rsid w:val="00BF7887"/>
    <w:rsid w:val="00C032E5"/>
    <w:rsid w:val="00C034FD"/>
    <w:rsid w:val="00C1358F"/>
    <w:rsid w:val="00C2097E"/>
    <w:rsid w:val="00C30950"/>
    <w:rsid w:val="00C323C3"/>
    <w:rsid w:val="00C35DD9"/>
    <w:rsid w:val="00C579AC"/>
    <w:rsid w:val="00C734FB"/>
    <w:rsid w:val="00C73DDA"/>
    <w:rsid w:val="00C755CB"/>
    <w:rsid w:val="00C77478"/>
    <w:rsid w:val="00C82070"/>
    <w:rsid w:val="00C825BD"/>
    <w:rsid w:val="00C931D7"/>
    <w:rsid w:val="00CA1B36"/>
    <w:rsid w:val="00CB4219"/>
    <w:rsid w:val="00CC2DBE"/>
    <w:rsid w:val="00CD4318"/>
    <w:rsid w:val="00CD5579"/>
    <w:rsid w:val="00CD58BB"/>
    <w:rsid w:val="00CD6ABA"/>
    <w:rsid w:val="00CD6D43"/>
    <w:rsid w:val="00CE0797"/>
    <w:rsid w:val="00CE5D14"/>
    <w:rsid w:val="00CF3D3A"/>
    <w:rsid w:val="00D041BD"/>
    <w:rsid w:val="00D0541F"/>
    <w:rsid w:val="00D1007B"/>
    <w:rsid w:val="00D1142D"/>
    <w:rsid w:val="00D25701"/>
    <w:rsid w:val="00D26071"/>
    <w:rsid w:val="00D27A76"/>
    <w:rsid w:val="00D3050B"/>
    <w:rsid w:val="00D31664"/>
    <w:rsid w:val="00D6064C"/>
    <w:rsid w:val="00D6261D"/>
    <w:rsid w:val="00D77E29"/>
    <w:rsid w:val="00D90DDE"/>
    <w:rsid w:val="00D934AE"/>
    <w:rsid w:val="00DB6A23"/>
    <w:rsid w:val="00DC0BBD"/>
    <w:rsid w:val="00DD0343"/>
    <w:rsid w:val="00DE1F87"/>
    <w:rsid w:val="00DE5373"/>
    <w:rsid w:val="00DE7AEA"/>
    <w:rsid w:val="00E0378D"/>
    <w:rsid w:val="00E15055"/>
    <w:rsid w:val="00E362FA"/>
    <w:rsid w:val="00E4549C"/>
    <w:rsid w:val="00E47D5C"/>
    <w:rsid w:val="00E50764"/>
    <w:rsid w:val="00E55C21"/>
    <w:rsid w:val="00E82B39"/>
    <w:rsid w:val="00E95B03"/>
    <w:rsid w:val="00EA3BDE"/>
    <w:rsid w:val="00EA52D9"/>
    <w:rsid w:val="00EA6F59"/>
    <w:rsid w:val="00EB52E5"/>
    <w:rsid w:val="00EC61EC"/>
    <w:rsid w:val="00EC6944"/>
    <w:rsid w:val="00ED1D61"/>
    <w:rsid w:val="00ED7654"/>
    <w:rsid w:val="00EF2EC5"/>
    <w:rsid w:val="00EF3E92"/>
    <w:rsid w:val="00F01905"/>
    <w:rsid w:val="00F049EC"/>
    <w:rsid w:val="00F1389D"/>
    <w:rsid w:val="00F2061F"/>
    <w:rsid w:val="00F436FA"/>
    <w:rsid w:val="00F45B65"/>
    <w:rsid w:val="00F50176"/>
    <w:rsid w:val="00F51D2E"/>
    <w:rsid w:val="00F60C86"/>
    <w:rsid w:val="00F6494E"/>
    <w:rsid w:val="00F7214C"/>
    <w:rsid w:val="00F96636"/>
    <w:rsid w:val="00F979CB"/>
    <w:rsid w:val="00FA00DC"/>
    <w:rsid w:val="00FA37FC"/>
    <w:rsid w:val="00FA4389"/>
    <w:rsid w:val="00FB0F00"/>
    <w:rsid w:val="00FC6728"/>
    <w:rsid w:val="00FC6E47"/>
    <w:rsid w:val="00FF62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7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747E4"/>
    <w:pPr>
      <w:spacing w:after="0" w:line="240" w:lineRule="auto"/>
    </w:pPr>
    <w:rPr>
      <w:sz w:val="20"/>
      <w:szCs w:val="20"/>
    </w:rPr>
  </w:style>
  <w:style w:type="character" w:customStyle="1" w:styleId="a4">
    <w:name w:val="Текст сноски Знак"/>
    <w:basedOn w:val="a0"/>
    <w:link w:val="a3"/>
    <w:uiPriority w:val="99"/>
    <w:rsid w:val="006747E4"/>
    <w:rPr>
      <w:sz w:val="20"/>
      <w:szCs w:val="20"/>
    </w:rPr>
  </w:style>
  <w:style w:type="character" w:styleId="a5">
    <w:name w:val="footnote reference"/>
    <w:basedOn w:val="a0"/>
    <w:uiPriority w:val="99"/>
    <w:semiHidden/>
    <w:unhideWhenUsed/>
    <w:rsid w:val="006747E4"/>
    <w:rPr>
      <w:vertAlign w:val="superscript"/>
    </w:rPr>
  </w:style>
  <w:style w:type="paragraph" w:styleId="a6">
    <w:name w:val="List Paragraph"/>
    <w:basedOn w:val="a"/>
    <w:uiPriority w:val="34"/>
    <w:qFormat/>
    <w:rsid w:val="00F1389D"/>
    <w:pPr>
      <w:ind w:left="720"/>
      <w:contextualSpacing/>
    </w:pPr>
  </w:style>
  <w:style w:type="paragraph" w:styleId="a7">
    <w:name w:val="Balloon Text"/>
    <w:basedOn w:val="a"/>
    <w:link w:val="a8"/>
    <w:uiPriority w:val="99"/>
    <w:semiHidden/>
    <w:unhideWhenUsed/>
    <w:rsid w:val="00107B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7B2F"/>
    <w:rPr>
      <w:rFonts w:ascii="Tahoma" w:hAnsi="Tahoma" w:cs="Tahoma"/>
      <w:sz w:val="16"/>
      <w:szCs w:val="16"/>
    </w:rPr>
  </w:style>
  <w:style w:type="paragraph" w:styleId="a9">
    <w:name w:val="endnote text"/>
    <w:basedOn w:val="a"/>
    <w:link w:val="aa"/>
    <w:uiPriority w:val="99"/>
    <w:semiHidden/>
    <w:unhideWhenUsed/>
    <w:rsid w:val="00D0541F"/>
    <w:pPr>
      <w:spacing w:after="0" w:line="240" w:lineRule="auto"/>
    </w:pPr>
    <w:rPr>
      <w:sz w:val="20"/>
      <w:szCs w:val="20"/>
    </w:rPr>
  </w:style>
  <w:style w:type="character" w:customStyle="1" w:styleId="aa">
    <w:name w:val="Текст концевой сноски Знак"/>
    <w:basedOn w:val="a0"/>
    <w:link w:val="a9"/>
    <w:uiPriority w:val="99"/>
    <w:semiHidden/>
    <w:rsid w:val="00D0541F"/>
    <w:rPr>
      <w:sz w:val="20"/>
      <w:szCs w:val="20"/>
    </w:rPr>
  </w:style>
  <w:style w:type="character" w:styleId="ab">
    <w:name w:val="endnote reference"/>
    <w:basedOn w:val="a0"/>
    <w:uiPriority w:val="99"/>
    <w:semiHidden/>
    <w:unhideWhenUsed/>
    <w:rsid w:val="00D0541F"/>
    <w:rPr>
      <w:vertAlign w:val="superscript"/>
    </w:rPr>
  </w:style>
  <w:style w:type="character" w:customStyle="1" w:styleId="w">
    <w:name w:val="w"/>
    <w:basedOn w:val="a0"/>
    <w:rsid w:val="00110877"/>
  </w:style>
  <w:style w:type="table" w:styleId="ac">
    <w:name w:val="Table Grid"/>
    <w:basedOn w:val="a1"/>
    <w:uiPriority w:val="59"/>
    <w:rsid w:val="00A20976"/>
    <w:pPr>
      <w:spacing w:after="0" w:line="240" w:lineRule="auto"/>
      <w:jc w:val="center"/>
    </w:pPr>
    <w:rPr>
      <w:rFonts w:ascii="Times New Roman" w:eastAsiaTheme="minorHAnsi" w:hAnsi="Times New Roman" w:cs="Times New Roman"/>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
    <w:name w:val="Heading 1"/>
    <w:basedOn w:val="a"/>
    <w:qFormat/>
    <w:rsid w:val="002774D2"/>
    <w:pPr>
      <w:spacing w:beforeLines="80" w:afterLines="260" w:line="680" w:lineRule="atLeast"/>
      <w:jc w:val="center"/>
      <w:outlineLvl w:val="1"/>
    </w:pPr>
    <w:rPr>
      <w:rFonts w:ascii="DejaVuSerif" w:eastAsia="DejaVuSerif" w:hAnsi="DejaVuSerif" w:cs="Times New Roman"/>
      <w:color w:val="901212"/>
      <w:sz w:val="40"/>
      <w:szCs w:val="40"/>
    </w:rPr>
  </w:style>
  <w:style w:type="paragraph" w:customStyle="1" w:styleId="Para01">
    <w:name w:val="Para 01"/>
    <w:basedOn w:val="a"/>
    <w:qFormat/>
    <w:rsid w:val="002774D2"/>
    <w:pPr>
      <w:spacing w:beforeLines="70" w:after="0" w:line="359" w:lineRule="atLeast"/>
    </w:pPr>
    <w:rPr>
      <w:rFonts w:ascii="DejaVuSerif" w:eastAsia="DejaVuSerif" w:hAnsi="DejaVuSerif" w:cs="Times New Roman"/>
      <w:color w:val="000000"/>
      <w:sz w:val="23"/>
      <w:szCs w:val="23"/>
    </w:rPr>
  </w:style>
  <w:style w:type="paragraph" w:customStyle="1" w:styleId="Para04">
    <w:name w:val="Para 04"/>
    <w:basedOn w:val="a"/>
    <w:qFormat/>
    <w:rsid w:val="002774D2"/>
    <w:pPr>
      <w:spacing w:beforeLines="70" w:after="0" w:line="359" w:lineRule="atLeast"/>
      <w:ind w:firstLineChars="125" w:firstLine="125"/>
    </w:pPr>
    <w:rPr>
      <w:rFonts w:ascii="DejaVuSerif" w:eastAsia="DejaVuSerif" w:hAnsi="DejaVuSerif" w:cs="Times New Roman"/>
      <w:color w:val="000000"/>
      <w:sz w:val="23"/>
      <w:szCs w:val="23"/>
    </w:rPr>
  </w:style>
  <w:style w:type="character" w:customStyle="1" w:styleId="11Text">
    <w:name w:val="11 Text"/>
    <w:rsid w:val="002774D2"/>
    <w:rPr>
      <w:color w:val="0000FF"/>
      <w:sz w:val="13"/>
      <w:szCs w:val="13"/>
      <w:u w:val="single"/>
      <w:vertAlign w:val="superscript"/>
    </w:rPr>
  </w:style>
  <w:style w:type="character" w:customStyle="1" w:styleId="12Text">
    <w:name w:val="12 Text"/>
    <w:rsid w:val="002774D2"/>
    <w:rPr>
      <w:caps/>
    </w:rPr>
  </w:style>
  <w:style w:type="paragraph" w:customStyle="1" w:styleId="Para08">
    <w:name w:val="Para 08"/>
    <w:basedOn w:val="a"/>
    <w:qFormat/>
    <w:rsid w:val="002774D2"/>
    <w:pPr>
      <w:pBdr>
        <w:top w:val="none" w:sz="2" w:space="21" w:color="auto"/>
        <w:left w:val="none" w:sz="2" w:space="21" w:color="auto"/>
        <w:bottom w:val="none" w:sz="2" w:space="21" w:color="auto"/>
        <w:right w:val="none" w:sz="2" w:space="21" w:color="auto"/>
      </w:pBdr>
      <w:spacing w:beforeLines="70" w:afterLines="70" w:line="408" w:lineRule="atLeast"/>
      <w:jc w:val="center"/>
    </w:pPr>
    <w:rPr>
      <w:rFonts w:ascii="DejaVuSerif" w:eastAsia="DejaVuSerif" w:hAnsi="DejaVuSerif" w:cs="DejaVuSerif"/>
      <w:color w:val="000000"/>
      <w:sz w:val="34"/>
      <w:szCs w:val="34"/>
    </w:rPr>
  </w:style>
  <w:style w:type="character" w:customStyle="1" w:styleId="01Text">
    <w:name w:val="01 Text"/>
    <w:rsid w:val="002774D2"/>
    <w:rPr>
      <w:rFonts w:ascii="DejaVuSans" w:eastAsia="DejaVuSans" w:hAnsi="DejaVuSans" w:cs="DejaVuSans"/>
      <w:b/>
      <w:bCs/>
      <w:i/>
      <w:iCs/>
    </w:rPr>
  </w:style>
  <w:style w:type="paragraph" w:customStyle="1" w:styleId="Para10">
    <w:name w:val="Para 10"/>
    <w:basedOn w:val="a"/>
    <w:qFormat/>
    <w:rsid w:val="002774D2"/>
    <w:pPr>
      <w:spacing w:beforeLines="70" w:afterLines="135" w:line="408" w:lineRule="atLeast"/>
      <w:jc w:val="center"/>
    </w:pPr>
    <w:rPr>
      <w:rFonts w:ascii="DejaVuSerif" w:eastAsia="DejaVuSerif" w:hAnsi="DejaVuSerif" w:cs="Times New Roman"/>
      <w:i/>
      <w:iCs/>
      <w:color w:val="000000"/>
      <w:sz w:val="34"/>
      <w:szCs w:val="34"/>
    </w:rPr>
  </w:style>
  <w:style w:type="character" w:customStyle="1" w:styleId="10Text">
    <w:name w:val="10 Text"/>
    <w:rsid w:val="002774D2"/>
    <w:rPr>
      <w:i/>
      <w:iCs/>
      <w:color w:val="0000FF"/>
      <w:sz w:val="13"/>
      <w:szCs w:val="13"/>
      <w:u w:val="single"/>
      <w:vertAlign w:val="superscript"/>
    </w:rPr>
  </w:style>
  <w:style w:type="paragraph" w:customStyle="1" w:styleId="Para09">
    <w:name w:val="Para 09"/>
    <w:basedOn w:val="a"/>
    <w:qFormat/>
    <w:rsid w:val="002774D2"/>
    <w:pPr>
      <w:spacing w:beforeLines="70" w:after="0" w:line="359" w:lineRule="atLeast"/>
      <w:ind w:firstLineChars="125" w:firstLine="125"/>
      <w:jc w:val="center"/>
    </w:pPr>
    <w:rPr>
      <w:rFonts w:ascii="DejaVuSerif" w:eastAsia="DejaVuSerif" w:hAnsi="DejaVuSerif" w:cs="Times New Roman"/>
      <w:i/>
      <w:iCs/>
      <w:color w:val="000000"/>
      <w:sz w:val="23"/>
      <w:szCs w:val="23"/>
    </w:rPr>
  </w:style>
  <w:style w:type="paragraph" w:customStyle="1" w:styleId="Para16">
    <w:name w:val="Para 16"/>
    <w:basedOn w:val="a"/>
    <w:qFormat/>
    <w:rsid w:val="002774D2"/>
    <w:pPr>
      <w:pBdr>
        <w:top w:val="none" w:sz="5" w:space="0" w:color="000000"/>
        <w:left w:val="none" w:sz="5" w:space="0" w:color="000000"/>
        <w:bottom w:val="single" w:sz="5" w:space="0" w:color="000000"/>
        <w:right w:val="none" w:sz="5" w:space="0" w:color="000000"/>
      </w:pBdr>
      <w:spacing w:beforeLines="70" w:afterLines="70" w:line="359" w:lineRule="atLeast"/>
      <w:ind w:leftChars="25" w:left="25" w:rightChars="25" w:right="25"/>
    </w:pPr>
    <w:rPr>
      <w:rFonts w:ascii="DejaVuSans" w:eastAsia="DejaVuSans" w:hAnsi="DejaVuSans" w:cs="DejaVuSans"/>
      <w:b/>
      <w:bCs/>
      <w:color w:val="000000"/>
      <w:sz w:val="23"/>
      <w:szCs w:val="23"/>
    </w:rPr>
  </w:style>
  <w:style w:type="character" w:customStyle="1" w:styleId="07Text">
    <w:name w:val="07 Text"/>
    <w:rsid w:val="002774D2"/>
    <w:rPr>
      <w:b/>
      <w:bCs/>
      <w:color w:val="0000FF"/>
      <w:sz w:val="14"/>
      <w:szCs w:val="14"/>
      <w:u w:val="single"/>
      <w:vertAlign w:val="superscript"/>
    </w:rPr>
  </w:style>
  <w:style w:type="paragraph" w:customStyle="1" w:styleId="Para15">
    <w:name w:val="Para 15"/>
    <w:basedOn w:val="a"/>
    <w:qFormat/>
    <w:rsid w:val="002774D2"/>
    <w:pPr>
      <w:spacing w:beforeLines="70" w:after="0" w:line="269" w:lineRule="atLeast"/>
    </w:pPr>
    <w:rPr>
      <w:rFonts w:ascii="DejaVuSerif" w:eastAsia="DejaVuSerif" w:hAnsi="DejaVuSerif" w:cs="Times New Roman"/>
      <w:b/>
      <w:bCs/>
      <w:color w:val="000000"/>
      <w:sz w:val="17"/>
      <w:szCs w:val="17"/>
    </w:rPr>
  </w:style>
  <w:style w:type="character" w:customStyle="1" w:styleId="00Text">
    <w:name w:val="00 Text"/>
    <w:rsid w:val="002774D2"/>
    <w:rPr>
      <w:i/>
      <w:iCs/>
    </w:rPr>
  </w:style>
  <w:style w:type="character" w:customStyle="1" w:styleId="09Text">
    <w:name w:val="09 Text"/>
    <w:rsid w:val="002774D2"/>
    <w:rPr>
      <w:i/>
      <w:iCs/>
      <w:caps/>
    </w:rPr>
  </w:style>
  <w:style w:type="character" w:customStyle="1" w:styleId="05Text">
    <w:name w:val="05 Text"/>
    <w:rsid w:val="002774D2"/>
    <w:rPr>
      <w:sz w:val="13"/>
      <w:szCs w:val="13"/>
      <w:vertAlign w:val="superscript"/>
    </w:rPr>
  </w:style>
  <w:style w:type="paragraph" w:customStyle="1" w:styleId="Para18">
    <w:name w:val="Para 18"/>
    <w:basedOn w:val="a"/>
    <w:qFormat/>
    <w:rsid w:val="002774D2"/>
    <w:pPr>
      <w:pBdr>
        <w:top w:val="none" w:sz="2" w:space="21" w:color="auto"/>
        <w:left w:val="none" w:sz="2" w:space="21" w:color="auto"/>
        <w:bottom w:val="none" w:sz="2" w:space="21" w:color="auto"/>
        <w:right w:val="none" w:sz="2" w:space="21" w:color="auto"/>
      </w:pBdr>
      <w:spacing w:beforeLines="70" w:afterLines="70" w:line="408" w:lineRule="atLeast"/>
      <w:jc w:val="center"/>
    </w:pPr>
    <w:rPr>
      <w:rFonts w:ascii="DejaVuSerif" w:eastAsia="DejaVuSerif" w:hAnsi="DejaVuSerif" w:cs="Times New Roman"/>
      <w:color w:val="000000"/>
      <w:sz w:val="34"/>
      <w:szCs w:val="34"/>
      <w:bdr w:val="none" w:sz="0" w:space="21" w:color="auto"/>
      <w:lang w:eastAsia="en-US"/>
    </w:rPr>
  </w:style>
  <w:style w:type="paragraph" w:customStyle="1" w:styleId="Para03">
    <w:name w:val="Para 03"/>
    <w:basedOn w:val="a"/>
    <w:qFormat/>
    <w:rsid w:val="002774D2"/>
    <w:pPr>
      <w:spacing w:beforeLines="70" w:after="0" w:line="408" w:lineRule="atLeast"/>
      <w:ind w:rightChars="70" w:right="70"/>
    </w:pPr>
    <w:rPr>
      <w:rFonts w:ascii="DejaVuSans" w:eastAsia="DejaVuSans" w:hAnsi="DejaVuSans" w:cs="DejaVuSans"/>
      <w:b/>
      <w:bCs/>
      <w:color w:val="0000FF"/>
      <w:sz w:val="34"/>
      <w:szCs w:val="34"/>
      <w:u w:val="single"/>
    </w:rPr>
  </w:style>
  <w:style w:type="paragraph" w:styleId="ad">
    <w:name w:val="header"/>
    <w:basedOn w:val="a"/>
    <w:link w:val="ae"/>
    <w:uiPriority w:val="99"/>
    <w:semiHidden/>
    <w:unhideWhenUsed/>
    <w:rsid w:val="0091108B"/>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1108B"/>
  </w:style>
  <w:style w:type="paragraph" w:styleId="af">
    <w:name w:val="footer"/>
    <w:basedOn w:val="a"/>
    <w:link w:val="af0"/>
    <w:uiPriority w:val="99"/>
    <w:unhideWhenUsed/>
    <w:rsid w:val="0091108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110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graphics.wsj.com/emoj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EF14294-05EF-4E2A-BD1F-81327708B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77</Pages>
  <Words>21373</Words>
  <Characters>121831</Characters>
  <Application>Microsoft Office Word</Application>
  <DocSecurity>0</DocSecurity>
  <Lines>1015</Lines>
  <Paragraphs>285</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Интернет</cp:lastModifiedBy>
  <cp:revision>3</cp:revision>
  <dcterms:created xsi:type="dcterms:W3CDTF">2019-03-22T19:05:00Z</dcterms:created>
  <dcterms:modified xsi:type="dcterms:W3CDTF">2019-03-22T19:11:00Z</dcterms:modified>
</cp:coreProperties>
</file>