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B28D" w14:textId="77777777" w:rsidR="00D31B78" w:rsidRPr="00FB08A6" w:rsidRDefault="00D31B78" w:rsidP="00D31B78">
      <w:pPr>
        <w:tabs>
          <w:tab w:val="left" w:pos="4678"/>
        </w:tabs>
        <w:spacing w:after="0" w:line="240" w:lineRule="auto"/>
        <w:ind w:right="-143"/>
        <w:rPr>
          <w:rFonts w:ascii="Times New Roman" w:eastAsia="Times New Roman" w:hAnsi="Times New Roman" w:cs="Times New Roman"/>
          <w:szCs w:val="24"/>
          <w:lang w:eastAsia="ru-RU"/>
        </w:rPr>
      </w:pPr>
      <w:r w:rsidRPr="00FB0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</w:t>
      </w:r>
      <w:r w:rsidRPr="00FB08A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КИ и высшего</w:t>
      </w:r>
      <w:r w:rsidRPr="00FB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РОССИЙСКОЙ ФЕДЕРАЦИИ</w:t>
      </w:r>
    </w:p>
    <w:p w14:paraId="789FAEE0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A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2104B78B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8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4D022630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«КУБАНСКИЙ ГОСУДАРСТВЕННЫЙ УНИВЕРСИТЕТ»</w:t>
      </w:r>
    </w:p>
    <w:p w14:paraId="667FDF58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«</w:t>
      </w:r>
      <w:proofErr w:type="spellStart"/>
      <w:r w:rsidRPr="00FB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КубГУ</w:t>
      </w:r>
      <w:proofErr w:type="spellEnd"/>
      <w:r w:rsidRPr="00FB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14:paraId="52A81FFD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E011C4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Экономический факультет</w:t>
      </w:r>
    </w:p>
    <w:p w14:paraId="2D16526A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мировой экономики и менеджмента</w:t>
      </w:r>
    </w:p>
    <w:p w14:paraId="4C64678D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2E56B28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Допустить к защите</w:t>
      </w:r>
    </w:p>
    <w:p w14:paraId="764CBCB0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14:paraId="78EFA000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6">
        <w:rPr>
          <w:rFonts w:ascii="Times New Roman" w:eastAsia="Times New Roman" w:hAnsi="Times New Roman" w:cs="Times New Roman"/>
          <w:sz w:val="28"/>
          <w:szCs w:val="28"/>
          <w:lang w:eastAsia="ru-RU"/>
        </w:rPr>
        <w:t>д-р экон. наук, профессор</w:t>
      </w:r>
    </w:p>
    <w:p w14:paraId="1BDA07C7" w14:textId="443CDD61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FB08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 В. Шевченко</w:t>
      </w:r>
    </w:p>
    <w:p w14:paraId="166926CD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08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(подпись)      </w:t>
      </w:r>
    </w:p>
    <w:p w14:paraId="5B024137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___________________2022 г.</w:t>
      </w:r>
    </w:p>
    <w:p w14:paraId="008CC469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ООП</w:t>
      </w:r>
    </w:p>
    <w:p w14:paraId="33579310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6">
        <w:rPr>
          <w:rFonts w:ascii="Times New Roman" w:eastAsia="Times New Roman" w:hAnsi="Times New Roman" w:cs="Times New Roman"/>
          <w:sz w:val="28"/>
          <w:szCs w:val="28"/>
          <w:lang w:eastAsia="ru-RU"/>
        </w:rPr>
        <w:t>д-р экон. наук, профессор</w:t>
      </w:r>
    </w:p>
    <w:p w14:paraId="41B19904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FB08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 В. Шевченко</w:t>
      </w:r>
    </w:p>
    <w:p w14:paraId="55480961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08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(подпись)      </w:t>
      </w:r>
    </w:p>
    <w:p w14:paraId="479CA501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___________________2022 г.</w:t>
      </w:r>
    </w:p>
    <w:p w14:paraId="5F72FE3D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FB08A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</w:p>
    <w:p w14:paraId="5990530F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14:paraId="10CF4BAE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9714E5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ВЫПУСКНАЯ КВАЛИФИКАЦИОННАЯ РАБОТА </w:t>
      </w:r>
    </w:p>
    <w:p w14:paraId="6E09885B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(МАГИСТЕРСКАЯ ДИССЕРТАЦИЯ)</w:t>
      </w:r>
    </w:p>
    <w:p w14:paraId="7EC0EBF0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285125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B08A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СОВЕРШЕНСТВОВАНИЕ ПОЛИТИКИ ПРИВЛЕЧЕНИЯ ИНОСТраННЫХ ИНВЕСТИЦИЙ В ЭКОНОМИКУ РОССИИ</w:t>
      </w:r>
    </w:p>
    <w:p w14:paraId="07BDD522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18A620EB" w14:textId="35A656AD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proofErr w:type="spellStart"/>
      <w:r w:rsidRPr="00FB08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</w:t>
      </w:r>
      <w:r w:rsidRPr="00E436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</w:t>
      </w:r>
      <w:r w:rsidRPr="00FB08A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Start"/>
      <w:r w:rsidRPr="00FB08A6">
        <w:rPr>
          <w:rFonts w:ascii="Times New Roman" w:eastAsia="Times New Roman" w:hAnsi="Times New Roman" w:cs="Times New Roman"/>
          <w:sz w:val="28"/>
          <w:szCs w:val="28"/>
          <w:lang w:eastAsia="ru-RU"/>
        </w:rPr>
        <w:t>Н.А</w:t>
      </w:r>
      <w:proofErr w:type="spellEnd"/>
      <w:r w:rsidRPr="00FB0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B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Лиханова</w:t>
      </w:r>
      <w:r w:rsidRPr="00FB08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38498740" w14:textId="77777777" w:rsidR="00D31B78" w:rsidRPr="00FB08A6" w:rsidRDefault="00D31B78" w:rsidP="00D31B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0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</w:t>
      </w:r>
      <w:r w:rsidRPr="00FB08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(подпись, дата)                     </w:t>
      </w:r>
    </w:p>
    <w:p w14:paraId="77D67EB5" w14:textId="77777777" w:rsidR="00D31B78" w:rsidRPr="00FB08A6" w:rsidRDefault="00D31B78" w:rsidP="00D31B78">
      <w:pPr>
        <w:tabs>
          <w:tab w:val="left" w:pos="1125"/>
          <w:tab w:val="center" w:pos="481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</w:t>
      </w:r>
      <w:r w:rsidRPr="00FB0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38.04.01 Экономика   </w:t>
      </w:r>
      <w:r w:rsidRPr="00FB0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B0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B0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B0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B0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7AC7EB7F" w14:textId="77777777" w:rsidR="00D31B78" w:rsidRPr="00FB08A6" w:rsidRDefault="00D31B78" w:rsidP="00D31B78">
      <w:pPr>
        <w:tabs>
          <w:tab w:val="left" w:pos="1125"/>
          <w:tab w:val="center" w:pos="481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(профиль) </w:t>
      </w:r>
      <w:r w:rsidRPr="00FB0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Финансовая экономика</w:t>
      </w:r>
      <w:r w:rsidRPr="00FB0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B0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B0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B0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B0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62A2702E" w14:textId="77777777" w:rsidR="00D31B78" w:rsidRPr="00FB08A6" w:rsidRDefault="00D31B78" w:rsidP="00D31B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8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Научный руководитель </w:t>
      </w:r>
    </w:p>
    <w:p w14:paraId="0CB67718" w14:textId="77777777" w:rsidR="00D31B78" w:rsidRPr="00FB08A6" w:rsidRDefault="00D31B78" w:rsidP="00D31B78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8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д-р экон. наук, </w:t>
      </w:r>
      <w:proofErr w:type="spellStart"/>
      <w:r w:rsidRPr="00FB08A6">
        <w:rPr>
          <w:rFonts w:ascii="Times New Roman" w:eastAsia="Calibri" w:hAnsi="Times New Roman" w:cs="Times New Roman"/>
          <w:sz w:val="28"/>
          <w:szCs w:val="28"/>
          <w:lang w:eastAsia="ru-RU"/>
        </w:rPr>
        <w:t>проф</w:t>
      </w:r>
      <w:proofErr w:type="spellEnd"/>
      <w:r w:rsidRPr="00FB08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.___________________________________Е. Ф. </w:t>
      </w:r>
      <w:proofErr w:type="spellStart"/>
      <w:r w:rsidRPr="00FB08A6">
        <w:rPr>
          <w:rFonts w:ascii="Times New Roman" w:eastAsia="Calibri" w:hAnsi="Times New Roman" w:cs="Times New Roman"/>
          <w:sz w:val="28"/>
          <w:szCs w:val="28"/>
          <w:lang w:eastAsia="ru-RU"/>
        </w:rPr>
        <w:t>Линкевич</w:t>
      </w:r>
      <w:proofErr w:type="spellEnd"/>
    </w:p>
    <w:p w14:paraId="4F039A27" w14:textId="77777777" w:rsidR="00D31B78" w:rsidRPr="00FB08A6" w:rsidRDefault="00D31B78" w:rsidP="00D31B78">
      <w:pPr>
        <w:tabs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8A6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(подпись)</w:t>
      </w:r>
    </w:p>
    <w:p w14:paraId="583D9A1E" w14:textId="77777777" w:rsidR="00D31B78" w:rsidRPr="00FB08A6" w:rsidRDefault="00D31B78" w:rsidP="00D31B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B08A6">
        <w:rPr>
          <w:rFonts w:ascii="Times New Roman" w:eastAsia="Calibri" w:hAnsi="Times New Roman" w:cs="Times New Roman"/>
          <w:sz w:val="28"/>
          <w:szCs w:val="28"/>
          <w:lang w:eastAsia="ru-RU"/>
        </w:rPr>
        <w:t>Нормоконтролер</w:t>
      </w:r>
      <w:proofErr w:type="spellEnd"/>
    </w:p>
    <w:p w14:paraId="4E4E4378" w14:textId="1CDB4ACA" w:rsidR="00D31B78" w:rsidRPr="00FB08A6" w:rsidRDefault="00E4369F" w:rsidP="00D31B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081CB5">
        <w:rPr>
          <w:rFonts w:ascii="Times New Roman" w:eastAsia="Calibri" w:hAnsi="Times New Roman" w:cs="Times New Roman"/>
          <w:sz w:val="28"/>
          <w:szCs w:val="28"/>
          <w:lang w:eastAsia="ru-RU"/>
        </w:rPr>
        <w:t>реподаватель</w:t>
      </w:r>
      <w:r w:rsidR="00EA5CF9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="00D31B78" w:rsidRPr="00FB08A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__________________________________А.Б</w:t>
      </w:r>
      <w:proofErr w:type="spellEnd"/>
      <w:r w:rsidR="00D31B78" w:rsidRPr="00FB08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31B78" w:rsidRPr="00FB08A6">
        <w:rPr>
          <w:rFonts w:ascii="Times New Roman" w:eastAsia="Calibri" w:hAnsi="Times New Roman" w:cs="Times New Roman"/>
          <w:sz w:val="28"/>
          <w:szCs w:val="28"/>
          <w:lang w:eastAsia="ru-RU"/>
        </w:rPr>
        <w:t>Катрюхина</w:t>
      </w:r>
      <w:proofErr w:type="spellEnd"/>
    </w:p>
    <w:p w14:paraId="2B7F32E1" w14:textId="77777777" w:rsidR="00D31B78" w:rsidRPr="00FB08A6" w:rsidRDefault="00D31B78" w:rsidP="00D31B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FB08A6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(подпись)</w:t>
      </w:r>
    </w:p>
    <w:p w14:paraId="49CFA4E0" w14:textId="77777777" w:rsidR="00D31B78" w:rsidRPr="00FB08A6" w:rsidRDefault="00D31B78" w:rsidP="00D31B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DF4F5A0" w14:textId="77777777" w:rsidR="00D31B78" w:rsidRPr="00FB08A6" w:rsidRDefault="00D31B78" w:rsidP="00D31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FC334" w14:textId="77777777" w:rsidR="00D31B78" w:rsidRPr="00FB08A6" w:rsidRDefault="00D31B78" w:rsidP="00D31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0980E" w14:textId="77777777" w:rsidR="00D31B78" w:rsidRPr="00FB08A6" w:rsidRDefault="00D31B78" w:rsidP="00D31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615CC" w14:textId="77777777" w:rsidR="00D31B78" w:rsidRPr="00FB08A6" w:rsidRDefault="00D31B78" w:rsidP="00D31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 </w:t>
      </w:r>
    </w:p>
    <w:p w14:paraId="21FEFC3E" w14:textId="77777777" w:rsidR="00D31B78" w:rsidRPr="00FB08A6" w:rsidRDefault="00D31B78" w:rsidP="00D31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14:paraId="4E1F94CA" w14:textId="412CFBD3" w:rsidR="00C103FC" w:rsidRPr="00FB08A6" w:rsidRDefault="00081CB5" w:rsidP="00081CB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2C9BE10D" w14:textId="77777777" w:rsidR="00D31B78" w:rsidRPr="00FB08A6" w:rsidRDefault="00D31B78" w:rsidP="00D31B78">
      <w:pPr>
        <w:pStyle w:val="ListParagraph"/>
        <w:tabs>
          <w:tab w:val="left" w:pos="6096"/>
        </w:tabs>
        <w:spacing w:after="60" w:line="360" w:lineRule="auto"/>
        <w:ind w:left="360"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709"/>
      </w:tblGrid>
      <w:tr w:rsidR="00487F59" w:rsidRPr="00921802" w14:paraId="331392BA" w14:textId="77777777" w:rsidTr="00DA2DAB">
        <w:trPr>
          <w:trHeight w:val="299"/>
        </w:trPr>
        <w:tc>
          <w:tcPr>
            <w:tcW w:w="8755" w:type="dxa"/>
          </w:tcPr>
          <w:p w14:paraId="5A43F67B" w14:textId="77777777" w:rsidR="00487F59" w:rsidRPr="00007046" w:rsidRDefault="00487F59" w:rsidP="00DA2DAB">
            <w:pPr>
              <w:tabs>
                <w:tab w:val="left" w:pos="6096"/>
              </w:tabs>
              <w:spacing w:after="0" w:line="288" w:lineRule="auto"/>
              <w:ind w:right="-115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</w:pPr>
            <w:bookmarkStart w:id="0" w:name="_Hlk117187535"/>
            <w:r w:rsidRPr="00007046">
              <w:rPr>
                <w:rFonts w:ascii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>Введение…………………………………………………………………….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val="en-US" w:eastAsia="ru-RU"/>
              </w:rPr>
              <w:t>.</w:t>
            </w:r>
            <w:r w:rsidRPr="00007046">
              <w:rPr>
                <w:rFonts w:ascii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vAlign w:val="bottom"/>
          </w:tcPr>
          <w:p w14:paraId="7C53BA00" w14:textId="77777777" w:rsidR="00487F59" w:rsidRPr="00921802" w:rsidRDefault="00487F59" w:rsidP="00DA2DAB">
            <w:pPr>
              <w:tabs>
                <w:tab w:val="left" w:pos="6096"/>
              </w:tabs>
              <w:spacing w:after="0" w:line="288" w:lineRule="auto"/>
              <w:ind w:left="-168" w:right="-106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val="en-US" w:eastAsia="ru-RU"/>
              </w:rPr>
              <w:t>2</w:t>
            </w:r>
          </w:p>
        </w:tc>
      </w:tr>
      <w:tr w:rsidR="00487F59" w:rsidRPr="00921802" w14:paraId="28A01B37" w14:textId="77777777" w:rsidTr="00DA2DAB">
        <w:trPr>
          <w:trHeight w:val="290"/>
        </w:trPr>
        <w:tc>
          <w:tcPr>
            <w:tcW w:w="8755" w:type="dxa"/>
          </w:tcPr>
          <w:p w14:paraId="10F0C5CF" w14:textId="77777777" w:rsidR="00487F59" w:rsidRPr="00007046" w:rsidRDefault="00487F59" w:rsidP="00487F59">
            <w:pPr>
              <w:pStyle w:val="ListParagraph"/>
              <w:numPr>
                <w:ilvl w:val="0"/>
                <w:numId w:val="45"/>
              </w:numPr>
              <w:spacing w:after="0" w:line="288" w:lineRule="auto"/>
              <w:ind w:right="-1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Теоретико-методологические основы привлечения иностранных инвестиций в экономику России</w:t>
            </w: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218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..............</w:t>
            </w: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  <w:r w:rsidRPr="009218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.............................................</w:t>
            </w: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bottom"/>
          </w:tcPr>
          <w:p w14:paraId="7FE160AD" w14:textId="77777777" w:rsidR="00487F59" w:rsidRPr="00007046" w:rsidRDefault="00487F59" w:rsidP="00DA2DAB">
            <w:pPr>
              <w:spacing w:after="0" w:line="288" w:lineRule="auto"/>
              <w:ind w:left="-168" w:right="-10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446BBD2" w14:textId="77777777" w:rsidR="00487F59" w:rsidRPr="00921802" w:rsidRDefault="00487F59" w:rsidP="00DA2DAB">
            <w:pPr>
              <w:spacing w:after="0" w:line="288" w:lineRule="auto"/>
              <w:ind w:left="-168" w:right="-10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</w:tr>
      <w:tr w:rsidR="00487F59" w:rsidRPr="00921802" w14:paraId="781410ED" w14:textId="77777777" w:rsidTr="00DA2DAB">
        <w:trPr>
          <w:trHeight w:val="585"/>
        </w:trPr>
        <w:tc>
          <w:tcPr>
            <w:tcW w:w="8755" w:type="dxa"/>
          </w:tcPr>
          <w:p w14:paraId="2140E21A" w14:textId="77777777" w:rsidR="00487F59" w:rsidRPr="00007046" w:rsidRDefault="00487F59" w:rsidP="00487F59">
            <w:pPr>
              <w:pStyle w:val="ListParagraph"/>
              <w:numPr>
                <w:ilvl w:val="1"/>
                <w:numId w:val="44"/>
              </w:numPr>
              <w:spacing w:after="0" w:line="288" w:lineRule="auto"/>
              <w:ind w:left="738" w:right="-115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Концепции привлечения иностранных инвестиций в национальную экономку</w:t>
            </w: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.............</w:t>
            </w:r>
            <w:r w:rsidRPr="009218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............................</w:t>
            </w: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..............</w:t>
            </w:r>
            <w:r w:rsidRPr="00F25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.............</w:t>
            </w:r>
          </w:p>
        </w:tc>
        <w:tc>
          <w:tcPr>
            <w:tcW w:w="709" w:type="dxa"/>
            <w:vAlign w:val="bottom"/>
          </w:tcPr>
          <w:p w14:paraId="512EC01C" w14:textId="77777777" w:rsidR="00487F59" w:rsidRPr="00007046" w:rsidRDefault="00487F59" w:rsidP="00DA2DAB">
            <w:pPr>
              <w:spacing w:after="0" w:line="288" w:lineRule="auto"/>
              <w:ind w:right="-10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8CC2A6" w14:textId="77777777" w:rsidR="00487F59" w:rsidRPr="00921802" w:rsidRDefault="00487F59" w:rsidP="00DA2DAB">
            <w:pPr>
              <w:spacing w:after="0" w:line="288" w:lineRule="auto"/>
              <w:ind w:left="-168" w:right="-10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</w:tr>
      <w:tr w:rsidR="00CD295D" w:rsidRPr="00F25199" w14:paraId="1FB2E906" w14:textId="77777777" w:rsidTr="00DA2DAB">
        <w:trPr>
          <w:trHeight w:val="886"/>
        </w:trPr>
        <w:tc>
          <w:tcPr>
            <w:tcW w:w="8755" w:type="dxa"/>
            <w:vMerge w:val="restart"/>
          </w:tcPr>
          <w:p w14:paraId="563F77C2" w14:textId="77777777" w:rsidR="00CD295D" w:rsidRPr="00007046" w:rsidRDefault="00CD295D" w:rsidP="00487F59">
            <w:pPr>
              <w:pStyle w:val="ListParagraph"/>
              <w:numPr>
                <w:ilvl w:val="1"/>
                <w:numId w:val="44"/>
              </w:numPr>
              <w:spacing w:after="0" w:line="288" w:lineRule="auto"/>
              <w:ind w:left="738" w:right="-115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Методики привлечения иностранных инвестиций в экономику России</w:t>
            </w:r>
            <w:r w:rsidRPr="00F2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.............................................</w:t>
            </w:r>
            <w:r w:rsidRPr="009218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............................</w:t>
            </w: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...........................</w:t>
            </w:r>
          </w:p>
          <w:p w14:paraId="789AD5D3" w14:textId="77777777" w:rsidR="00CD295D" w:rsidRPr="00007046" w:rsidRDefault="00CD295D" w:rsidP="00487F59">
            <w:pPr>
              <w:pStyle w:val="ListParagraph"/>
              <w:numPr>
                <w:ilvl w:val="0"/>
                <w:numId w:val="44"/>
              </w:numPr>
              <w:spacing w:after="0" w:line="288" w:lineRule="auto"/>
              <w:ind w:right="-1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Анализ политики привлечения иностранных инвестиций в экономику России</w:t>
            </w: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…......................................................................</w:t>
            </w:r>
            <w:r w:rsidRPr="00F25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.........</w:t>
            </w: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</w:p>
          <w:p w14:paraId="64CE8D76" w14:textId="77777777" w:rsidR="00CD295D" w:rsidRPr="00007046" w:rsidRDefault="00CD295D" w:rsidP="00487F59">
            <w:pPr>
              <w:pStyle w:val="ListParagraph"/>
              <w:numPr>
                <w:ilvl w:val="1"/>
                <w:numId w:val="6"/>
              </w:numPr>
              <w:spacing w:after="0" w:line="288" w:lineRule="auto"/>
              <w:ind w:left="738" w:right="-115" w:hanging="425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Анализ состояния и динамики политики привлечения иностранных инвестиций в экономику</w:t>
            </w:r>
            <w:r w:rsidRPr="00F2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Pr="00F2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...................</w:t>
            </w:r>
            <w:r w:rsidRPr="00F25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........</w:t>
            </w:r>
            <w:r w:rsidRPr="00F25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315D3FD" w14:textId="77777777" w:rsidR="00CD295D" w:rsidRPr="00007046" w:rsidRDefault="00CD295D" w:rsidP="00487F59">
            <w:pPr>
              <w:pStyle w:val="ListParagraph"/>
              <w:numPr>
                <w:ilvl w:val="1"/>
                <w:numId w:val="5"/>
              </w:numPr>
              <w:spacing w:after="0" w:line="288" w:lineRule="auto"/>
              <w:ind w:left="738" w:right="-115" w:hanging="425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0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Отраслевой и региональный аспект привлечения иностранных инвестиций в экономику России</w:t>
            </w:r>
            <w:r w:rsidRPr="00F2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0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............</w:t>
            </w:r>
            <w:r w:rsidRPr="00F251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202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..</w:t>
            </w:r>
            <w:r w:rsidRPr="000070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...........................</w:t>
            </w:r>
            <w:r w:rsidRPr="00F251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202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.......</w:t>
            </w:r>
            <w:r w:rsidRPr="000070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......</w:t>
            </w:r>
          </w:p>
          <w:p w14:paraId="57726EDE" w14:textId="77777777" w:rsidR="00CD295D" w:rsidRPr="00007046" w:rsidRDefault="00CD295D" w:rsidP="00487F59">
            <w:pPr>
              <w:pStyle w:val="NoSpacing"/>
              <w:numPr>
                <w:ilvl w:val="1"/>
                <w:numId w:val="7"/>
              </w:numPr>
              <w:spacing w:line="288" w:lineRule="auto"/>
              <w:ind w:left="738" w:right="-115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 xml:space="preserve">Текущие проблемы и перспективы развития политики привлечения иностранных инвестиций в экономику России </w:t>
            </w:r>
            <w:r w:rsidRPr="00202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........</w:t>
            </w: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</w:t>
            </w:r>
          </w:p>
          <w:p w14:paraId="5C14324F" w14:textId="77777777" w:rsidR="00CD295D" w:rsidRPr="00007046" w:rsidRDefault="00CD295D" w:rsidP="00487F59">
            <w:pPr>
              <w:pStyle w:val="ListParagraph"/>
              <w:numPr>
                <w:ilvl w:val="0"/>
                <w:numId w:val="46"/>
              </w:numPr>
              <w:spacing w:after="0" w:line="288" w:lineRule="auto"/>
              <w:ind w:right="-1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Разработка направлений совершенствования политики привлечения иностранных инвестиций в экономику России</w:t>
            </w:r>
            <w:r w:rsidRPr="00F2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0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.........................</w:t>
            </w:r>
            <w:r w:rsidRPr="00F251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202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.....</w:t>
            </w:r>
            <w:r w:rsidRPr="000070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....</w:t>
            </w:r>
            <w:r w:rsidRPr="00F251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2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0DDADD9D" w14:textId="77777777" w:rsidR="00CD295D" w:rsidRPr="00007046" w:rsidRDefault="00CD295D" w:rsidP="00487F59">
            <w:pPr>
              <w:pStyle w:val="ListParagraph"/>
              <w:numPr>
                <w:ilvl w:val="1"/>
                <w:numId w:val="46"/>
              </w:numPr>
              <w:spacing w:after="0" w:line="288" w:lineRule="auto"/>
              <w:ind w:left="851" w:right="-115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Рекомендации по совершенствованию политики привлечения иностранных инвестиций в экономику России</w:t>
            </w:r>
            <w:r w:rsidRPr="00202C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70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........</w:t>
            </w:r>
            <w:r w:rsidRPr="00202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.......</w:t>
            </w: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................</w:t>
            </w:r>
          </w:p>
          <w:p w14:paraId="20748C81" w14:textId="77777777" w:rsidR="00CD295D" w:rsidRPr="00007046" w:rsidRDefault="00CD295D" w:rsidP="00487F59">
            <w:pPr>
              <w:pStyle w:val="ListParagraph"/>
              <w:numPr>
                <w:ilvl w:val="1"/>
                <w:numId w:val="46"/>
              </w:numPr>
              <w:spacing w:after="0" w:line="288" w:lineRule="auto"/>
              <w:ind w:left="851" w:right="-115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Системные решения в области налогового регулирования субъектов </w:t>
            </w: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малого и среднего бизнеса</w:t>
            </w:r>
            <w:r w:rsidRPr="000070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.....</w:t>
            </w:r>
            <w:r w:rsidRPr="00202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.......</w:t>
            </w: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</w:t>
            </w:r>
            <w:r w:rsidRPr="00202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.....</w:t>
            </w:r>
            <w:r w:rsidRPr="000070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.....</w:t>
            </w:r>
            <w:r w:rsidRPr="00202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.......</w:t>
            </w: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</w:t>
            </w: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......</w:t>
            </w:r>
          </w:p>
          <w:p w14:paraId="323EFABE" w14:textId="77777777" w:rsidR="00CD295D" w:rsidRPr="00007046" w:rsidRDefault="00CD295D" w:rsidP="00DA2DAB">
            <w:pPr>
              <w:spacing w:after="0" w:line="288" w:lineRule="auto"/>
              <w:ind w:right="-1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Заключение……………………………………………………………...........</w:t>
            </w:r>
          </w:p>
          <w:p w14:paraId="34DA3DE6" w14:textId="3526289C" w:rsidR="00CD295D" w:rsidRPr="00007046" w:rsidRDefault="00CD295D" w:rsidP="00DA2DAB">
            <w:pPr>
              <w:tabs>
                <w:tab w:val="left" w:pos="350"/>
              </w:tabs>
              <w:spacing w:after="0" w:line="288" w:lineRule="auto"/>
              <w:ind w:right="-1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использованных источников………………….................................</w:t>
            </w:r>
          </w:p>
        </w:tc>
        <w:tc>
          <w:tcPr>
            <w:tcW w:w="709" w:type="dxa"/>
            <w:vAlign w:val="bottom"/>
          </w:tcPr>
          <w:p w14:paraId="33856650" w14:textId="582A2B32" w:rsidR="00CD295D" w:rsidRPr="00F25199" w:rsidRDefault="00CD295D" w:rsidP="00DA2DAB">
            <w:pPr>
              <w:spacing w:after="0" w:line="360" w:lineRule="auto"/>
              <w:ind w:right="-10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D2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CD295D" w:rsidRPr="00F25199" w14:paraId="20686596" w14:textId="77777777" w:rsidTr="00DA2DAB">
        <w:tc>
          <w:tcPr>
            <w:tcW w:w="8755" w:type="dxa"/>
            <w:vMerge/>
          </w:tcPr>
          <w:p w14:paraId="2DA25C7A" w14:textId="70B181D4" w:rsidR="00CD295D" w:rsidRPr="00007046" w:rsidRDefault="00CD295D" w:rsidP="00DA2DAB">
            <w:pPr>
              <w:tabs>
                <w:tab w:val="left" w:pos="350"/>
              </w:tabs>
              <w:spacing w:after="0" w:line="288" w:lineRule="auto"/>
              <w:ind w:right="-1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14:paraId="48C2913B" w14:textId="77777777" w:rsidR="00CD295D" w:rsidRPr="00007046" w:rsidRDefault="00CD295D" w:rsidP="00DA2DAB">
            <w:pPr>
              <w:spacing w:after="0" w:line="288" w:lineRule="auto"/>
              <w:ind w:left="-168" w:right="-10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B4A6743" w14:textId="3CF80D67" w:rsidR="00CD295D" w:rsidRPr="00F25199" w:rsidRDefault="00CD295D" w:rsidP="00DA2DAB">
            <w:pPr>
              <w:spacing w:after="0" w:line="288" w:lineRule="auto"/>
              <w:ind w:right="-10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21</w:t>
            </w:r>
          </w:p>
        </w:tc>
      </w:tr>
      <w:tr w:rsidR="00CD295D" w:rsidRPr="00F25199" w14:paraId="1E8CA0FD" w14:textId="77777777" w:rsidTr="00DA2DAB">
        <w:tc>
          <w:tcPr>
            <w:tcW w:w="8755" w:type="dxa"/>
            <w:vMerge/>
          </w:tcPr>
          <w:p w14:paraId="600DE2DD" w14:textId="0B799FB3" w:rsidR="00CD295D" w:rsidRPr="00007046" w:rsidRDefault="00CD295D" w:rsidP="00DA2DAB">
            <w:pPr>
              <w:tabs>
                <w:tab w:val="left" w:pos="350"/>
              </w:tabs>
              <w:spacing w:after="0" w:line="288" w:lineRule="auto"/>
              <w:ind w:right="-1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14:paraId="0FC51B0B" w14:textId="77777777" w:rsidR="00CD295D" w:rsidRPr="00007046" w:rsidRDefault="00CD295D" w:rsidP="00DA2DAB">
            <w:pPr>
              <w:spacing w:after="0" w:line="288" w:lineRule="auto"/>
              <w:ind w:left="-168" w:right="-10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7AB37E9" w14:textId="1326F24D" w:rsidR="00CD295D" w:rsidRPr="00F25199" w:rsidRDefault="00CD295D" w:rsidP="00DA2DAB">
            <w:pPr>
              <w:spacing w:after="0" w:line="288" w:lineRule="auto"/>
              <w:ind w:right="-106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D2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</w:tr>
      <w:tr w:rsidR="00CD295D" w:rsidRPr="00F25199" w14:paraId="76111FBF" w14:textId="77777777" w:rsidTr="00DA2DAB">
        <w:trPr>
          <w:trHeight w:val="697"/>
        </w:trPr>
        <w:tc>
          <w:tcPr>
            <w:tcW w:w="8755" w:type="dxa"/>
            <w:vMerge/>
          </w:tcPr>
          <w:p w14:paraId="1408DE5B" w14:textId="44455033" w:rsidR="00CD295D" w:rsidRPr="00007046" w:rsidRDefault="00CD295D" w:rsidP="00DA2DAB">
            <w:pPr>
              <w:tabs>
                <w:tab w:val="left" w:pos="350"/>
              </w:tabs>
              <w:spacing w:after="0" w:line="288" w:lineRule="auto"/>
              <w:ind w:right="-1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14:paraId="334717BC" w14:textId="77777777" w:rsidR="00CD295D" w:rsidRPr="00007046" w:rsidRDefault="00CD295D" w:rsidP="00DA2DAB">
            <w:pPr>
              <w:spacing w:after="0" w:line="288" w:lineRule="auto"/>
              <w:ind w:right="-10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14:paraId="4966567F" w14:textId="77777777" w:rsidR="00CD295D" w:rsidRPr="00F25199" w:rsidRDefault="00CD295D" w:rsidP="00DA2DAB">
            <w:pPr>
              <w:spacing w:after="0" w:line="288" w:lineRule="auto"/>
              <w:ind w:left="-168" w:right="-10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32</w:t>
            </w:r>
          </w:p>
        </w:tc>
      </w:tr>
      <w:tr w:rsidR="00CD295D" w:rsidRPr="00F25199" w14:paraId="2ED0E396" w14:textId="77777777" w:rsidTr="00DA2DAB">
        <w:tc>
          <w:tcPr>
            <w:tcW w:w="8755" w:type="dxa"/>
            <w:vMerge/>
          </w:tcPr>
          <w:p w14:paraId="09FBEBE2" w14:textId="7F901A8A" w:rsidR="00CD295D" w:rsidRPr="00007046" w:rsidRDefault="00CD295D" w:rsidP="00DA2DAB">
            <w:pPr>
              <w:tabs>
                <w:tab w:val="left" w:pos="350"/>
              </w:tabs>
              <w:spacing w:after="0" w:line="288" w:lineRule="auto"/>
              <w:ind w:right="-1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2094FC91" w14:textId="77777777" w:rsidR="00CD295D" w:rsidRPr="00007046" w:rsidRDefault="00CD295D" w:rsidP="00DA2DAB">
            <w:pPr>
              <w:pStyle w:val="NoSpacing"/>
              <w:tabs>
                <w:tab w:val="left" w:pos="150"/>
              </w:tabs>
              <w:spacing w:line="288" w:lineRule="auto"/>
              <w:ind w:left="-168" w:right="-10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EAA1AC0" w14:textId="77777777" w:rsidR="00CD295D" w:rsidRPr="00F25199" w:rsidRDefault="00CD295D" w:rsidP="00DA2DAB">
            <w:pPr>
              <w:pStyle w:val="NoSpacing"/>
              <w:tabs>
                <w:tab w:val="left" w:pos="150"/>
              </w:tabs>
              <w:spacing w:line="288" w:lineRule="auto"/>
              <w:ind w:left="-168" w:right="-10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48</w:t>
            </w:r>
          </w:p>
        </w:tc>
      </w:tr>
      <w:tr w:rsidR="00CD295D" w:rsidRPr="00F25199" w14:paraId="37B2DF6A" w14:textId="77777777" w:rsidTr="00DA2DAB">
        <w:tc>
          <w:tcPr>
            <w:tcW w:w="8755" w:type="dxa"/>
            <w:vMerge/>
          </w:tcPr>
          <w:p w14:paraId="1EB7AEF0" w14:textId="5442564C" w:rsidR="00CD295D" w:rsidRPr="00007046" w:rsidRDefault="00CD295D" w:rsidP="00DA2DAB">
            <w:pPr>
              <w:tabs>
                <w:tab w:val="left" w:pos="350"/>
              </w:tabs>
              <w:spacing w:after="0" w:line="288" w:lineRule="auto"/>
              <w:ind w:right="-1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bottom"/>
          </w:tcPr>
          <w:p w14:paraId="07BEDE92" w14:textId="77777777" w:rsidR="00CD295D" w:rsidRPr="00007046" w:rsidRDefault="00CD295D" w:rsidP="00DA2DAB">
            <w:pPr>
              <w:tabs>
                <w:tab w:val="left" w:pos="188"/>
              </w:tabs>
              <w:spacing w:after="0" w:line="288" w:lineRule="auto"/>
              <w:ind w:left="-168" w:right="-10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6D2F0D" w14:textId="77777777" w:rsidR="00CD295D" w:rsidRPr="00F25199" w:rsidRDefault="00CD295D" w:rsidP="00DA2DAB">
            <w:pPr>
              <w:tabs>
                <w:tab w:val="left" w:pos="188"/>
              </w:tabs>
              <w:spacing w:after="0" w:line="288" w:lineRule="auto"/>
              <w:ind w:left="-168" w:right="-10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54</w:t>
            </w:r>
          </w:p>
        </w:tc>
      </w:tr>
      <w:tr w:rsidR="00CD295D" w:rsidRPr="00202C5B" w14:paraId="3E0E1486" w14:textId="77777777" w:rsidTr="00DA2DAB">
        <w:trPr>
          <w:trHeight w:val="190"/>
        </w:trPr>
        <w:tc>
          <w:tcPr>
            <w:tcW w:w="8755" w:type="dxa"/>
            <w:vMerge/>
          </w:tcPr>
          <w:p w14:paraId="6431A93E" w14:textId="42211867" w:rsidR="00CD295D" w:rsidRPr="00007046" w:rsidRDefault="00CD295D" w:rsidP="00DA2DAB">
            <w:pPr>
              <w:tabs>
                <w:tab w:val="left" w:pos="350"/>
              </w:tabs>
              <w:spacing w:after="0" w:line="288" w:lineRule="auto"/>
              <w:ind w:right="-1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14:paraId="60369127" w14:textId="77777777" w:rsidR="00CD295D" w:rsidRPr="00007046" w:rsidRDefault="00CD295D" w:rsidP="00DA2DAB">
            <w:pPr>
              <w:tabs>
                <w:tab w:val="left" w:pos="75"/>
              </w:tabs>
              <w:spacing w:after="0" w:line="288" w:lineRule="auto"/>
              <w:ind w:left="-168" w:right="-10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286B7902" w14:textId="77777777" w:rsidR="00CD295D" w:rsidRPr="00202C5B" w:rsidRDefault="00CD295D" w:rsidP="00DA2DAB">
            <w:pPr>
              <w:tabs>
                <w:tab w:val="left" w:pos="75"/>
              </w:tabs>
              <w:spacing w:after="0" w:line="288" w:lineRule="auto"/>
              <w:ind w:left="-168" w:right="-10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54</w:t>
            </w:r>
          </w:p>
        </w:tc>
      </w:tr>
      <w:tr w:rsidR="00CD295D" w:rsidRPr="00202C5B" w14:paraId="5A811264" w14:textId="77777777" w:rsidTr="00DA2DAB">
        <w:tc>
          <w:tcPr>
            <w:tcW w:w="8755" w:type="dxa"/>
            <w:vMerge/>
          </w:tcPr>
          <w:p w14:paraId="3D362781" w14:textId="56188107" w:rsidR="00CD295D" w:rsidRPr="00007046" w:rsidRDefault="00CD295D" w:rsidP="00DA2DAB">
            <w:pPr>
              <w:tabs>
                <w:tab w:val="left" w:pos="350"/>
              </w:tabs>
              <w:spacing w:after="0" w:line="288" w:lineRule="auto"/>
              <w:ind w:right="-1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bottom"/>
          </w:tcPr>
          <w:p w14:paraId="0B1EA09E" w14:textId="77777777" w:rsidR="0069433B" w:rsidRPr="0069433B" w:rsidRDefault="0069433B" w:rsidP="0069433B">
            <w:pPr>
              <w:spacing w:after="0" w:line="288" w:lineRule="auto"/>
              <w:ind w:right="-10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07A9A5F" w14:textId="033D0A21" w:rsidR="00CD295D" w:rsidRPr="00202C5B" w:rsidRDefault="0069433B" w:rsidP="0069433B">
            <w:pPr>
              <w:spacing w:after="0" w:line="288" w:lineRule="auto"/>
              <w:ind w:right="-10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2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74</w:t>
            </w:r>
          </w:p>
        </w:tc>
      </w:tr>
      <w:tr w:rsidR="00CD295D" w:rsidRPr="00202C5B" w14:paraId="3D58B087" w14:textId="77777777" w:rsidTr="00DA2DAB">
        <w:tc>
          <w:tcPr>
            <w:tcW w:w="8755" w:type="dxa"/>
            <w:vMerge/>
          </w:tcPr>
          <w:p w14:paraId="24AB650A" w14:textId="07822E9C" w:rsidR="00CD295D" w:rsidRPr="00007046" w:rsidRDefault="00CD295D" w:rsidP="00DA2DAB">
            <w:pPr>
              <w:tabs>
                <w:tab w:val="left" w:pos="350"/>
              </w:tabs>
              <w:spacing w:after="0" w:line="288" w:lineRule="auto"/>
              <w:ind w:right="-1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14:paraId="5E4FFAE3" w14:textId="77777777" w:rsidR="00CD295D" w:rsidRPr="00202C5B" w:rsidRDefault="00CD295D" w:rsidP="00DA2DAB">
            <w:pPr>
              <w:spacing w:after="0" w:line="288" w:lineRule="auto"/>
              <w:ind w:left="-168" w:right="-10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84</w:t>
            </w:r>
          </w:p>
        </w:tc>
      </w:tr>
      <w:tr w:rsidR="00CD295D" w:rsidRPr="005F7184" w14:paraId="54D48DBB" w14:textId="77777777" w:rsidTr="00DA2DAB">
        <w:tc>
          <w:tcPr>
            <w:tcW w:w="8755" w:type="dxa"/>
            <w:vMerge/>
          </w:tcPr>
          <w:p w14:paraId="0E7911A0" w14:textId="44CE87EE" w:rsidR="00CD295D" w:rsidRPr="00007046" w:rsidRDefault="00CD295D" w:rsidP="00DA2DAB">
            <w:pPr>
              <w:tabs>
                <w:tab w:val="left" w:pos="350"/>
              </w:tabs>
              <w:spacing w:after="0" w:line="288" w:lineRule="auto"/>
              <w:ind w:right="-1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14:paraId="55A5CDC9" w14:textId="77777777" w:rsidR="00CD295D" w:rsidRPr="005F7184" w:rsidRDefault="00CD295D" w:rsidP="00DA2DAB">
            <w:pPr>
              <w:spacing w:after="0" w:line="288" w:lineRule="auto"/>
              <w:ind w:left="-168" w:right="-10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89</w:t>
            </w:r>
          </w:p>
        </w:tc>
      </w:tr>
    </w:tbl>
    <w:p w14:paraId="66DDC779" w14:textId="77777777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53A5422" w14:textId="77777777" w:rsidR="00C103FC" w:rsidRPr="00FB08A6" w:rsidRDefault="00C103FC" w:rsidP="00D31B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BA7AC4" w14:textId="0B30512F" w:rsidR="00C103FC" w:rsidRDefault="00C103FC" w:rsidP="00D31B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A7361D" w14:textId="44D3DFA9" w:rsidR="005F5F62" w:rsidRDefault="005F5F62" w:rsidP="00D31B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382A2B" w14:textId="78B669F1" w:rsidR="005F5F62" w:rsidRDefault="005F5F62" w:rsidP="00D31B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0B36D8" w14:textId="0E43AC5A" w:rsidR="005F5F62" w:rsidRDefault="005F5F62" w:rsidP="00D31B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37AECB" w14:textId="77777777" w:rsidR="005F5F62" w:rsidRPr="00FB08A6" w:rsidRDefault="005F5F62" w:rsidP="00D31B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045F95" w14:textId="77777777" w:rsidR="00C103FC" w:rsidRPr="00FB08A6" w:rsidRDefault="00C103FC" w:rsidP="00D31B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D3C1AE" w14:textId="75F8902D" w:rsidR="00C103FC" w:rsidRPr="00FB08A6" w:rsidRDefault="00081CB5" w:rsidP="00081CB5">
      <w:pPr>
        <w:pStyle w:val="Heading3"/>
        <w:spacing w:line="360" w:lineRule="auto"/>
        <w:ind w:firstLine="709"/>
        <w:jc w:val="center"/>
      </w:pPr>
      <w:r>
        <w:lastRenderedPageBreak/>
        <w:t>ВВЕДЕНИЕ</w:t>
      </w:r>
    </w:p>
    <w:p w14:paraId="32B9EEED" w14:textId="77777777" w:rsidR="00C103FC" w:rsidRPr="00FB08A6" w:rsidRDefault="00C103FC" w:rsidP="00D31B78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0FD536" w14:textId="763F7339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Инвестиции обеспечивают благоприятный финансовый климат государства, способствуют экономическому росту, являются дополнительным источником вложения капитала в национальную экономику. Подъему экономики в большей степени способствует эффективная инвестиционная политика, которая служит важным рычагом роста экономики и способствует привлечению зарубежных инвестиций. Обеспечение благоприятного инвестиционного климата РФ является </w:t>
      </w:r>
      <w:r w:rsidR="00FC1C65" w:rsidRPr="00FB08A6">
        <w:rPr>
          <w:rFonts w:ascii="Times New Roman" w:hAnsi="Times New Roman" w:cs="Times New Roman"/>
          <w:sz w:val="28"/>
          <w:szCs w:val="28"/>
        </w:rPr>
        <w:t>ключевым</w:t>
      </w:r>
      <w:r w:rsidR="005A5E35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 xml:space="preserve">вопросом </w:t>
      </w:r>
      <w:r w:rsidR="005A5E35" w:rsidRPr="00FB08A6">
        <w:rPr>
          <w:rFonts w:ascii="Times New Roman" w:hAnsi="Times New Roman" w:cs="Times New Roman"/>
          <w:sz w:val="28"/>
          <w:szCs w:val="28"/>
        </w:rPr>
        <w:t xml:space="preserve">для </w:t>
      </w:r>
      <w:r w:rsidRPr="00FB08A6">
        <w:rPr>
          <w:rFonts w:ascii="Times New Roman" w:hAnsi="Times New Roman" w:cs="Times New Roman"/>
          <w:sz w:val="28"/>
          <w:szCs w:val="28"/>
        </w:rPr>
        <w:t xml:space="preserve">государства, </w:t>
      </w:r>
      <w:r w:rsidR="009B01BC">
        <w:rPr>
          <w:rFonts w:ascii="Times New Roman" w:hAnsi="Times New Roman" w:cs="Times New Roman"/>
          <w:sz w:val="28"/>
          <w:szCs w:val="28"/>
        </w:rPr>
        <w:t xml:space="preserve">эффективностью </w:t>
      </w:r>
      <w:r w:rsidRPr="00FB08A6">
        <w:rPr>
          <w:rFonts w:ascii="Times New Roman" w:hAnsi="Times New Roman" w:cs="Times New Roman"/>
          <w:sz w:val="28"/>
          <w:szCs w:val="28"/>
        </w:rPr>
        <w:t>реализации которого определяется социально-экономическая динамика, уровень эффекта участия в процессах международной экономики, повышение инновационного потенциала государства и</w:t>
      </w:r>
      <w:r w:rsidR="005A5E35" w:rsidRPr="00FB08A6">
        <w:rPr>
          <w:rFonts w:ascii="Times New Roman" w:hAnsi="Times New Roman" w:cs="Times New Roman"/>
          <w:sz w:val="28"/>
          <w:szCs w:val="28"/>
        </w:rPr>
        <w:t>,</w:t>
      </w:r>
      <w:r w:rsidRPr="00FB08A6">
        <w:rPr>
          <w:rFonts w:ascii="Times New Roman" w:hAnsi="Times New Roman" w:cs="Times New Roman"/>
          <w:sz w:val="28"/>
          <w:szCs w:val="28"/>
        </w:rPr>
        <w:t xml:space="preserve"> на этой основе</w:t>
      </w:r>
      <w:r w:rsidR="005A5E35" w:rsidRPr="00FB08A6">
        <w:rPr>
          <w:rFonts w:ascii="Times New Roman" w:hAnsi="Times New Roman" w:cs="Times New Roman"/>
          <w:sz w:val="28"/>
          <w:szCs w:val="28"/>
        </w:rPr>
        <w:t>,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возможности модернизации национальной экономики. Вопрос привлечения иностранных инвестиций в национальную экономику существует множество лет и продолжает сохранять свою важность и сегодня. Несмотря на активную работу зарубежных инвесторов в экономике РФ, государство </w:t>
      </w:r>
      <w:proofErr w:type="spellStart"/>
      <w:r w:rsidR="007F1703">
        <w:rPr>
          <w:rFonts w:ascii="Times New Roman" w:hAnsi="Times New Roman" w:cs="Times New Roman"/>
          <w:sz w:val="28"/>
          <w:szCs w:val="28"/>
        </w:rPr>
        <w:t>неконкурентно</w:t>
      </w:r>
      <w:r w:rsidR="005A5E35" w:rsidRPr="00FB08A6">
        <w:rPr>
          <w:rFonts w:ascii="Times New Roman" w:hAnsi="Times New Roman" w:cs="Times New Roman"/>
          <w:sz w:val="28"/>
          <w:szCs w:val="28"/>
        </w:rPr>
        <w:t>способно</w:t>
      </w:r>
      <w:proofErr w:type="spellEnd"/>
      <w:r w:rsidR="005A5E35" w:rsidRPr="00FB08A6">
        <w:rPr>
          <w:rFonts w:ascii="Times New Roman" w:hAnsi="Times New Roman" w:cs="Times New Roman"/>
          <w:sz w:val="28"/>
          <w:szCs w:val="28"/>
        </w:rPr>
        <w:t xml:space="preserve"> по многим аспектам на данный момент </w:t>
      </w:r>
      <w:r w:rsidRPr="00FB08A6">
        <w:rPr>
          <w:rFonts w:ascii="Times New Roman" w:hAnsi="Times New Roman" w:cs="Times New Roman"/>
          <w:sz w:val="28"/>
          <w:szCs w:val="28"/>
        </w:rPr>
        <w:t>привлекаемых иностранных инвестиций. Данная проблема актуальна и сегодня, в связи с обострившимися разногласиями и противоречиями в глобальном мире, так как инвестиции являются чрезвычайно важными для обеспечения экономической защищенности и безопасности</w:t>
      </w:r>
      <w:r w:rsidR="005A5E35" w:rsidRPr="00FB08A6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9B01BC">
        <w:rPr>
          <w:rFonts w:ascii="Times New Roman" w:hAnsi="Times New Roman" w:cs="Times New Roman"/>
          <w:sz w:val="28"/>
          <w:szCs w:val="28"/>
        </w:rPr>
        <w:t xml:space="preserve">, </w:t>
      </w:r>
      <w:r w:rsidR="005A5E35" w:rsidRPr="00FB08A6">
        <w:rPr>
          <w:rFonts w:ascii="Times New Roman" w:hAnsi="Times New Roman" w:cs="Times New Roman"/>
          <w:sz w:val="28"/>
          <w:szCs w:val="28"/>
        </w:rPr>
        <w:t>государственности</w:t>
      </w:r>
      <w:r w:rsidRPr="00FB08A6">
        <w:rPr>
          <w:rFonts w:ascii="Times New Roman" w:hAnsi="Times New Roman" w:cs="Times New Roman"/>
          <w:sz w:val="28"/>
          <w:szCs w:val="28"/>
        </w:rPr>
        <w:t>, а также финансирования экономического роста.</w:t>
      </w:r>
    </w:p>
    <w:p w14:paraId="6FB322A5" w14:textId="77777777" w:rsidR="00143490" w:rsidRDefault="00C103FC" w:rsidP="00143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Актуальность</w:t>
      </w:r>
      <w:r w:rsidRPr="00FB0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темы исследования. </w:t>
      </w:r>
      <w:r w:rsidRPr="00FB08A6">
        <w:rPr>
          <w:rFonts w:ascii="Times New Roman" w:hAnsi="Times New Roman" w:cs="Times New Roman"/>
          <w:sz w:val="28"/>
          <w:szCs w:val="28"/>
        </w:rPr>
        <w:t>Интенсивность экономического роста во многом определяется активной инвестиционной деятельностью, и проблема привлечения инвестиций является одной из ключевых проблем экономического развития. Иностранные инвестиции способствуют экономическому росту страны, обеспечивают благоприятный финансовый климат, повышают инновационный потенциал и являются дополнительным источником капиталовложений в национальное производство.</w:t>
      </w:r>
    </w:p>
    <w:p w14:paraId="7CF709B6" w14:textId="4FC4D168" w:rsidR="00143490" w:rsidRPr="00143490" w:rsidRDefault="00143490" w:rsidP="00143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4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Таким образом, актуальность темы и направленность исследования обусловлены необходимостью реализ</w:t>
      </w:r>
      <w:r w:rsidR="00165B21">
        <w:rPr>
          <w:rFonts w:ascii="Times New Roman" w:hAnsi="Times New Roman" w:cs="Times New Roman"/>
          <w:color w:val="000000" w:themeColor="text1"/>
          <w:sz w:val="28"/>
          <w:szCs w:val="28"/>
        </w:rPr>
        <w:t>ации</w:t>
      </w:r>
      <w:r w:rsidRPr="0014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</w:t>
      </w:r>
      <w:r w:rsidR="00165B2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14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</w:t>
      </w:r>
      <w:r w:rsidR="00165B2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14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</w:t>
      </w:r>
      <w:r w:rsidR="00165B21">
        <w:rPr>
          <w:rFonts w:ascii="Times New Roman" w:hAnsi="Times New Roman" w:cs="Times New Roman"/>
          <w:color w:val="000000" w:themeColor="text1"/>
          <w:sz w:val="28"/>
          <w:szCs w:val="28"/>
        </w:rPr>
        <w:t>и государства</w:t>
      </w:r>
      <w:r w:rsidRPr="0014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5B21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необходимостью повысить</w:t>
      </w:r>
      <w:r w:rsidRPr="0014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инвестиционную привлекательность России</w:t>
      </w:r>
      <w:r w:rsidR="00165B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4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снизить </w:t>
      </w:r>
      <w:r w:rsidR="00165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сопутствующие риски </w:t>
      </w:r>
      <w:r w:rsidRPr="00143490">
        <w:rPr>
          <w:rFonts w:ascii="Times New Roman" w:hAnsi="Times New Roman" w:cs="Times New Roman"/>
          <w:color w:val="000000" w:themeColor="text1"/>
          <w:sz w:val="28"/>
          <w:szCs w:val="28"/>
        </w:rPr>
        <w:t>вложения инвестиций</w:t>
      </w:r>
      <w:r w:rsidR="00165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14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создать необходимые условия для притока иностранных инвестиций в экономику</w:t>
      </w:r>
      <w:r w:rsidR="00165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r w:rsidRPr="001434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772C73" w14:textId="77777777" w:rsidR="00FB08A6" w:rsidRDefault="005B183A" w:rsidP="005B183A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_Hlk118403712"/>
      <w:r w:rsidRPr="00081CB5">
        <w:rPr>
          <w:b/>
          <w:bCs/>
          <w:sz w:val="28"/>
          <w:szCs w:val="28"/>
        </w:rPr>
        <w:t>Степень научной разработанности проблемы</w:t>
      </w:r>
      <w:r w:rsidRPr="00FB08A6">
        <w:rPr>
          <w:sz w:val="28"/>
          <w:szCs w:val="28"/>
        </w:rPr>
        <w:t xml:space="preserve">. Теоретико-методологические и практические аспекты привлечения иностранных инвестиций исследуются в работах отечественных экономистов, таких как: </w:t>
      </w:r>
      <w:proofErr w:type="spellStart"/>
      <w:r w:rsidRPr="00FB08A6">
        <w:rPr>
          <w:sz w:val="28"/>
          <w:szCs w:val="28"/>
        </w:rPr>
        <w:t>Аккузина</w:t>
      </w:r>
      <w:proofErr w:type="spellEnd"/>
      <w:r w:rsidRPr="00FB08A6">
        <w:rPr>
          <w:sz w:val="28"/>
          <w:szCs w:val="28"/>
        </w:rPr>
        <w:t xml:space="preserve"> М.В., Бочаров В.В., Дементьев </w:t>
      </w:r>
      <w:proofErr w:type="gramStart"/>
      <w:r w:rsidRPr="00FB08A6">
        <w:rPr>
          <w:sz w:val="28"/>
          <w:szCs w:val="28"/>
        </w:rPr>
        <w:t>Н.П.</w:t>
      </w:r>
      <w:proofErr w:type="gramEnd"/>
      <w:r w:rsidRPr="00FB08A6">
        <w:rPr>
          <w:sz w:val="28"/>
          <w:szCs w:val="28"/>
        </w:rPr>
        <w:t>, Ермакова А.Е. и др.</w:t>
      </w:r>
    </w:p>
    <w:p w14:paraId="04F132BD" w14:textId="642344C0" w:rsidR="005B183A" w:rsidRPr="00FB08A6" w:rsidRDefault="005B183A" w:rsidP="005B183A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8A6">
        <w:rPr>
          <w:sz w:val="28"/>
          <w:szCs w:val="28"/>
        </w:rPr>
        <w:t xml:space="preserve">Проблематика привлечения и использования инвестиций в экономике России, в частности, иностранных инвестиций, характеризуется большим количеством и глубиной проведенных научных теоретических и эмпирических исследований. Базовые теоретические аспекты в этом направлении отечественной экономической науки и их методическое и практическое применение показаны в трудах А.А. </w:t>
      </w:r>
      <w:proofErr w:type="spellStart"/>
      <w:r w:rsidRPr="00FB08A6">
        <w:rPr>
          <w:sz w:val="28"/>
          <w:szCs w:val="28"/>
        </w:rPr>
        <w:t>Арзуманяна</w:t>
      </w:r>
      <w:proofErr w:type="spellEnd"/>
      <w:r w:rsidRPr="00FB08A6">
        <w:rPr>
          <w:sz w:val="28"/>
          <w:szCs w:val="28"/>
        </w:rPr>
        <w:t xml:space="preserve">, </w:t>
      </w:r>
      <w:proofErr w:type="gramStart"/>
      <w:r w:rsidRPr="00FB08A6">
        <w:rPr>
          <w:sz w:val="28"/>
          <w:szCs w:val="28"/>
        </w:rPr>
        <w:t>И.А.</w:t>
      </w:r>
      <w:proofErr w:type="gramEnd"/>
      <w:r w:rsidRPr="00FB08A6">
        <w:rPr>
          <w:sz w:val="28"/>
          <w:szCs w:val="28"/>
        </w:rPr>
        <w:t xml:space="preserve"> Бланка, А.Р. Белоусова, С.Ю. Глазьева, В.</w:t>
      </w:r>
      <w:r w:rsidR="00BC267D">
        <w:rPr>
          <w:sz w:val="28"/>
          <w:szCs w:val="28"/>
        </w:rPr>
        <w:t>Д.</w:t>
      </w:r>
      <w:r w:rsidRPr="00FB08A6">
        <w:rPr>
          <w:sz w:val="28"/>
          <w:szCs w:val="28"/>
        </w:rPr>
        <w:t xml:space="preserve"> </w:t>
      </w:r>
      <w:proofErr w:type="spellStart"/>
      <w:r w:rsidRPr="00FB08A6">
        <w:rPr>
          <w:sz w:val="28"/>
          <w:szCs w:val="28"/>
        </w:rPr>
        <w:t>Гуртова</w:t>
      </w:r>
      <w:proofErr w:type="spellEnd"/>
      <w:r w:rsidRPr="00FB08A6">
        <w:rPr>
          <w:sz w:val="28"/>
          <w:szCs w:val="28"/>
        </w:rPr>
        <w:t>, Д.</w:t>
      </w:r>
      <w:r w:rsidR="00BC267D">
        <w:rPr>
          <w:sz w:val="28"/>
          <w:szCs w:val="28"/>
        </w:rPr>
        <w:t>С.</w:t>
      </w:r>
      <w:r w:rsidRPr="00FB08A6">
        <w:rPr>
          <w:sz w:val="28"/>
          <w:szCs w:val="28"/>
        </w:rPr>
        <w:t xml:space="preserve"> </w:t>
      </w:r>
      <w:proofErr w:type="spellStart"/>
      <w:r w:rsidRPr="00FB08A6">
        <w:rPr>
          <w:sz w:val="28"/>
          <w:szCs w:val="28"/>
        </w:rPr>
        <w:t>Ендовицкого</w:t>
      </w:r>
      <w:proofErr w:type="spellEnd"/>
      <w:r w:rsidRPr="00FB08A6">
        <w:rPr>
          <w:sz w:val="28"/>
          <w:szCs w:val="28"/>
        </w:rPr>
        <w:t>, В</w:t>
      </w:r>
      <w:r w:rsidR="00BC267D">
        <w:rPr>
          <w:sz w:val="28"/>
          <w:szCs w:val="28"/>
        </w:rPr>
        <w:t>.</w:t>
      </w:r>
      <w:r w:rsidRPr="00FB08A6">
        <w:rPr>
          <w:sz w:val="28"/>
          <w:szCs w:val="28"/>
        </w:rPr>
        <w:t xml:space="preserve">В. </w:t>
      </w:r>
      <w:proofErr w:type="spellStart"/>
      <w:r w:rsidRPr="00FB08A6">
        <w:rPr>
          <w:sz w:val="28"/>
          <w:szCs w:val="28"/>
        </w:rPr>
        <w:t>Ивантера</w:t>
      </w:r>
      <w:proofErr w:type="spellEnd"/>
      <w:r w:rsidRPr="00FB08A6">
        <w:rPr>
          <w:sz w:val="28"/>
          <w:szCs w:val="28"/>
        </w:rPr>
        <w:t xml:space="preserve">, В.М. Иванченко, В.В. Ковалева, В.В. Коссова, </w:t>
      </w:r>
      <w:r w:rsidR="00BC267D">
        <w:rPr>
          <w:sz w:val="28"/>
          <w:szCs w:val="28"/>
        </w:rPr>
        <w:t>А</w:t>
      </w:r>
      <w:r w:rsidRPr="00FB08A6">
        <w:rPr>
          <w:sz w:val="28"/>
          <w:szCs w:val="28"/>
        </w:rPr>
        <w:t>.В. Леонтьева</w:t>
      </w:r>
      <w:r w:rsidR="00FB08A6">
        <w:rPr>
          <w:sz w:val="28"/>
          <w:szCs w:val="28"/>
        </w:rPr>
        <w:t xml:space="preserve"> </w:t>
      </w:r>
      <w:r w:rsidRPr="00FB08A6">
        <w:rPr>
          <w:sz w:val="28"/>
          <w:szCs w:val="28"/>
        </w:rPr>
        <w:t xml:space="preserve">и др. </w:t>
      </w:r>
    </w:p>
    <w:p w14:paraId="343432E9" w14:textId="77777777" w:rsidR="005B183A" w:rsidRPr="00FB08A6" w:rsidRDefault="005B183A" w:rsidP="005B183A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B08A6">
        <w:rPr>
          <w:sz w:val="28"/>
          <w:szCs w:val="28"/>
        </w:rPr>
        <w:t xml:space="preserve">Практический зарубежный опыт построения эффективной политики привлечения иностранных инвестиций полезный и для России нашел свое отражение в трудах О. </w:t>
      </w:r>
      <w:proofErr w:type="spellStart"/>
      <w:r w:rsidRPr="00FB08A6">
        <w:rPr>
          <w:sz w:val="28"/>
          <w:szCs w:val="28"/>
        </w:rPr>
        <w:t>Лендейла</w:t>
      </w:r>
      <w:proofErr w:type="spellEnd"/>
      <w:r w:rsidRPr="00FB08A6">
        <w:rPr>
          <w:sz w:val="28"/>
          <w:szCs w:val="28"/>
        </w:rPr>
        <w:t xml:space="preserve">, С. Франк, С. </w:t>
      </w:r>
      <w:proofErr w:type="spellStart"/>
      <w:r w:rsidRPr="00FB08A6">
        <w:rPr>
          <w:sz w:val="28"/>
          <w:szCs w:val="28"/>
        </w:rPr>
        <w:t>Гринлага</w:t>
      </w:r>
      <w:proofErr w:type="spellEnd"/>
      <w:r w:rsidRPr="00FB08A6">
        <w:rPr>
          <w:sz w:val="28"/>
          <w:szCs w:val="28"/>
        </w:rPr>
        <w:t xml:space="preserve">, Р. </w:t>
      </w:r>
      <w:proofErr w:type="spellStart"/>
      <w:r w:rsidRPr="00FB08A6">
        <w:rPr>
          <w:sz w:val="28"/>
          <w:szCs w:val="28"/>
        </w:rPr>
        <w:t>Барро</w:t>
      </w:r>
      <w:proofErr w:type="spellEnd"/>
      <w:r w:rsidRPr="00FB08A6">
        <w:rPr>
          <w:b/>
          <w:bCs/>
          <w:sz w:val="28"/>
          <w:szCs w:val="28"/>
        </w:rPr>
        <w:t>.</w:t>
      </w:r>
    </w:p>
    <w:p w14:paraId="5191DB9A" w14:textId="3ADE63A7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Приток иностранных инвестиций жизненно важен для выхода из нынешней кризисной ситуации и восстановления экономики. Р</w:t>
      </w:r>
      <w:r w:rsidR="00165B21">
        <w:rPr>
          <w:rFonts w:ascii="Times New Roman" w:hAnsi="Times New Roman" w:cs="Times New Roman"/>
          <w:sz w:val="28"/>
          <w:szCs w:val="28"/>
        </w:rPr>
        <w:t>Ф</w:t>
      </w:r>
      <w:r w:rsidRPr="00FB08A6">
        <w:rPr>
          <w:rFonts w:ascii="Times New Roman" w:hAnsi="Times New Roman" w:cs="Times New Roman"/>
          <w:sz w:val="28"/>
          <w:szCs w:val="28"/>
        </w:rPr>
        <w:t xml:space="preserve">, обладая огромным инвестиционным потенциалом для иностранных инвесторов, </w:t>
      </w:r>
      <w:r w:rsidR="00BC267D">
        <w:rPr>
          <w:rFonts w:ascii="Times New Roman" w:hAnsi="Times New Roman" w:cs="Times New Roman"/>
          <w:sz w:val="28"/>
          <w:szCs w:val="28"/>
        </w:rPr>
        <w:t xml:space="preserve">в </w:t>
      </w:r>
      <w:r w:rsidR="00165B21">
        <w:rPr>
          <w:rFonts w:ascii="Times New Roman" w:hAnsi="Times New Roman" w:cs="Times New Roman"/>
          <w:sz w:val="28"/>
          <w:szCs w:val="28"/>
        </w:rPr>
        <w:t xml:space="preserve">то же время характеризуется и </w:t>
      </w:r>
      <w:r w:rsidRPr="00FB08A6">
        <w:rPr>
          <w:rFonts w:ascii="Times New Roman" w:hAnsi="Times New Roman" w:cs="Times New Roman"/>
          <w:sz w:val="28"/>
          <w:szCs w:val="28"/>
        </w:rPr>
        <w:t xml:space="preserve">некоторыми рисками, которые являются </w:t>
      </w:r>
      <w:r w:rsidR="00165B21">
        <w:rPr>
          <w:rFonts w:ascii="Times New Roman" w:hAnsi="Times New Roman" w:cs="Times New Roman"/>
          <w:sz w:val="28"/>
          <w:szCs w:val="28"/>
        </w:rPr>
        <w:t>препятствием</w:t>
      </w:r>
      <w:r w:rsidRPr="00FB08A6">
        <w:rPr>
          <w:rFonts w:ascii="Times New Roman" w:hAnsi="Times New Roman" w:cs="Times New Roman"/>
          <w:sz w:val="28"/>
          <w:szCs w:val="28"/>
        </w:rPr>
        <w:t xml:space="preserve"> для </w:t>
      </w:r>
      <w:r w:rsidR="00165B21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 w:rsidRPr="00FB08A6">
        <w:rPr>
          <w:rFonts w:ascii="Times New Roman" w:hAnsi="Times New Roman" w:cs="Times New Roman"/>
          <w:sz w:val="28"/>
          <w:szCs w:val="28"/>
        </w:rPr>
        <w:t>привлечения капитала в форме ПИИ</w:t>
      </w:r>
      <w:r w:rsidR="005A5E35" w:rsidRPr="00FB08A6">
        <w:rPr>
          <w:rFonts w:ascii="Times New Roman" w:hAnsi="Times New Roman" w:cs="Times New Roman"/>
          <w:sz w:val="28"/>
          <w:szCs w:val="28"/>
        </w:rPr>
        <w:t xml:space="preserve"> (прямых иностранных инвестиций)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 экономику. Санкции западных стран, пандемия COVID-19, а также спад</w:t>
      </w:r>
      <w:r w:rsidR="005A5E35" w:rsidRPr="00FB08A6">
        <w:rPr>
          <w:rFonts w:ascii="Times New Roman" w:hAnsi="Times New Roman" w:cs="Times New Roman"/>
          <w:sz w:val="28"/>
          <w:szCs w:val="28"/>
        </w:rPr>
        <w:t xml:space="preserve"> систематического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5A5E35" w:rsidRPr="00FB08A6">
        <w:rPr>
          <w:rFonts w:ascii="Times New Roman" w:hAnsi="Times New Roman" w:cs="Times New Roman"/>
          <w:sz w:val="28"/>
          <w:szCs w:val="28"/>
        </w:rPr>
        <w:t>роста</w:t>
      </w:r>
      <w:r w:rsidRPr="00FB08A6">
        <w:rPr>
          <w:rFonts w:ascii="Times New Roman" w:hAnsi="Times New Roman" w:cs="Times New Roman"/>
          <w:sz w:val="28"/>
          <w:szCs w:val="28"/>
        </w:rPr>
        <w:t xml:space="preserve"> российской экономик</w:t>
      </w:r>
      <w:r w:rsidR="005A5E35" w:rsidRPr="00FB08A6">
        <w:rPr>
          <w:rFonts w:ascii="Times New Roman" w:hAnsi="Times New Roman" w:cs="Times New Roman"/>
          <w:sz w:val="28"/>
          <w:szCs w:val="28"/>
        </w:rPr>
        <w:t>и</w:t>
      </w:r>
      <w:r w:rsidRPr="00FB08A6">
        <w:rPr>
          <w:rFonts w:ascii="Times New Roman" w:hAnsi="Times New Roman" w:cs="Times New Roman"/>
          <w:sz w:val="28"/>
          <w:szCs w:val="28"/>
        </w:rPr>
        <w:t xml:space="preserve"> сказались на поведении иностранных инвесторов. Из-за пандемии потоки ПИИ в Россию резко упали в 2020 году</w:t>
      </w:r>
      <w:r w:rsidR="00165B21">
        <w:rPr>
          <w:rFonts w:ascii="Times New Roman" w:hAnsi="Times New Roman" w:cs="Times New Roman"/>
          <w:sz w:val="28"/>
          <w:szCs w:val="28"/>
        </w:rPr>
        <w:t xml:space="preserve"> </w:t>
      </w:r>
      <w:r w:rsidR="00165B21" w:rsidRPr="00165B21">
        <w:rPr>
          <w:rFonts w:ascii="Times New Roman" w:hAnsi="Times New Roman" w:cs="Times New Roman"/>
          <w:sz w:val="28"/>
          <w:szCs w:val="28"/>
        </w:rPr>
        <w:t>–</w:t>
      </w:r>
      <w:r w:rsidRPr="00FB08A6">
        <w:rPr>
          <w:rFonts w:ascii="Times New Roman" w:hAnsi="Times New Roman" w:cs="Times New Roman"/>
          <w:sz w:val="28"/>
          <w:szCs w:val="28"/>
        </w:rPr>
        <w:t xml:space="preserve"> с 16 миллиардов долларов США в </w:t>
      </w:r>
      <w:r w:rsidRPr="00FB08A6">
        <w:rPr>
          <w:rFonts w:ascii="Times New Roman" w:hAnsi="Times New Roman" w:cs="Times New Roman"/>
          <w:sz w:val="28"/>
          <w:szCs w:val="28"/>
        </w:rPr>
        <w:lastRenderedPageBreak/>
        <w:t xml:space="preserve">первой половине 2019 года до 1,2 миллиарда долларов США в первой половине 2020 года. В связи с этим, </w:t>
      </w:r>
      <w:r w:rsidR="00165B21">
        <w:rPr>
          <w:rFonts w:ascii="Times New Roman" w:hAnsi="Times New Roman" w:cs="Times New Roman"/>
          <w:sz w:val="28"/>
          <w:szCs w:val="28"/>
        </w:rPr>
        <w:t>создание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165B21">
        <w:rPr>
          <w:rFonts w:ascii="Times New Roman" w:hAnsi="Times New Roman" w:cs="Times New Roman"/>
          <w:sz w:val="28"/>
          <w:szCs w:val="28"/>
        </w:rPr>
        <w:t xml:space="preserve">устойчивого </w:t>
      </w:r>
      <w:r w:rsidRPr="00FB08A6">
        <w:rPr>
          <w:rFonts w:ascii="Times New Roman" w:hAnsi="Times New Roman" w:cs="Times New Roman"/>
          <w:sz w:val="28"/>
          <w:szCs w:val="28"/>
        </w:rPr>
        <w:t xml:space="preserve">благоприятного инвестиционного климата является </w:t>
      </w:r>
      <w:r w:rsidR="00165B21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Pr="00FB08A6">
        <w:rPr>
          <w:rFonts w:ascii="Times New Roman" w:hAnsi="Times New Roman" w:cs="Times New Roman"/>
          <w:sz w:val="28"/>
          <w:szCs w:val="28"/>
        </w:rPr>
        <w:t>вопросом государственной важности</w:t>
      </w:r>
      <w:r w:rsidR="00165B21">
        <w:rPr>
          <w:rFonts w:ascii="Times New Roman" w:hAnsi="Times New Roman" w:cs="Times New Roman"/>
          <w:sz w:val="28"/>
          <w:szCs w:val="28"/>
        </w:rPr>
        <w:t xml:space="preserve"> для России</w:t>
      </w:r>
      <w:r w:rsidRPr="00FB08A6">
        <w:rPr>
          <w:rFonts w:ascii="Times New Roman" w:hAnsi="Times New Roman" w:cs="Times New Roman"/>
          <w:sz w:val="28"/>
          <w:szCs w:val="28"/>
        </w:rPr>
        <w:t>, т</w:t>
      </w:r>
      <w:r w:rsidR="0007563F">
        <w:rPr>
          <w:rFonts w:ascii="Times New Roman" w:hAnsi="Times New Roman" w:cs="Times New Roman"/>
          <w:sz w:val="28"/>
          <w:szCs w:val="28"/>
        </w:rPr>
        <w:t xml:space="preserve">ак </w:t>
      </w:r>
      <w:r w:rsidRPr="00FB08A6">
        <w:rPr>
          <w:rFonts w:ascii="Times New Roman" w:hAnsi="Times New Roman" w:cs="Times New Roman"/>
          <w:sz w:val="28"/>
          <w:szCs w:val="28"/>
        </w:rPr>
        <w:t>к</w:t>
      </w:r>
      <w:r w:rsidR="0007563F">
        <w:rPr>
          <w:rFonts w:ascii="Times New Roman" w:hAnsi="Times New Roman" w:cs="Times New Roman"/>
          <w:sz w:val="28"/>
          <w:szCs w:val="28"/>
        </w:rPr>
        <w:t>ак</w:t>
      </w:r>
      <w:r w:rsidRPr="00FB08A6">
        <w:rPr>
          <w:rFonts w:ascii="Times New Roman" w:hAnsi="Times New Roman" w:cs="Times New Roman"/>
          <w:sz w:val="28"/>
          <w:szCs w:val="28"/>
        </w:rPr>
        <w:t xml:space="preserve"> снижение ПИИ </w:t>
      </w:r>
      <w:r w:rsidR="00165B21">
        <w:rPr>
          <w:rFonts w:ascii="Times New Roman" w:hAnsi="Times New Roman" w:cs="Times New Roman"/>
          <w:sz w:val="28"/>
          <w:szCs w:val="28"/>
        </w:rPr>
        <w:t>отрицательно</w:t>
      </w:r>
      <w:r w:rsidRPr="00FB08A6">
        <w:rPr>
          <w:rFonts w:ascii="Times New Roman" w:hAnsi="Times New Roman" w:cs="Times New Roman"/>
          <w:sz w:val="28"/>
          <w:szCs w:val="28"/>
        </w:rPr>
        <w:t xml:space="preserve"> сказывается как на развитии отдельных региональных территорий, так и </w:t>
      </w:r>
      <w:r w:rsidR="00BC267D">
        <w:rPr>
          <w:rFonts w:ascii="Times New Roman" w:hAnsi="Times New Roman" w:cs="Times New Roman"/>
          <w:sz w:val="28"/>
          <w:szCs w:val="28"/>
        </w:rPr>
        <w:t xml:space="preserve">на </w:t>
      </w:r>
      <w:r w:rsidRPr="00FB08A6">
        <w:rPr>
          <w:rFonts w:ascii="Times New Roman" w:hAnsi="Times New Roman" w:cs="Times New Roman"/>
          <w:sz w:val="28"/>
          <w:szCs w:val="28"/>
        </w:rPr>
        <w:t>национальной экономик</w:t>
      </w:r>
      <w:r w:rsidR="00165B21">
        <w:rPr>
          <w:rFonts w:ascii="Times New Roman" w:hAnsi="Times New Roman" w:cs="Times New Roman"/>
          <w:sz w:val="28"/>
          <w:szCs w:val="28"/>
        </w:rPr>
        <w:t>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 </w:t>
      </w:r>
      <w:r w:rsidR="00165B21">
        <w:rPr>
          <w:rFonts w:ascii="Times New Roman" w:hAnsi="Times New Roman" w:cs="Times New Roman"/>
          <w:sz w:val="28"/>
          <w:szCs w:val="28"/>
        </w:rPr>
        <w:t>общем</w:t>
      </w:r>
      <w:r w:rsidRPr="00FB08A6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63A27D4F" w14:textId="77777777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18403753"/>
      <w:r w:rsidRPr="00081CB5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FB08A6">
        <w:rPr>
          <w:rFonts w:ascii="Times New Roman" w:hAnsi="Times New Roman" w:cs="Times New Roman"/>
          <w:sz w:val="28"/>
          <w:szCs w:val="28"/>
        </w:rPr>
        <w:t xml:space="preserve"> данного исследования является разработка рекомендаций по совершенствованию политики привлечения иностранных инвестиций в экономику России.</w:t>
      </w:r>
    </w:p>
    <w:p w14:paraId="6BAE1BC9" w14:textId="77777777" w:rsidR="00C103FC" w:rsidRPr="00FB08A6" w:rsidRDefault="00C103FC" w:rsidP="00D31B7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8A6">
        <w:rPr>
          <w:sz w:val="28"/>
          <w:szCs w:val="28"/>
        </w:rPr>
        <w:t xml:space="preserve">Достижение поставленной цели осуществимо с решением следующих задач: </w:t>
      </w:r>
    </w:p>
    <w:p w14:paraId="116CD0EE" w14:textId="77777777" w:rsidR="00C103FC" w:rsidRPr="00FB08A6" w:rsidRDefault="00C103FC" w:rsidP="00D31B78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8A6">
        <w:rPr>
          <w:sz w:val="28"/>
          <w:szCs w:val="28"/>
        </w:rPr>
        <w:t>1) раскрыть экономическую сущность привлечения иностранных инвестиций;</w:t>
      </w:r>
    </w:p>
    <w:p w14:paraId="1697E4F3" w14:textId="77777777" w:rsidR="00C103FC" w:rsidRPr="00FB08A6" w:rsidRDefault="00C103FC" w:rsidP="00D31B78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8A6">
        <w:rPr>
          <w:sz w:val="28"/>
          <w:szCs w:val="28"/>
        </w:rPr>
        <w:t xml:space="preserve">2) изучить методы и инструменты привлечения иностранных инвестиций; </w:t>
      </w:r>
    </w:p>
    <w:p w14:paraId="5C36F161" w14:textId="77777777" w:rsidR="00C103FC" w:rsidRPr="00FB08A6" w:rsidRDefault="00C103FC" w:rsidP="00D31B78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8A6">
        <w:rPr>
          <w:sz w:val="28"/>
          <w:szCs w:val="28"/>
        </w:rPr>
        <w:t>3) выявить особенности привлечения иностранных инвестиций в экономику России;</w:t>
      </w:r>
    </w:p>
    <w:p w14:paraId="42D6EB6F" w14:textId="77777777" w:rsidR="00C103FC" w:rsidRPr="00FB08A6" w:rsidRDefault="00C103FC" w:rsidP="00D31B78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8A6">
        <w:rPr>
          <w:sz w:val="28"/>
          <w:szCs w:val="28"/>
        </w:rPr>
        <w:t>4) проанализировать состояние и динамику политики привлечения иностранных инвестиций в экономику России;</w:t>
      </w:r>
    </w:p>
    <w:p w14:paraId="4A12C8F5" w14:textId="77777777" w:rsidR="00C103FC" w:rsidRPr="00FB08A6" w:rsidRDefault="00C103FC" w:rsidP="00D31B78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8A6">
        <w:rPr>
          <w:sz w:val="28"/>
          <w:szCs w:val="28"/>
        </w:rPr>
        <w:t>5) раскрыть отраслевой и региональный аспект привлечения иностранных инвестиций в экономику России;</w:t>
      </w:r>
    </w:p>
    <w:p w14:paraId="4DB42B5B" w14:textId="77777777" w:rsidR="00C103FC" w:rsidRPr="00FB08A6" w:rsidRDefault="00C103FC" w:rsidP="00D31B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6) определить текущие проблемы и перспективы развития политики привлечения иностранных инвестиций в экономику России;</w:t>
      </w:r>
    </w:p>
    <w:p w14:paraId="13F01F6C" w14:textId="77777777" w:rsidR="00C103FC" w:rsidRPr="00FB08A6" w:rsidRDefault="00C103FC" w:rsidP="00D31B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7) предложить рекомендации по совершенствованию политики привлечения иностранных инвестиций в экономику России;</w:t>
      </w:r>
    </w:p>
    <w:p w14:paraId="7DF23225" w14:textId="77777777" w:rsidR="00C103FC" w:rsidRPr="00FB08A6" w:rsidRDefault="00C103FC" w:rsidP="00D31B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8) оценить эффективность предложенных мероприятий.</w:t>
      </w:r>
    </w:p>
    <w:p w14:paraId="4F7AB352" w14:textId="36A8B351" w:rsidR="00C103FC" w:rsidRPr="00FB08A6" w:rsidRDefault="00C103FC" w:rsidP="00D31B78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" w:name="_Hlk118875702"/>
      <w:bookmarkStart w:id="4" w:name="_Hlk118403832"/>
      <w:r w:rsidRPr="00FB08A6">
        <w:rPr>
          <w:sz w:val="28"/>
          <w:szCs w:val="28"/>
        </w:rPr>
        <w:t xml:space="preserve">Объектом исследования выступает </w:t>
      </w:r>
      <w:r w:rsidR="001967A9">
        <w:rPr>
          <w:sz w:val="28"/>
          <w:szCs w:val="28"/>
        </w:rPr>
        <w:t>политика привлечения иностранных инвестиций в экономику</w:t>
      </w:r>
      <w:r w:rsidRPr="00FB08A6">
        <w:rPr>
          <w:sz w:val="28"/>
          <w:szCs w:val="28"/>
        </w:rPr>
        <w:t xml:space="preserve"> России.</w:t>
      </w:r>
    </w:p>
    <w:bookmarkEnd w:id="2"/>
    <w:bookmarkEnd w:id="3"/>
    <w:p w14:paraId="313E30A0" w14:textId="77777777" w:rsidR="00C103FC" w:rsidRPr="00FB08A6" w:rsidRDefault="00C103FC" w:rsidP="00D31B78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8A6">
        <w:rPr>
          <w:sz w:val="28"/>
          <w:szCs w:val="28"/>
        </w:rPr>
        <w:t>Предмет исследования – экономические отношения</w:t>
      </w:r>
      <w:r w:rsidR="007D2F1E" w:rsidRPr="00FB08A6">
        <w:rPr>
          <w:sz w:val="28"/>
          <w:szCs w:val="28"/>
        </w:rPr>
        <w:t xml:space="preserve"> </w:t>
      </w:r>
      <w:r w:rsidR="004218A3" w:rsidRPr="00FB08A6">
        <w:rPr>
          <w:sz w:val="28"/>
          <w:szCs w:val="28"/>
        </w:rPr>
        <w:t xml:space="preserve">между государством и </w:t>
      </w:r>
      <w:r w:rsidR="007F1703" w:rsidRPr="0010080B">
        <w:rPr>
          <w:sz w:val="28"/>
          <w:szCs w:val="28"/>
        </w:rPr>
        <w:t>иностранным</w:t>
      </w:r>
      <w:r w:rsidR="00A6556C" w:rsidRPr="0010080B">
        <w:rPr>
          <w:sz w:val="28"/>
          <w:szCs w:val="28"/>
        </w:rPr>
        <w:t>и</w:t>
      </w:r>
      <w:r w:rsidR="004218A3" w:rsidRPr="0010080B">
        <w:rPr>
          <w:sz w:val="28"/>
          <w:szCs w:val="28"/>
        </w:rPr>
        <w:t xml:space="preserve"> инвестор</w:t>
      </w:r>
      <w:r w:rsidR="00A6556C" w:rsidRPr="0010080B">
        <w:rPr>
          <w:sz w:val="28"/>
          <w:szCs w:val="28"/>
        </w:rPr>
        <w:t>ами</w:t>
      </w:r>
      <w:r w:rsidRPr="0010080B">
        <w:rPr>
          <w:sz w:val="28"/>
          <w:szCs w:val="28"/>
        </w:rPr>
        <w:t xml:space="preserve">, </w:t>
      </w:r>
      <w:r w:rsidR="00A6556C" w:rsidRPr="0010080B">
        <w:rPr>
          <w:sz w:val="28"/>
          <w:szCs w:val="28"/>
        </w:rPr>
        <w:t>трансформирующиеся</w:t>
      </w:r>
      <w:r w:rsidRPr="0010080B">
        <w:rPr>
          <w:sz w:val="28"/>
          <w:szCs w:val="28"/>
        </w:rPr>
        <w:t xml:space="preserve"> в </w:t>
      </w:r>
      <w:r w:rsidRPr="00FB08A6">
        <w:rPr>
          <w:sz w:val="28"/>
          <w:szCs w:val="28"/>
        </w:rPr>
        <w:t xml:space="preserve">процессе </w:t>
      </w:r>
      <w:r w:rsidRPr="00FB08A6">
        <w:rPr>
          <w:sz w:val="28"/>
          <w:szCs w:val="28"/>
        </w:rPr>
        <w:lastRenderedPageBreak/>
        <w:t xml:space="preserve">развития политики привлечения иностранных инвестиций в экономику России. </w:t>
      </w:r>
    </w:p>
    <w:p w14:paraId="39DC29D1" w14:textId="6B583A42" w:rsidR="00C103FC" w:rsidRPr="0010080B" w:rsidRDefault="00C103FC" w:rsidP="00D31B78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" w:name="_Hlk118875858"/>
      <w:r w:rsidRPr="00081CB5">
        <w:rPr>
          <w:b/>
          <w:bCs/>
          <w:sz w:val="28"/>
          <w:szCs w:val="28"/>
        </w:rPr>
        <w:t xml:space="preserve">Гипотеза </w:t>
      </w:r>
      <w:r w:rsidRPr="0010080B">
        <w:rPr>
          <w:sz w:val="28"/>
          <w:szCs w:val="28"/>
        </w:rPr>
        <w:t xml:space="preserve">настоящего исследования базируется на предположении о том, что </w:t>
      </w:r>
      <w:r w:rsidRPr="0010080B">
        <w:rPr>
          <w:sz w:val="28"/>
          <w:szCs w:val="28"/>
          <w:shd w:val="clear" w:color="auto" w:fill="FFFFFF"/>
        </w:rPr>
        <w:t>формирование значительного инвестиционного потенциала в регионах</w:t>
      </w:r>
      <w:r w:rsidR="00893F34" w:rsidRPr="0010080B">
        <w:rPr>
          <w:sz w:val="28"/>
          <w:szCs w:val="28"/>
          <w:shd w:val="clear" w:color="auto" w:fill="FFFFFF"/>
        </w:rPr>
        <w:t xml:space="preserve"> посредством</w:t>
      </w:r>
      <w:r w:rsidR="0010080B" w:rsidRPr="0010080B">
        <w:rPr>
          <w:sz w:val="28"/>
          <w:szCs w:val="28"/>
          <w:shd w:val="clear" w:color="auto" w:fill="FFFFFF"/>
        </w:rPr>
        <w:t xml:space="preserve"> внедрения особых экономических зон и проведения ограничительно-стимулирующей политики</w:t>
      </w:r>
      <w:r w:rsidR="004218A3" w:rsidRPr="0010080B">
        <w:rPr>
          <w:sz w:val="28"/>
          <w:szCs w:val="28"/>
          <w:shd w:val="clear" w:color="auto" w:fill="FFFFFF"/>
        </w:rPr>
        <w:t>, а также совершенствование законодательной базы</w:t>
      </w:r>
      <w:r w:rsidR="00893F34" w:rsidRPr="0010080B">
        <w:rPr>
          <w:sz w:val="28"/>
          <w:szCs w:val="28"/>
          <w:shd w:val="clear" w:color="auto" w:fill="FFFFFF"/>
        </w:rPr>
        <w:t xml:space="preserve"> за счет</w:t>
      </w:r>
      <w:r w:rsidR="0010080B" w:rsidRPr="0010080B">
        <w:rPr>
          <w:sz w:val="28"/>
          <w:szCs w:val="28"/>
          <w:shd w:val="clear" w:color="auto" w:fill="FFFFFF"/>
        </w:rPr>
        <w:t xml:space="preserve"> принятия прозрачных законов, регулирующих инвестиционную деятельность </w:t>
      </w:r>
      <w:r w:rsidR="001967A9" w:rsidRPr="0010080B">
        <w:rPr>
          <w:sz w:val="28"/>
          <w:szCs w:val="28"/>
          <w:shd w:val="clear" w:color="auto" w:fill="FFFFFF"/>
        </w:rPr>
        <w:t>на территории РФ,</w:t>
      </w:r>
      <w:r w:rsidR="001967A9">
        <w:rPr>
          <w:sz w:val="28"/>
          <w:szCs w:val="28"/>
          <w:shd w:val="clear" w:color="auto" w:fill="FFFFFF"/>
        </w:rPr>
        <w:t xml:space="preserve"> </w:t>
      </w:r>
      <w:r w:rsidRPr="0010080B">
        <w:rPr>
          <w:sz w:val="28"/>
          <w:szCs w:val="28"/>
          <w:shd w:val="clear" w:color="auto" w:fill="FFFFFF"/>
        </w:rPr>
        <w:t>явля</w:t>
      </w:r>
      <w:r w:rsidR="004218A3" w:rsidRPr="0010080B">
        <w:rPr>
          <w:sz w:val="28"/>
          <w:szCs w:val="28"/>
          <w:shd w:val="clear" w:color="auto" w:fill="FFFFFF"/>
        </w:rPr>
        <w:t>ю</w:t>
      </w:r>
      <w:r w:rsidRPr="0010080B">
        <w:rPr>
          <w:sz w:val="28"/>
          <w:szCs w:val="28"/>
          <w:shd w:val="clear" w:color="auto" w:fill="FFFFFF"/>
        </w:rPr>
        <w:t xml:space="preserve">тся </w:t>
      </w:r>
      <w:r w:rsidR="001967A9">
        <w:rPr>
          <w:sz w:val="28"/>
          <w:szCs w:val="28"/>
          <w:shd w:val="clear" w:color="auto" w:fill="FFFFFF"/>
        </w:rPr>
        <w:t>основополагающими факторами эффективной политики привлечения иностранных инвестиций в экономику РФ</w:t>
      </w:r>
      <w:r w:rsidRPr="0010080B">
        <w:rPr>
          <w:sz w:val="28"/>
          <w:szCs w:val="28"/>
          <w:shd w:val="clear" w:color="auto" w:fill="FFFFFF"/>
        </w:rPr>
        <w:t>.</w:t>
      </w:r>
    </w:p>
    <w:p w14:paraId="4E3CF989" w14:textId="12BED84A" w:rsidR="0075718F" w:rsidRPr="00FB08A6" w:rsidRDefault="0075718F" w:rsidP="0075718F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6" w:name="_Hlk118403914"/>
      <w:bookmarkEnd w:id="4"/>
      <w:bookmarkEnd w:id="5"/>
      <w:r w:rsidRPr="00081CB5">
        <w:rPr>
          <w:rFonts w:ascii="Times New Roman" w:eastAsia="Calibri" w:hAnsi="Times New Roman" w:cs="Times New Roman"/>
          <w:b/>
          <w:sz w:val="28"/>
          <w:szCs w:val="28"/>
        </w:rPr>
        <w:t>Научная новизна</w:t>
      </w:r>
      <w:r w:rsidRPr="00FB08A6">
        <w:rPr>
          <w:rFonts w:ascii="Times New Roman" w:eastAsia="Calibri" w:hAnsi="Times New Roman" w:cs="Times New Roman"/>
          <w:bCs/>
          <w:sz w:val="28"/>
          <w:szCs w:val="28"/>
        </w:rPr>
        <w:t xml:space="preserve"> магистерской диссертации </w:t>
      </w:r>
      <w:r w:rsidR="001967A9">
        <w:rPr>
          <w:rFonts w:ascii="Times New Roman" w:eastAsia="Calibri" w:hAnsi="Times New Roman" w:cs="Times New Roman"/>
          <w:bCs/>
          <w:sz w:val="28"/>
          <w:szCs w:val="28"/>
        </w:rPr>
        <w:t>обусловлена анализом основных факторов, отрицательно влияющих на приток прямых иностранных инвестиций в экономику РФ, и последующей разработкой рекомендаций по их нивелированию. Были разработаны следующие</w:t>
      </w:r>
      <w:r w:rsidRPr="00FB08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0080B">
        <w:rPr>
          <w:rFonts w:ascii="Times New Roman" w:eastAsia="Calibri" w:hAnsi="Times New Roman" w:cs="Times New Roman"/>
          <w:bCs/>
          <w:sz w:val="28"/>
          <w:szCs w:val="28"/>
        </w:rPr>
        <w:t>предложени</w:t>
      </w:r>
      <w:r w:rsidR="001967A9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10080B"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 w:rsidR="005B183A" w:rsidRPr="0010080B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="00893F34" w:rsidRPr="0010080B">
        <w:rPr>
          <w:rFonts w:ascii="Times New Roman" w:eastAsia="Calibri" w:hAnsi="Times New Roman" w:cs="Times New Roman"/>
          <w:bCs/>
          <w:sz w:val="28"/>
          <w:szCs w:val="28"/>
        </w:rPr>
        <w:t>совершенствованию</w:t>
      </w:r>
      <w:r w:rsidR="005B183A" w:rsidRPr="0010080B">
        <w:rPr>
          <w:rFonts w:ascii="Times New Roman" w:eastAsia="Calibri" w:hAnsi="Times New Roman" w:cs="Times New Roman"/>
          <w:bCs/>
          <w:sz w:val="28"/>
          <w:szCs w:val="28"/>
        </w:rPr>
        <w:t xml:space="preserve"> методов </w:t>
      </w:r>
      <w:r w:rsidR="005B183A" w:rsidRPr="00FB08A6">
        <w:rPr>
          <w:rFonts w:ascii="Times New Roman" w:eastAsia="Calibri" w:hAnsi="Times New Roman" w:cs="Times New Roman"/>
          <w:bCs/>
          <w:sz w:val="28"/>
          <w:szCs w:val="28"/>
        </w:rPr>
        <w:t xml:space="preserve">привлечения </w:t>
      </w:r>
      <w:r w:rsidR="007F1703" w:rsidRPr="00FB08A6">
        <w:rPr>
          <w:rFonts w:ascii="Times New Roman" w:eastAsia="Calibri" w:hAnsi="Times New Roman" w:cs="Times New Roman"/>
          <w:bCs/>
          <w:sz w:val="28"/>
          <w:szCs w:val="28"/>
        </w:rPr>
        <w:t>иностранных</w:t>
      </w:r>
      <w:r w:rsidR="005B183A" w:rsidRPr="00FB08A6">
        <w:rPr>
          <w:rFonts w:ascii="Times New Roman" w:eastAsia="Calibri" w:hAnsi="Times New Roman" w:cs="Times New Roman"/>
          <w:bCs/>
          <w:sz w:val="28"/>
          <w:szCs w:val="28"/>
        </w:rPr>
        <w:t xml:space="preserve"> инвестиций в экономику РФ:</w:t>
      </w:r>
    </w:p>
    <w:p w14:paraId="143DE8F8" w14:textId="0A9EE501" w:rsidR="005B183A" w:rsidRPr="0010080B" w:rsidRDefault="005B183A" w:rsidP="005B183A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_Hlk118876537"/>
      <w:bookmarkStart w:id="8" w:name="_Hlk118404041"/>
      <w:bookmarkEnd w:id="6"/>
      <w:r w:rsidRPr="00FB08A6">
        <w:rPr>
          <w:rFonts w:ascii="Times New Roman" w:hAnsi="Times New Roman"/>
          <w:sz w:val="28"/>
          <w:szCs w:val="28"/>
        </w:rPr>
        <w:t xml:space="preserve">Систематизированы </w:t>
      </w:r>
      <w:r w:rsidR="00755D15">
        <w:rPr>
          <w:rFonts w:ascii="Times New Roman" w:hAnsi="Times New Roman"/>
          <w:sz w:val="28"/>
          <w:szCs w:val="28"/>
        </w:rPr>
        <w:t xml:space="preserve">по степени их значимости </w:t>
      </w:r>
      <w:r w:rsidRPr="00FB08A6">
        <w:rPr>
          <w:rFonts w:ascii="Times New Roman" w:hAnsi="Times New Roman"/>
          <w:sz w:val="28"/>
          <w:szCs w:val="28"/>
        </w:rPr>
        <w:t xml:space="preserve">основные </w:t>
      </w:r>
      <w:r w:rsidRPr="0010080B">
        <w:rPr>
          <w:rFonts w:ascii="Times New Roman" w:hAnsi="Times New Roman"/>
          <w:sz w:val="28"/>
          <w:szCs w:val="28"/>
        </w:rPr>
        <w:t xml:space="preserve">факторы, отрицательно влияющие на уровень прямых иностранных инвестиций, поступающих на данный момент в экономику РФ: </w:t>
      </w:r>
      <w:bookmarkStart w:id="9" w:name="_Hlk118960115"/>
      <w:r w:rsidR="00755D15" w:rsidRPr="0010080B">
        <w:rPr>
          <w:rFonts w:ascii="Times New Roman" w:hAnsi="Times New Roman"/>
          <w:sz w:val="28"/>
          <w:szCs w:val="28"/>
        </w:rPr>
        <w:t>введение рядом стран экономических санкций</w:t>
      </w:r>
      <w:r w:rsidR="00755D15">
        <w:rPr>
          <w:rFonts w:ascii="Times New Roman" w:hAnsi="Times New Roman"/>
          <w:sz w:val="28"/>
          <w:szCs w:val="28"/>
        </w:rPr>
        <w:t xml:space="preserve">; </w:t>
      </w:r>
      <w:r w:rsidR="00755D15" w:rsidRPr="0010080B">
        <w:rPr>
          <w:rFonts w:ascii="Times New Roman" w:hAnsi="Times New Roman"/>
          <w:sz w:val="28"/>
          <w:szCs w:val="28"/>
        </w:rPr>
        <w:t>падение уровня привлекательности России для зарубежных инвесторов в связи с проводимой внешней политикой</w:t>
      </w:r>
      <w:r w:rsidR="00755D15">
        <w:rPr>
          <w:rFonts w:ascii="Times New Roman" w:hAnsi="Times New Roman"/>
          <w:sz w:val="28"/>
          <w:szCs w:val="28"/>
        </w:rPr>
        <w:t xml:space="preserve">; </w:t>
      </w:r>
      <w:r w:rsidR="00755D15" w:rsidRPr="0010080B">
        <w:rPr>
          <w:rFonts w:ascii="Times New Roman" w:hAnsi="Times New Roman"/>
          <w:sz w:val="28"/>
          <w:szCs w:val="28"/>
        </w:rPr>
        <w:t>сокращение поставок зарубежных новых технологий;</w:t>
      </w:r>
      <w:r w:rsidR="00755D15">
        <w:rPr>
          <w:rFonts w:ascii="Times New Roman" w:hAnsi="Times New Roman"/>
          <w:sz w:val="28"/>
          <w:szCs w:val="28"/>
        </w:rPr>
        <w:t xml:space="preserve"> </w:t>
      </w:r>
      <w:r w:rsidR="0007563F">
        <w:rPr>
          <w:rFonts w:ascii="Times New Roman" w:hAnsi="Times New Roman"/>
          <w:sz w:val="28"/>
          <w:szCs w:val="28"/>
        </w:rPr>
        <w:t xml:space="preserve">последствия </w:t>
      </w:r>
      <w:r w:rsidRPr="0010080B">
        <w:rPr>
          <w:rFonts w:ascii="Times New Roman" w:hAnsi="Times New Roman"/>
          <w:sz w:val="28"/>
          <w:szCs w:val="28"/>
        </w:rPr>
        <w:t>пандеми</w:t>
      </w:r>
      <w:r w:rsidR="0007563F">
        <w:rPr>
          <w:rFonts w:ascii="Times New Roman" w:hAnsi="Times New Roman"/>
          <w:sz w:val="28"/>
          <w:szCs w:val="28"/>
        </w:rPr>
        <w:t>и</w:t>
      </w:r>
      <w:r w:rsidRPr="0010080B">
        <w:rPr>
          <w:rFonts w:ascii="Times New Roman" w:hAnsi="Times New Roman"/>
          <w:sz w:val="28"/>
          <w:szCs w:val="28"/>
        </w:rPr>
        <w:t xml:space="preserve"> </w:t>
      </w:r>
      <w:r w:rsidRPr="0010080B">
        <w:rPr>
          <w:rFonts w:ascii="Times New Roman" w:hAnsi="Times New Roman"/>
          <w:sz w:val="28"/>
          <w:szCs w:val="28"/>
          <w:lang w:val="en-US"/>
        </w:rPr>
        <w:t>COVID</w:t>
      </w:r>
      <w:bookmarkStart w:id="10" w:name="_Hlk118017978"/>
      <w:r w:rsidR="0007563F">
        <w:rPr>
          <w:rFonts w:ascii="Times New Roman" w:hAnsi="Times New Roman"/>
          <w:sz w:val="28"/>
          <w:szCs w:val="28"/>
        </w:rPr>
        <w:t>-19</w:t>
      </w:r>
      <w:r w:rsidR="00490E75" w:rsidRPr="0010080B">
        <w:rPr>
          <w:rFonts w:ascii="Times New Roman" w:hAnsi="Times New Roman"/>
          <w:sz w:val="28"/>
          <w:szCs w:val="28"/>
        </w:rPr>
        <w:t>;</w:t>
      </w:r>
      <w:bookmarkEnd w:id="10"/>
      <w:r w:rsidR="00755D15">
        <w:rPr>
          <w:rFonts w:ascii="Times New Roman" w:hAnsi="Times New Roman"/>
          <w:sz w:val="28"/>
          <w:szCs w:val="28"/>
        </w:rPr>
        <w:t xml:space="preserve"> </w:t>
      </w:r>
      <w:r w:rsidR="007F1703" w:rsidRPr="0010080B">
        <w:rPr>
          <w:rFonts w:ascii="Times New Roman" w:hAnsi="Times New Roman"/>
          <w:sz w:val="28"/>
          <w:szCs w:val="28"/>
        </w:rPr>
        <w:t>отсутствие</w:t>
      </w:r>
      <w:r w:rsidRPr="0010080B">
        <w:rPr>
          <w:rFonts w:ascii="Times New Roman" w:hAnsi="Times New Roman"/>
          <w:sz w:val="28"/>
          <w:szCs w:val="28"/>
        </w:rPr>
        <w:t xml:space="preserve"> законодательной базы, обеспечивающей прозрачность </w:t>
      </w:r>
      <w:r w:rsidR="007F1703" w:rsidRPr="0010080B">
        <w:rPr>
          <w:rFonts w:ascii="Times New Roman" w:hAnsi="Times New Roman"/>
          <w:sz w:val="28"/>
          <w:szCs w:val="28"/>
        </w:rPr>
        <w:t>бизнес</w:t>
      </w:r>
      <w:r w:rsidRPr="0010080B">
        <w:rPr>
          <w:rFonts w:ascii="Times New Roman" w:hAnsi="Times New Roman"/>
          <w:sz w:val="28"/>
          <w:szCs w:val="28"/>
        </w:rPr>
        <w:t xml:space="preserve"> процессов. Преодоление сдерживающего влияния данных факторов на привлечение иностранных инвестиций предопределяет разработку дополнительных мер регулирования</w:t>
      </w:r>
      <w:r w:rsidR="00940338" w:rsidRPr="0010080B">
        <w:rPr>
          <w:rFonts w:ascii="Times New Roman" w:hAnsi="Times New Roman"/>
          <w:sz w:val="28"/>
          <w:szCs w:val="28"/>
        </w:rPr>
        <w:t xml:space="preserve"> экономической политики</w:t>
      </w:r>
      <w:r w:rsidR="00490E75" w:rsidRPr="0010080B">
        <w:rPr>
          <w:rFonts w:ascii="Times New Roman" w:hAnsi="Times New Roman"/>
          <w:sz w:val="28"/>
          <w:szCs w:val="28"/>
        </w:rPr>
        <w:t>,</w:t>
      </w:r>
      <w:r w:rsidR="00940338" w:rsidRPr="0010080B">
        <w:rPr>
          <w:rFonts w:ascii="Times New Roman" w:hAnsi="Times New Roman"/>
          <w:sz w:val="28"/>
          <w:szCs w:val="28"/>
        </w:rPr>
        <w:t xml:space="preserve"> проводимой в их отношении</w:t>
      </w:r>
      <w:r w:rsidRPr="0010080B">
        <w:rPr>
          <w:rFonts w:ascii="Times New Roman" w:hAnsi="Times New Roman"/>
          <w:sz w:val="28"/>
          <w:szCs w:val="28"/>
        </w:rPr>
        <w:t xml:space="preserve">. </w:t>
      </w:r>
    </w:p>
    <w:p w14:paraId="261F30A9" w14:textId="486B18DB" w:rsidR="005B183A" w:rsidRPr="00041666" w:rsidRDefault="005B183A" w:rsidP="005B183A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" w:name="_Hlk118879443"/>
      <w:bookmarkEnd w:id="7"/>
      <w:bookmarkEnd w:id="9"/>
      <w:r w:rsidRPr="00041666">
        <w:rPr>
          <w:rFonts w:ascii="Times New Roman" w:hAnsi="Times New Roman"/>
          <w:bCs/>
          <w:sz w:val="28"/>
          <w:szCs w:val="28"/>
        </w:rPr>
        <w:t>Р</w:t>
      </w:r>
      <w:bookmarkEnd w:id="11"/>
      <w:r w:rsidR="00041666" w:rsidRPr="00041666">
        <w:rPr>
          <w:rFonts w:ascii="Times New Roman" w:hAnsi="Times New Roman"/>
          <w:bCs/>
          <w:sz w:val="28"/>
          <w:szCs w:val="28"/>
        </w:rPr>
        <w:t xml:space="preserve">азработан комплекс рекомендаций по </w:t>
      </w:r>
      <w:bookmarkStart w:id="12" w:name="_Hlk106214301"/>
      <w:r w:rsidR="00041666" w:rsidRPr="00041666">
        <w:rPr>
          <w:rFonts w:ascii="Times New Roman" w:hAnsi="Times New Roman"/>
          <w:bCs/>
          <w:sz w:val="28"/>
          <w:szCs w:val="28"/>
        </w:rPr>
        <w:t>внедрению новых инструментов привлечения иностранных инвестиций</w:t>
      </w:r>
      <w:bookmarkEnd w:id="12"/>
      <w:r w:rsidR="00041666" w:rsidRPr="00041666">
        <w:rPr>
          <w:rFonts w:ascii="Times New Roman" w:hAnsi="Times New Roman"/>
          <w:bCs/>
          <w:sz w:val="28"/>
          <w:szCs w:val="28"/>
        </w:rPr>
        <w:t xml:space="preserve">: частичная или полная ликвидация взаимоисключающего фактора существования особых </w:t>
      </w:r>
      <w:r w:rsidR="00041666" w:rsidRPr="00041666">
        <w:rPr>
          <w:rFonts w:ascii="Times New Roman" w:hAnsi="Times New Roman"/>
          <w:bCs/>
          <w:sz w:val="28"/>
          <w:szCs w:val="28"/>
        </w:rPr>
        <w:lastRenderedPageBreak/>
        <w:t>экономических зон и зон территориального развития в рамках одного региона; внедрение гибкого законодательно закрепленного инвестиционного каталога (</w:t>
      </w:r>
      <w:r w:rsidR="00041666" w:rsidRPr="000416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списка доступных для ПИИ отраслей)</w:t>
      </w:r>
      <w:r w:rsidR="00041666" w:rsidRPr="00041666">
        <w:rPr>
          <w:rFonts w:ascii="Times New Roman" w:hAnsi="Times New Roman"/>
          <w:bCs/>
          <w:sz w:val="28"/>
          <w:szCs w:val="28"/>
        </w:rPr>
        <w:t>, подверженного пересмотру в соответствии с экономическими тенденциями в мире</w:t>
      </w:r>
      <w:r w:rsidR="00041666" w:rsidRPr="000416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 повторное введение нулевой ставки по налогу на прибыль для </w:t>
      </w:r>
      <w:r w:rsidR="00041666" w:rsidRPr="00041666">
        <w:rPr>
          <w:rFonts w:ascii="Times New Roman" w:hAnsi="Times New Roman" w:cs="Times New Roman"/>
          <w:bCs/>
          <w:sz w:val="28"/>
          <w:szCs w:val="28"/>
        </w:rPr>
        <w:t>технико-внедренческих зон; пересмотр территориального ограничения площади технико-внедренческих зон.</w:t>
      </w:r>
    </w:p>
    <w:p w14:paraId="159A9093" w14:textId="7B9C9DAE" w:rsidR="00940338" w:rsidRDefault="00940338" w:rsidP="001214FD">
      <w:pPr>
        <w:pStyle w:val="BodyText"/>
        <w:spacing w:line="360" w:lineRule="auto"/>
        <w:ind w:firstLine="709"/>
        <w:contextualSpacing/>
        <w:rPr>
          <w:bCs/>
          <w:sz w:val="28"/>
          <w:szCs w:val="28"/>
        </w:rPr>
      </w:pPr>
      <w:r w:rsidRPr="00FB08A6">
        <w:rPr>
          <w:bCs/>
          <w:sz w:val="28"/>
          <w:szCs w:val="28"/>
        </w:rPr>
        <w:t>3.</w:t>
      </w:r>
      <w:bookmarkEnd w:id="8"/>
      <w:r w:rsidR="00524C65" w:rsidRPr="00FB08A6">
        <w:rPr>
          <w:sz w:val="28"/>
          <w:szCs w:val="28"/>
        </w:rPr>
        <w:t> </w:t>
      </w:r>
      <w:r w:rsidR="008E4F9A" w:rsidRPr="008E4F9A">
        <w:rPr>
          <w:bCs/>
          <w:sz w:val="28"/>
          <w:szCs w:val="28"/>
        </w:rPr>
        <w:t xml:space="preserve">Дополнены, </w:t>
      </w:r>
      <w:r w:rsidR="008E4F9A">
        <w:rPr>
          <w:bCs/>
          <w:sz w:val="28"/>
          <w:szCs w:val="28"/>
        </w:rPr>
        <w:t>н</w:t>
      </w:r>
      <w:r w:rsidR="00041666" w:rsidRPr="00041666">
        <w:rPr>
          <w:sz w:val="28"/>
          <w:szCs w:val="28"/>
        </w:rPr>
        <w:t xml:space="preserve">а основе исследования теоретических разработок ученых различных экономических школ и оценки опыта развитых стран, основные принципы, соблюдение которых необходимо для создания эффективных ОЭЗ: принцип учета инициативы региона. принцип приоритетности инновационных производств. Применение на практике данной концепции позволит не только повысить инвестиционную привлекательность России, но также </w:t>
      </w:r>
      <w:r w:rsidR="00BC267D">
        <w:rPr>
          <w:sz w:val="28"/>
          <w:szCs w:val="28"/>
        </w:rPr>
        <w:t xml:space="preserve">поможет </w:t>
      </w:r>
      <w:r w:rsidR="00041666" w:rsidRPr="00041666">
        <w:rPr>
          <w:sz w:val="28"/>
          <w:szCs w:val="28"/>
        </w:rPr>
        <w:t>обеспечить экономическую поддержку</w:t>
      </w:r>
      <w:r w:rsidR="00BC267D">
        <w:rPr>
          <w:sz w:val="28"/>
          <w:szCs w:val="28"/>
        </w:rPr>
        <w:t xml:space="preserve"> на региональном уровне</w:t>
      </w:r>
      <w:r w:rsidR="00041666">
        <w:rPr>
          <w:sz w:val="28"/>
          <w:szCs w:val="28"/>
        </w:rPr>
        <w:t>.</w:t>
      </w:r>
    </w:p>
    <w:p w14:paraId="06DAC1E7" w14:textId="2C1E987D" w:rsidR="007A7C3A" w:rsidRDefault="007A7C3A" w:rsidP="002923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118403955"/>
      <w:r w:rsidRPr="00081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Теоретическую и методологическую базу</w:t>
      </w:r>
      <w:r w:rsidRPr="007A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данной работы составляют труды отечественных и зарубежных ученых, которые освещают современные экономические аспекты иностранного инвестирования в РФ и мире. Правовой основой работы выступают федеральные законы и подзаконные акты Российской Федерации.</w:t>
      </w:r>
    </w:p>
    <w:p w14:paraId="21976577" w14:textId="7BAF158D" w:rsidR="008135B7" w:rsidRPr="00FB08A6" w:rsidRDefault="008135B7" w:rsidP="002923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Hlk118404298"/>
      <w:r w:rsidRPr="00FB08A6">
        <w:rPr>
          <w:rFonts w:ascii="Times New Roman" w:eastAsia="Calibri" w:hAnsi="Times New Roman" w:cs="Times New Roman"/>
          <w:sz w:val="28"/>
          <w:szCs w:val="28"/>
        </w:rPr>
        <w:t xml:space="preserve">Выводы, сформулированные по результатам проведенного исследования в области </w:t>
      </w:r>
      <w:r w:rsidR="007F1703" w:rsidRPr="00FB08A6">
        <w:rPr>
          <w:rFonts w:ascii="Times New Roman" w:eastAsia="Calibri" w:hAnsi="Times New Roman" w:cs="Times New Roman"/>
          <w:sz w:val="28"/>
          <w:szCs w:val="28"/>
        </w:rPr>
        <w:t>совершенствования</w:t>
      </w:r>
      <w:r w:rsidRPr="00FB08A6">
        <w:rPr>
          <w:rFonts w:ascii="Times New Roman" w:eastAsia="Calibri" w:hAnsi="Times New Roman" w:cs="Times New Roman"/>
          <w:sz w:val="28"/>
          <w:szCs w:val="28"/>
        </w:rPr>
        <w:t xml:space="preserve"> политики привлечения иностранных инвестиций в экономику развивающейся страны, могут быть применены для последующих теоретических разработок в данной сфере.</w:t>
      </w:r>
    </w:p>
    <w:p w14:paraId="481C3B81" w14:textId="2CCCBA98" w:rsidR="008135B7" w:rsidRDefault="008135B7" w:rsidP="002923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Hlk118403975"/>
      <w:bookmarkEnd w:id="13"/>
      <w:bookmarkEnd w:id="14"/>
      <w:r w:rsidRPr="00081CB5">
        <w:rPr>
          <w:rFonts w:ascii="Times New Roman" w:eastAsia="Calibri" w:hAnsi="Times New Roman" w:cs="Times New Roman"/>
          <w:b/>
          <w:bCs/>
          <w:sz w:val="28"/>
          <w:szCs w:val="28"/>
        </w:rPr>
        <w:t>Практическая значимость</w:t>
      </w:r>
      <w:r w:rsidRPr="00FB08A6">
        <w:rPr>
          <w:rFonts w:ascii="Times New Roman" w:eastAsia="Calibri" w:hAnsi="Times New Roman" w:cs="Times New Roman"/>
          <w:sz w:val="28"/>
          <w:szCs w:val="28"/>
        </w:rPr>
        <w:t xml:space="preserve"> ВКР заключается в разработке дополнительных экономических мер государственного регулирования, обеспечивающих привлечение средств в условиях сокращения притока инвестиций, обусловленного санкционным давлением.</w:t>
      </w:r>
    </w:p>
    <w:p w14:paraId="451F2220" w14:textId="13B9E58E" w:rsidR="007A7C3A" w:rsidRPr="00FB08A6" w:rsidRDefault="007A7C3A" w:rsidP="002923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база исследования </w:t>
      </w:r>
      <w:bookmarkStart w:id="16" w:name="_Hlk118877478"/>
      <w:r w:rsidRPr="007A7C3A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bookmarkEnd w:id="16"/>
      <w:r w:rsidRPr="007A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официальные данные Федеральной службы государственной статистики, методические и </w:t>
      </w:r>
      <w:r w:rsidRPr="007A7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справочные материалы, доклады о мировых инвестициях, подготовленные по данным UNCTAD, данные Центрального банка РФ, Министерства финансов РФ, Министерства экономического развития РФ, а также научная и специальная литература по проблемам темы исследования.</w:t>
      </w:r>
    </w:p>
    <w:p w14:paraId="7E23A352" w14:textId="1C9B0119" w:rsidR="00193FCF" w:rsidRPr="00FB08A6" w:rsidRDefault="00193FCF" w:rsidP="003212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7" w:name="_Hlk118404386"/>
      <w:bookmarkEnd w:id="15"/>
      <w:r w:rsidRPr="00081CB5">
        <w:rPr>
          <w:rFonts w:ascii="Times New Roman" w:eastAsia="Calibri" w:hAnsi="Times New Roman" w:cs="Times New Roman"/>
          <w:b/>
          <w:bCs/>
          <w:sz w:val="28"/>
          <w:szCs w:val="28"/>
        </w:rPr>
        <w:t>Апробация работы.</w:t>
      </w:r>
      <w:r w:rsidRPr="00FB08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5B7" w:rsidRPr="00FB08A6">
        <w:rPr>
          <w:rFonts w:ascii="Times New Roman" w:eastAsia="Calibri" w:hAnsi="Times New Roman" w:cs="Times New Roman"/>
          <w:bCs/>
          <w:sz w:val="28"/>
          <w:szCs w:val="28"/>
        </w:rPr>
        <w:t>Результаты диссертационного исследования докладывались на международной научно-практи</w:t>
      </w:r>
      <w:r w:rsidR="007F1703">
        <w:rPr>
          <w:rFonts w:ascii="Times New Roman" w:eastAsia="Calibri" w:hAnsi="Times New Roman" w:cs="Times New Roman"/>
          <w:bCs/>
          <w:sz w:val="28"/>
          <w:szCs w:val="28"/>
        </w:rPr>
        <w:t>ческой конференции «Студенческие</w:t>
      </w:r>
      <w:r w:rsidR="008135B7" w:rsidRPr="00FB08A6">
        <w:rPr>
          <w:rFonts w:ascii="Times New Roman" w:eastAsia="Calibri" w:hAnsi="Times New Roman" w:cs="Times New Roman"/>
          <w:bCs/>
          <w:sz w:val="28"/>
          <w:szCs w:val="28"/>
        </w:rPr>
        <w:t xml:space="preserve"> научные исследования», которая состоялась 20.04.2022 в г.</w:t>
      </w:r>
      <w:r w:rsidR="00B14D5E">
        <w:t> </w:t>
      </w:r>
      <w:r w:rsidR="008135B7" w:rsidRPr="00FB08A6">
        <w:rPr>
          <w:rFonts w:ascii="Times New Roman" w:eastAsia="Calibri" w:hAnsi="Times New Roman" w:cs="Times New Roman"/>
          <w:bCs/>
          <w:sz w:val="28"/>
          <w:szCs w:val="28"/>
        </w:rPr>
        <w:t>Пенза</w:t>
      </w:r>
      <w:r w:rsidR="00292380">
        <w:rPr>
          <w:rFonts w:ascii="Times New Roman" w:eastAsia="Calibri" w:hAnsi="Times New Roman" w:cs="Times New Roman"/>
          <w:bCs/>
          <w:sz w:val="28"/>
          <w:szCs w:val="28"/>
        </w:rPr>
        <w:t>, а также в рамках</w:t>
      </w:r>
      <w:r w:rsidR="008135B7" w:rsidRPr="00FB08A6">
        <w:rPr>
          <w:rFonts w:ascii="Times New Roman" w:eastAsia="Calibri" w:hAnsi="Times New Roman" w:cs="Times New Roman"/>
          <w:bCs/>
          <w:sz w:val="28"/>
          <w:szCs w:val="28"/>
        </w:rPr>
        <w:t xml:space="preserve"> научно-практической конференции «</w:t>
      </w:r>
      <w:r w:rsidR="00FB08A6" w:rsidRPr="00FB08A6">
        <w:rPr>
          <w:rFonts w:ascii="Times New Roman" w:eastAsia="Calibri" w:hAnsi="Times New Roman" w:cs="Times New Roman"/>
          <w:bCs/>
          <w:sz w:val="28"/>
          <w:szCs w:val="28"/>
        </w:rPr>
        <w:t>Экономика в теории и на практике: актуальные вопросы и современные аспекты</w:t>
      </w:r>
      <w:r w:rsidR="008135B7" w:rsidRPr="00FB08A6">
        <w:rPr>
          <w:rFonts w:ascii="Times New Roman" w:eastAsia="Calibri" w:hAnsi="Times New Roman" w:cs="Times New Roman"/>
          <w:bCs/>
          <w:sz w:val="28"/>
          <w:szCs w:val="28"/>
        </w:rPr>
        <w:t xml:space="preserve">», которая состоялась </w:t>
      </w:r>
      <w:r w:rsidR="00FB08A6" w:rsidRPr="00FB08A6">
        <w:rPr>
          <w:rFonts w:ascii="Times New Roman" w:eastAsia="Calibri" w:hAnsi="Times New Roman" w:cs="Times New Roman"/>
          <w:bCs/>
          <w:sz w:val="28"/>
          <w:szCs w:val="28"/>
        </w:rPr>
        <w:t>25</w:t>
      </w:r>
      <w:r w:rsidR="008135B7" w:rsidRPr="00FB08A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B08A6" w:rsidRPr="00FB08A6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="008135B7" w:rsidRPr="00FB08A6">
        <w:rPr>
          <w:rFonts w:ascii="Times New Roman" w:eastAsia="Calibri" w:hAnsi="Times New Roman" w:cs="Times New Roman"/>
          <w:bCs/>
          <w:sz w:val="28"/>
          <w:szCs w:val="28"/>
        </w:rPr>
        <w:t xml:space="preserve">.2022 в г. </w:t>
      </w:r>
      <w:r w:rsidR="00FB08A6" w:rsidRPr="00FB08A6">
        <w:rPr>
          <w:rFonts w:ascii="Times New Roman" w:eastAsia="Calibri" w:hAnsi="Times New Roman" w:cs="Times New Roman"/>
          <w:bCs/>
          <w:sz w:val="28"/>
          <w:szCs w:val="28"/>
        </w:rPr>
        <w:t>Пенза</w:t>
      </w:r>
      <w:r w:rsidR="008135B7" w:rsidRPr="00FB08A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83D6A5D" w14:textId="4AC476D4" w:rsidR="00FB08A6" w:rsidRPr="007F29F2" w:rsidRDefault="00FB08A6" w:rsidP="00321260">
      <w:pPr>
        <w:pStyle w:val="Heading3"/>
        <w:spacing w:after="0" w:line="360" w:lineRule="auto"/>
        <w:ind w:firstLine="709"/>
        <w:rPr>
          <w:rFonts w:eastAsia="Calibri" w:cs="Times New Roman"/>
          <w:b w:val="0"/>
          <w:szCs w:val="28"/>
        </w:rPr>
      </w:pPr>
      <w:r w:rsidRPr="00FB08A6">
        <w:rPr>
          <w:rFonts w:eastAsia="Calibri" w:cs="Times New Roman"/>
          <w:b w:val="0"/>
          <w:szCs w:val="28"/>
        </w:rPr>
        <w:t xml:space="preserve">Структура и объем работы. Работа состоит из введения, 3 глав, включающих </w:t>
      </w:r>
      <w:r w:rsidR="007A798B">
        <w:rPr>
          <w:rFonts w:eastAsia="Calibri" w:cs="Times New Roman"/>
          <w:b w:val="0"/>
          <w:szCs w:val="28"/>
        </w:rPr>
        <w:t>6</w:t>
      </w:r>
      <w:r w:rsidRPr="00FB08A6">
        <w:rPr>
          <w:rFonts w:eastAsia="Calibri" w:cs="Times New Roman"/>
          <w:b w:val="0"/>
          <w:szCs w:val="28"/>
        </w:rPr>
        <w:t xml:space="preserve"> параграфов, заключения, списка использованной литературы </w:t>
      </w:r>
      <w:r w:rsidRPr="007F29F2">
        <w:rPr>
          <w:rFonts w:eastAsia="Calibri" w:cs="Times New Roman"/>
          <w:b w:val="0"/>
          <w:szCs w:val="28"/>
        </w:rPr>
        <w:t>из</w:t>
      </w:r>
      <w:r w:rsidRPr="009110EC">
        <w:rPr>
          <w:rFonts w:eastAsia="Calibri" w:cs="Times New Roman"/>
          <w:b w:val="0"/>
          <w:color w:val="FF0000"/>
          <w:szCs w:val="28"/>
        </w:rPr>
        <w:t xml:space="preserve"> </w:t>
      </w:r>
      <w:r w:rsidRPr="00B234F4">
        <w:rPr>
          <w:rFonts w:eastAsia="Calibri" w:cs="Times New Roman"/>
          <w:b w:val="0"/>
          <w:szCs w:val="28"/>
        </w:rPr>
        <w:t>6</w:t>
      </w:r>
      <w:r w:rsidR="00FB0396" w:rsidRPr="00FB0396">
        <w:rPr>
          <w:rFonts w:eastAsia="Calibri" w:cs="Times New Roman"/>
          <w:b w:val="0"/>
          <w:szCs w:val="28"/>
        </w:rPr>
        <w:t>4</w:t>
      </w:r>
      <w:r w:rsidRPr="00B234F4">
        <w:rPr>
          <w:rFonts w:eastAsia="Calibri" w:cs="Times New Roman"/>
          <w:b w:val="0"/>
          <w:szCs w:val="28"/>
        </w:rPr>
        <w:t xml:space="preserve"> </w:t>
      </w:r>
      <w:r w:rsidRPr="007F29F2">
        <w:rPr>
          <w:rFonts w:eastAsia="Calibri" w:cs="Times New Roman"/>
          <w:b w:val="0"/>
          <w:szCs w:val="28"/>
        </w:rPr>
        <w:t>наименовани</w:t>
      </w:r>
      <w:r w:rsidR="00B234F4">
        <w:rPr>
          <w:rFonts w:eastAsia="Calibri" w:cs="Times New Roman"/>
          <w:b w:val="0"/>
          <w:szCs w:val="28"/>
        </w:rPr>
        <w:t>й</w:t>
      </w:r>
      <w:r w:rsidRPr="007F29F2">
        <w:rPr>
          <w:rFonts w:eastAsia="Calibri" w:cs="Times New Roman"/>
          <w:b w:val="0"/>
          <w:szCs w:val="28"/>
        </w:rPr>
        <w:t xml:space="preserve">. </w:t>
      </w:r>
    </w:p>
    <w:p w14:paraId="27264914" w14:textId="77777777" w:rsidR="00FB08A6" w:rsidRPr="007F29F2" w:rsidRDefault="00FB08A6" w:rsidP="00321260">
      <w:pPr>
        <w:pStyle w:val="Heading3"/>
        <w:spacing w:after="0" w:line="360" w:lineRule="auto"/>
        <w:ind w:firstLine="709"/>
        <w:rPr>
          <w:rFonts w:eastAsia="Calibri" w:cs="Times New Roman"/>
          <w:b w:val="0"/>
          <w:szCs w:val="28"/>
        </w:rPr>
      </w:pPr>
      <w:r w:rsidRPr="007F29F2">
        <w:rPr>
          <w:rFonts w:eastAsia="Calibri" w:cs="Times New Roman"/>
          <w:b w:val="0"/>
          <w:szCs w:val="28"/>
        </w:rPr>
        <w:t>В первой главе были рассмотрены теоретические подходы к проблеме развития иностранного инвестирования в РФ.</w:t>
      </w:r>
    </w:p>
    <w:p w14:paraId="02CE4F33" w14:textId="3EB46E65" w:rsidR="00FB08A6" w:rsidRPr="007F29F2" w:rsidRDefault="00FB08A6" w:rsidP="00321260">
      <w:pPr>
        <w:pStyle w:val="Heading3"/>
        <w:spacing w:after="0" w:line="360" w:lineRule="auto"/>
        <w:ind w:firstLine="709"/>
        <w:rPr>
          <w:rFonts w:eastAsia="Calibri" w:cs="Times New Roman"/>
          <w:b w:val="0"/>
          <w:szCs w:val="28"/>
        </w:rPr>
      </w:pPr>
      <w:r w:rsidRPr="007F29F2">
        <w:rPr>
          <w:rFonts w:eastAsia="Calibri" w:cs="Times New Roman"/>
          <w:b w:val="0"/>
          <w:szCs w:val="28"/>
        </w:rPr>
        <w:t xml:space="preserve">Во второй главе проведен анализ современной политики </w:t>
      </w:r>
      <w:r w:rsidR="00FC1C65" w:rsidRPr="007F29F2">
        <w:rPr>
          <w:rFonts w:eastAsia="Calibri" w:cs="Times New Roman"/>
          <w:b w:val="0"/>
          <w:szCs w:val="28"/>
        </w:rPr>
        <w:t>привлечения</w:t>
      </w:r>
      <w:r w:rsidRPr="007F29F2">
        <w:rPr>
          <w:rFonts w:eastAsia="Calibri" w:cs="Times New Roman"/>
          <w:b w:val="0"/>
          <w:szCs w:val="28"/>
        </w:rPr>
        <w:t xml:space="preserve"> </w:t>
      </w:r>
      <w:r w:rsidR="007F1703" w:rsidRPr="007F29F2">
        <w:rPr>
          <w:rFonts w:eastAsia="Calibri" w:cs="Times New Roman"/>
          <w:b w:val="0"/>
          <w:szCs w:val="28"/>
        </w:rPr>
        <w:t>иностранного</w:t>
      </w:r>
      <w:r w:rsidRPr="007F29F2">
        <w:rPr>
          <w:rFonts w:eastAsia="Calibri" w:cs="Times New Roman"/>
          <w:b w:val="0"/>
          <w:szCs w:val="28"/>
        </w:rPr>
        <w:t xml:space="preserve"> инвестирования.</w:t>
      </w:r>
    </w:p>
    <w:p w14:paraId="3FC0FD37" w14:textId="77777777" w:rsidR="00FB08A6" w:rsidRPr="007F29F2" w:rsidRDefault="00FB08A6" w:rsidP="00321260">
      <w:pPr>
        <w:pStyle w:val="Heading3"/>
        <w:spacing w:after="0" w:line="360" w:lineRule="auto"/>
        <w:ind w:firstLine="709"/>
        <w:rPr>
          <w:rFonts w:eastAsia="Calibri" w:cs="Times New Roman"/>
          <w:b w:val="0"/>
          <w:szCs w:val="28"/>
        </w:rPr>
      </w:pPr>
      <w:r w:rsidRPr="007F29F2">
        <w:rPr>
          <w:rFonts w:eastAsia="Calibri" w:cs="Times New Roman"/>
          <w:b w:val="0"/>
          <w:szCs w:val="28"/>
        </w:rPr>
        <w:t>В третьей главе представлен комплекс дополнительных мер по совершенствованию политики РФ в сфере привл</w:t>
      </w:r>
      <w:r w:rsidR="007F1703">
        <w:rPr>
          <w:rFonts w:eastAsia="Calibri" w:cs="Times New Roman"/>
          <w:b w:val="0"/>
          <w:szCs w:val="28"/>
        </w:rPr>
        <w:t>ечения иностранных инвестиций.</w:t>
      </w:r>
    </w:p>
    <w:p w14:paraId="69BF0ED5" w14:textId="554598C5" w:rsidR="00193FCF" w:rsidRPr="00B234F4" w:rsidRDefault="00FB08A6" w:rsidP="00321260">
      <w:pPr>
        <w:pStyle w:val="Heading3"/>
        <w:spacing w:after="0" w:line="360" w:lineRule="auto"/>
        <w:ind w:firstLine="709"/>
        <w:rPr>
          <w:b w:val="0"/>
        </w:rPr>
      </w:pPr>
      <w:r w:rsidRPr="00B234F4">
        <w:rPr>
          <w:rFonts w:eastAsia="Calibri" w:cs="Times New Roman"/>
          <w:b w:val="0"/>
          <w:szCs w:val="28"/>
        </w:rPr>
        <w:t xml:space="preserve">Работа изложена на </w:t>
      </w:r>
      <w:r w:rsidR="00271BB7">
        <w:rPr>
          <w:rFonts w:eastAsia="Calibri" w:cs="Times New Roman"/>
          <w:b w:val="0"/>
          <w:szCs w:val="28"/>
        </w:rPr>
        <w:t>95</w:t>
      </w:r>
      <w:r w:rsidRPr="00B234F4">
        <w:rPr>
          <w:rFonts w:eastAsia="Calibri" w:cs="Times New Roman"/>
          <w:b w:val="0"/>
          <w:szCs w:val="28"/>
        </w:rPr>
        <w:t xml:space="preserve"> страниц</w:t>
      </w:r>
      <w:r w:rsidR="00FC747F" w:rsidRPr="00B234F4">
        <w:rPr>
          <w:rFonts w:eastAsia="Calibri" w:cs="Times New Roman"/>
          <w:b w:val="0"/>
          <w:szCs w:val="28"/>
        </w:rPr>
        <w:t>ах</w:t>
      </w:r>
      <w:r w:rsidRPr="00B234F4">
        <w:rPr>
          <w:rFonts w:eastAsia="Calibri" w:cs="Times New Roman"/>
          <w:b w:val="0"/>
          <w:szCs w:val="28"/>
        </w:rPr>
        <w:t xml:space="preserve"> и содержит </w:t>
      </w:r>
      <w:r w:rsidR="001164C9">
        <w:rPr>
          <w:rFonts w:eastAsia="Calibri" w:cs="Times New Roman"/>
          <w:b w:val="0"/>
          <w:szCs w:val="28"/>
        </w:rPr>
        <w:t>4</w:t>
      </w:r>
      <w:r w:rsidRPr="00B234F4">
        <w:rPr>
          <w:rFonts w:eastAsia="Calibri" w:cs="Times New Roman"/>
          <w:b w:val="0"/>
          <w:szCs w:val="28"/>
        </w:rPr>
        <w:t xml:space="preserve"> рисунк</w:t>
      </w:r>
      <w:r w:rsidR="001164C9">
        <w:rPr>
          <w:rFonts w:eastAsia="Calibri" w:cs="Times New Roman"/>
          <w:b w:val="0"/>
          <w:szCs w:val="28"/>
        </w:rPr>
        <w:t>а</w:t>
      </w:r>
      <w:r w:rsidRPr="00B234F4">
        <w:rPr>
          <w:rFonts w:eastAsia="Calibri" w:cs="Times New Roman"/>
          <w:b w:val="0"/>
          <w:szCs w:val="28"/>
        </w:rPr>
        <w:t xml:space="preserve"> и 1</w:t>
      </w:r>
      <w:r w:rsidR="001164C9">
        <w:rPr>
          <w:rFonts w:eastAsia="Calibri" w:cs="Times New Roman"/>
          <w:b w:val="0"/>
          <w:szCs w:val="28"/>
        </w:rPr>
        <w:t>7</w:t>
      </w:r>
      <w:r w:rsidRPr="00B234F4">
        <w:rPr>
          <w:rFonts w:eastAsia="Calibri" w:cs="Times New Roman"/>
          <w:b w:val="0"/>
          <w:szCs w:val="28"/>
        </w:rPr>
        <w:t xml:space="preserve"> таблиц.</w:t>
      </w:r>
    </w:p>
    <w:bookmarkEnd w:id="17"/>
    <w:p w14:paraId="61A8E8C7" w14:textId="77777777" w:rsidR="00193FCF" w:rsidRPr="00FB08A6" w:rsidRDefault="00193FCF" w:rsidP="00321260">
      <w:pPr>
        <w:spacing w:after="0" w:line="360" w:lineRule="auto"/>
      </w:pPr>
    </w:p>
    <w:p w14:paraId="27F70D9C" w14:textId="77777777" w:rsidR="00193FCF" w:rsidRPr="00FB08A6" w:rsidRDefault="00193FCF" w:rsidP="00193FCF"/>
    <w:p w14:paraId="4BD1E20D" w14:textId="77777777" w:rsidR="00193FCF" w:rsidRPr="00FB08A6" w:rsidRDefault="00193FCF" w:rsidP="00193FCF"/>
    <w:p w14:paraId="4DD9F865" w14:textId="77777777" w:rsidR="00193FCF" w:rsidRPr="00FB08A6" w:rsidRDefault="00193FCF" w:rsidP="00193FCF"/>
    <w:p w14:paraId="3E1B1535" w14:textId="5710CEC5" w:rsidR="00193FCF" w:rsidRDefault="00193FCF" w:rsidP="00193FCF"/>
    <w:p w14:paraId="3AD93E9F" w14:textId="3B44388C" w:rsidR="00FC1C65" w:rsidRDefault="00FC1C65" w:rsidP="00193FCF"/>
    <w:p w14:paraId="433A2415" w14:textId="28870F93" w:rsidR="00FC1C65" w:rsidRDefault="00FC1C65" w:rsidP="00193FCF"/>
    <w:p w14:paraId="606D3AFD" w14:textId="597CEBC7" w:rsidR="00FC1C65" w:rsidRDefault="00FC1C65" w:rsidP="00193FCF"/>
    <w:p w14:paraId="491D1774" w14:textId="77777777" w:rsidR="007B2290" w:rsidRPr="007D5CB9" w:rsidRDefault="007B2290" w:rsidP="007D5CB9"/>
    <w:p w14:paraId="7565FD36" w14:textId="16A9E894" w:rsidR="00C103FC" w:rsidRPr="00FB08A6" w:rsidRDefault="00C103FC" w:rsidP="00241FA6">
      <w:pPr>
        <w:pStyle w:val="Heading3"/>
        <w:spacing w:line="360" w:lineRule="auto"/>
        <w:ind w:firstLine="709"/>
      </w:pPr>
      <w:r w:rsidRPr="00FB08A6">
        <w:lastRenderedPageBreak/>
        <w:t>1. Теоретико-методологические основы привлечения иностранных инвестиций в экономику России</w:t>
      </w:r>
    </w:p>
    <w:p w14:paraId="64AFE8C4" w14:textId="77777777" w:rsidR="00674A7C" w:rsidRPr="00FB08A6" w:rsidRDefault="00674A7C" w:rsidP="00241FA6">
      <w:pPr>
        <w:pStyle w:val="Heading3"/>
        <w:spacing w:line="360" w:lineRule="auto"/>
        <w:ind w:firstLine="709"/>
      </w:pPr>
    </w:p>
    <w:p w14:paraId="4B8193A0" w14:textId="77777777" w:rsidR="00C103FC" w:rsidRPr="00FB08A6" w:rsidRDefault="00C103FC" w:rsidP="00241FA6">
      <w:pPr>
        <w:pStyle w:val="Heading3"/>
        <w:spacing w:line="360" w:lineRule="auto"/>
        <w:ind w:firstLine="709"/>
      </w:pPr>
      <w:r w:rsidRPr="00FB08A6">
        <w:t>1.1 Концепции привлечения иностранных инвестиций в национальную экономку</w:t>
      </w:r>
    </w:p>
    <w:p w14:paraId="45093498" w14:textId="77777777" w:rsidR="00C103FC" w:rsidRPr="00FB08A6" w:rsidRDefault="00C103FC" w:rsidP="00D31B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5FF4C" w14:textId="77777777" w:rsidR="009745EF" w:rsidRDefault="009745EF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EF">
        <w:rPr>
          <w:rFonts w:ascii="Times New Roman" w:hAnsi="Times New Roman" w:cs="Times New Roman"/>
          <w:sz w:val="28"/>
          <w:szCs w:val="28"/>
        </w:rPr>
        <w:t>Существует довольно много определений иностранных инвестиций, возможно, десятки. Попробуем представить наиболее общее и понятное из них.</w:t>
      </w:r>
    </w:p>
    <w:p w14:paraId="0E840B1B" w14:textId="3FBCA399" w:rsidR="00C103FC" w:rsidRPr="00FB08A6" w:rsidRDefault="009745EF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инвестиции – это объем денежных средств</w:t>
      </w:r>
      <w:r w:rsidRPr="00341F25">
        <w:rPr>
          <w:rFonts w:ascii="Times New Roman" w:hAnsi="Times New Roman" w:cs="Times New Roman"/>
          <w:sz w:val="28"/>
          <w:szCs w:val="28"/>
        </w:rPr>
        <w:t xml:space="preserve">, вложенных </w:t>
      </w:r>
      <w:r>
        <w:rPr>
          <w:rFonts w:ascii="Times New Roman" w:hAnsi="Times New Roman" w:cs="Times New Roman"/>
          <w:sz w:val="28"/>
          <w:szCs w:val="28"/>
        </w:rPr>
        <w:t xml:space="preserve">зарубежными </w:t>
      </w:r>
      <w:r w:rsidRPr="00341F25">
        <w:rPr>
          <w:rFonts w:ascii="Times New Roman" w:hAnsi="Times New Roman" w:cs="Times New Roman"/>
          <w:sz w:val="28"/>
          <w:szCs w:val="28"/>
        </w:rPr>
        <w:t xml:space="preserve">инвесторами и зарубежными филиалами </w:t>
      </w:r>
      <w:r>
        <w:rPr>
          <w:rFonts w:ascii="Times New Roman" w:hAnsi="Times New Roman" w:cs="Times New Roman"/>
          <w:sz w:val="28"/>
          <w:szCs w:val="28"/>
        </w:rPr>
        <w:t>национальных</w:t>
      </w:r>
      <w:r w:rsidRPr="00341F25">
        <w:rPr>
          <w:rFonts w:ascii="Times New Roman" w:hAnsi="Times New Roman" w:cs="Times New Roman"/>
          <w:sz w:val="28"/>
          <w:szCs w:val="28"/>
        </w:rPr>
        <w:t xml:space="preserve"> компаний в отечественные предприятия с ц</w:t>
      </w:r>
      <w:r>
        <w:rPr>
          <w:rFonts w:ascii="Times New Roman" w:hAnsi="Times New Roman" w:cs="Times New Roman"/>
          <w:sz w:val="28"/>
          <w:szCs w:val="28"/>
        </w:rPr>
        <w:t>елью получения дохода в будущем</w:t>
      </w:r>
      <w:r w:rsidRPr="00D31B78">
        <w:rPr>
          <w:rFonts w:ascii="Times New Roman" w:hAnsi="Times New Roman" w:cs="Times New Roman"/>
          <w:sz w:val="28"/>
          <w:szCs w:val="28"/>
        </w:rPr>
        <w:t xml:space="preserve"> </w:t>
      </w:r>
      <w:r w:rsidR="005A5E35" w:rsidRPr="00FB08A6">
        <w:rPr>
          <w:rFonts w:ascii="Times New Roman" w:hAnsi="Times New Roman" w:cs="Times New Roman"/>
          <w:sz w:val="28"/>
          <w:szCs w:val="28"/>
        </w:rPr>
        <w:t xml:space="preserve">[1, </w:t>
      </w:r>
      <w:r w:rsidR="00B03D8C">
        <w:rPr>
          <w:rFonts w:ascii="Times New Roman" w:hAnsi="Times New Roman" w:cs="Times New Roman"/>
          <w:sz w:val="28"/>
          <w:szCs w:val="28"/>
        </w:rPr>
        <w:t>с</w:t>
      </w:r>
      <w:r w:rsidR="005A5E35" w:rsidRPr="00FB08A6">
        <w:rPr>
          <w:rFonts w:ascii="Times New Roman" w:hAnsi="Times New Roman" w:cs="Times New Roman"/>
          <w:sz w:val="28"/>
          <w:szCs w:val="28"/>
        </w:rPr>
        <w:t>.</w:t>
      </w:r>
      <w:r w:rsidR="00B03D8C">
        <w:rPr>
          <w:rFonts w:ascii="Times New Roman" w:hAnsi="Times New Roman" w:cs="Times New Roman"/>
          <w:sz w:val="28"/>
          <w:szCs w:val="28"/>
        </w:rPr>
        <w:t xml:space="preserve"> </w:t>
      </w:r>
      <w:r w:rsidR="005A5E35" w:rsidRPr="00FB08A6">
        <w:rPr>
          <w:rFonts w:ascii="Times New Roman" w:hAnsi="Times New Roman" w:cs="Times New Roman"/>
          <w:sz w:val="28"/>
          <w:szCs w:val="28"/>
        </w:rPr>
        <w:t>56].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Подобные вложения могут нести имущественный, интеллектуальный или финансовый характер.</w:t>
      </w:r>
    </w:p>
    <w:p w14:paraId="7AAAB930" w14:textId="7E0B2A3D" w:rsidR="00C103FC" w:rsidRPr="00FB08A6" w:rsidRDefault="009D13DA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вложений о</w:t>
      </w:r>
      <w:r>
        <w:rPr>
          <w:rFonts w:ascii="Times New Roman" w:hAnsi="Times New Roman" w:cs="Times New Roman"/>
          <w:sz w:val="28"/>
          <w:szCs w:val="28"/>
        </w:rPr>
        <w:t>буславливает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инвестиционный климат </w:t>
      </w:r>
      <w:r>
        <w:rPr>
          <w:rFonts w:ascii="Times New Roman" w:hAnsi="Times New Roman" w:cs="Times New Roman"/>
          <w:sz w:val="28"/>
          <w:szCs w:val="28"/>
        </w:rPr>
        <w:t>внутри государства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его имидж на международной арене. Решающим фактором будет являться </w:t>
      </w:r>
      <w:r w:rsidR="00C103FC" w:rsidRPr="00FB08A6">
        <w:rPr>
          <w:rFonts w:ascii="Times New Roman" w:hAnsi="Times New Roman" w:cs="Times New Roman"/>
          <w:sz w:val="28"/>
          <w:szCs w:val="28"/>
        </w:rPr>
        <w:t>привлекательно</w:t>
      </w:r>
      <w:r>
        <w:rPr>
          <w:rFonts w:ascii="Times New Roman" w:hAnsi="Times New Roman" w:cs="Times New Roman"/>
          <w:sz w:val="28"/>
          <w:szCs w:val="28"/>
        </w:rPr>
        <w:t xml:space="preserve">сть той или иной страны 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для подобных вложений </w:t>
      </w:r>
      <w:r>
        <w:rPr>
          <w:rFonts w:ascii="Times New Roman" w:hAnsi="Times New Roman" w:cs="Times New Roman"/>
          <w:sz w:val="28"/>
          <w:szCs w:val="28"/>
        </w:rPr>
        <w:t>зарубежными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субъектами. </w:t>
      </w:r>
      <w:r>
        <w:rPr>
          <w:rFonts w:ascii="Times New Roman" w:hAnsi="Times New Roman" w:cs="Times New Roman"/>
          <w:sz w:val="28"/>
          <w:szCs w:val="28"/>
        </w:rPr>
        <w:t>Иностранными инвесторами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>являться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физические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лица,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чаще всего в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роли выступают фонды, компании, </w:t>
      </w:r>
      <w:r w:rsidRPr="00D30867"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транснациональные корпорации или даже сами зарубежные </w:t>
      </w:r>
      <w:r>
        <w:rPr>
          <w:rFonts w:ascii="Times New Roman" w:hAnsi="Times New Roman" w:cs="Times New Roman"/>
          <w:sz w:val="28"/>
          <w:szCs w:val="28"/>
        </w:rPr>
        <w:t>страны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8F50FD" w14:textId="7C1CFE59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Иностранные инвестиции – необходимый, а в некоторых странах и </w:t>
      </w:r>
      <w:r w:rsidR="009D13DA">
        <w:rPr>
          <w:rFonts w:ascii="Times New Roman" w:hAnsi="Times New Roman" w:cs="Times New Roman"/>
          <w:sz w:val="28"/>
          <w:szCs w:val="28"/>
        </w:rPr>
        <w:t>решающий</w:t>
      </w:r>
      <w:r w:rsidRPr="00FB08A6">
        <w:rPr>
          <w:rFonts w:ascii="Times New Roman" w:hAnsi="Times New Roman" w:cs="Times New Roman"/>
          <w:sz w:val="28"/>
          <w:szCs w:val="28"/>
        </w:rPr>
        <w:t xml:space="preserve">, фактор развития национальной экономики. </w:t>
      </w:r>
      <w:r w:rsidR="009D13DA" w:rsidRPr="00D30867">
        <w:rPr>
          <w:rFonts w:ascii="Times New Roman" w:hAnsi="Times New Roman" w:cs="Times New Roman"/>
          <w:sz w:val="28"/>
          <w:szCs w:val="28"/>
        </w:rPr>
        <w:t xml:space="preserve">Они ускоряют рост экономики, </w:t>
      </w:r>
      <w:r w:rsidR="009D13DA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9D13DA" w:rsidRPr="00D30867">
        <w:rPr>
          <w:rFonts w:ascii="Times New Roman" w:hAnsi="Times New Roman" w:cs="Times New Roman"/>
          <w:sz w:val="28"/>
          <w:szCs w:val="28"/>
        </w:rPr>
        <w:t>созда</w:t>
      </w:r>
      <w:r w:rsidR="009D13DA">
        <w:rPr>
          <w:rFonts w:ascii="Times New Roman" w:hAnsi="Times New Roman" w:cs="Times New Roman"/>
          <w:sz w:val="28"/>
          <w:szCs w:val="28"/>
        </w:rPr>
        <w:t>нию</w:t>
      </w:r>
      <w:r w:rsidR="009D13DA" w:rsidRPr="00D30867">
        <w:rPr>
          <w:rFonts w:ascii="Times New Roman" w:hAnsi="Times New Roman" w:cs="Times New Roman"/>
          <w:sz w:val="28"/>
          <w:szCs w:val="28"/>
        </w:rPr>
        <w:t xml:space="preserve"> новы</w:t>
      </w:r>
      <w:r w:rsidR="009D13DA">
        <w:rPr>
          <w:rFonts w:ascii="Times New Roman" w:hAnsi="Times New Roman" w:cs="Times New Roman"/>
          <w:sz w:val="28"/>
          <w:szCs w:val="28"/>
        </w:rPr>
        <w:t>х</w:t>
      </w:r>
      <w:r w:rsidR="009D13DA" w:rsidRPr="00D30867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9D13DA">
        <w:rPr>
          <w:rFonts w:ascii="Times New Roman" w:hAnsi="Times New Roman" w:cs="Times New Roman"/>
          <w:sz w:val="28"/>
          <w:szCs w:val="28"/>
        </w:rPr>
        <w:t>х</w:t>
      </w:r>
      <w:r w:rsidR="009D13DA" w:rsidRPr="00D30867">
        <w:rPr>
          <w:rFonts w:ascii="Times New Roman" w:hAnsi="Times New Roman" w:cs="Times New Roman"/>
          <w:sz w:val="28"/>
          <w:szCs w:val="28"/>
        </w:rPr>
        <w:t xml:space="preserve"> мест</w:t>
      </w:r>
      <w:r w:rsidR="009D13DA">
        <w:rPr>
          <w:rFonts w:ascii="Times New Roman" w:hAnsi="Times New Roman" w:cs="Times New Roman"/>
          <w:sz w:val="28"/>
          <w:szCs w:val="28"/>
        </w:rPr>
        <w:t>,</w:t>
      </w:r>
      <w:r w:rsidR="009D13DA" w:rsidRPr="00D30867">
        <w:rPr>
          <w:rFonts w:ascii="Times New Roman" w:hAnsi="Times New Roman" w:cs="Times New Roman"/>
          <w:sz w:val="28"/>
          <w:szCs w:val="28"/>
        </w:rPr>
        <w:t xml:space="preserve"> обеспечивают выход к самым продвинутым мировым технологиям</w:t>
      </w:r>
      <w:r w:rsidRPr="00FB08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22B8C6" w14:textId="6CCEC089" w:rsidR="00C103FC" w:rsidRPr="00FB08A6" w:rsidRDefault="00F04EB3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Зарубежные вложения в РФ</w:t>
      </w:r>
      <w:r w:rsidRPr="00A96468">
        <w:rPr>
          <w:rFonts w:ascii="Times New Roman" w:hAnsi="Times New Roman" w:cs="Times New Roman"/>
          <w:sz w:val="28"/>
          <w:szCs w:val="28"/>
        </w:rPr>
        <w:t xml:space="preserve"> регламентируются федеральным законом с </w:t>
      </w:r>
      <w:r>
        <w:rPr>
          <w:rFonts w:ascii="Times New Roman" w:hAnsi="Times New Roman" w:cs="Times New Roman"/>
          <w:sz w:val="28"/>
          <w:szCs w:val="28"/>
        </w:rPr>
        <w:t>одноименным названием</w:t>
      </w:r>
      <w:r w:rsidRPr="00A96468">
        <w:rPr>
          <w:rFonts w:ascii="Times New Roman" w:hAnsi="Times New Roman" w:cs="Times New Roman"/>
          <w:sz w:val="28"/>
          <w:szCs w:val="28"/>
        </w:rPr>
        <w:t xml:space="preserve">, утвержденным в 1999 году. В нем предусмотрены правовые обязательства 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сохранения и беспрепятственного вывода финансовых средств зарубежными инвесторами. </w:t>
      </w:r>
      <w:r>
        <w:rPr>
          <w:rFonts w:ascii="Times New Roman" w:hAnsi="Times New Roman" w:cs="Times New Roman"/>
          <w:sz w:val="28"/>
          <w:szCs w:val="28"/>
        </w:rPr>
        <w:t xml:space="preserve">Помимо вышеуказанной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функции,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закон предусматривает </w:t>
      </w:r>
      <w:r w:rsidRPr="004721A6">
        <w:rPr>
          <w:rFonts w:ascii="Times New Roman" w:hAnsi="Times New Roman" w:cs="Times New Roman"/>
          <w:sz w:val="28"/>
          <w:szCs w:val="28"/>
        </w:rPr>
        <w:t xml:space="preserve">специальные условия </w:t>
      </w:r>
      <w:r w:rsidR="00C103FC" w:rsidRPr="00FB08A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денежным </w:t>
      </w:r>
      <w:r w:rsidR="00C103FC" w:rsidRPr="00FB08A6">
        <w:rPr>
          <w:rFonts w:ascii="Times New Roman" w:hAnsi="Times New Roman" w:cs="Times New Roman"/>
          <w:sz w:val="28"/>
          <w:szCs w:val="28"/>
        </w:rPr>
        <w:t>вложени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особые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сектора экономики, например, нефтегазо</w:t>
      </w:r>
      <w:r>
        <w:rPr>
          <w:rFonts w:ascii="Times New Roman" w:hAnsi="Times New Roman" w:cs="Times New Roman"/>
          <w:sz w:val="28"/>
          <w:szCs w:val="28"/>
        </w:rPr>
        <w:t>добывающую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отрасль, банковский </w:t>
      </w:r>
      <w:r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C103FC" w:rsidRPr="00FB08A6">
        <w:rPr>
          <w:rFonts w:ascii="Times New Roman" w:hAnsi="Times New Roman" w:cs="Times New Roman"/>
          <w:sz w:val="28"/>
          <w:szCs w:val="28"/>
        </w:rPr>
        <w:t>сектор и т</w:t>
      </w:r>
      <w:r w:rsidR="00041666">
        <w:rPr>
          <w:rFonts w:ascii="Times New Roman" w:hAnsi="Times New Roman" w:cs="Times New Roman"/>
          <w:sz w:val="28"/>
          <w:szCs w:val="28"/>
        </w:rPr>
        <w:t xml:space="preserve">ак </w:t>
      </w:r>
      <w:r w:rsidR="00C103FC" w:rsidRPr="00FB08A6">
        <w:rPr>
          <w:rFonts w:ascii="Times New Roman" w:hAnsi="Times New Roman" w:cs="Times New Roman"/>
          <w:sz w:val="28"/>
          <w:szCs w:val="28"/>
        </w:rPr>
        <w:t>д</w:t>
      </w:r>
      <w:r w:rsidR="00041666">
        <w:rPr>
          <w:rFonts w:ascii="Times New Roman" w:hAnsi="Times New Roman" w:cs="Times New Roman"/>
          <w:sz w:val="28"/>
          <w:szCs w:val="28"/>
        </w:rPr>
        <w:t>алее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. </w:t>
      </w:r>
      <w:r w:rsidRPr="00F04EB3">
        <w:rPr>
          <w:rFonts w:ascii="Times New Roman" w:hAnsi="Times New Roman" w:cs="Times New Roman"/>
          <w:sz w:val="28"/>
          <w:szCs w:val="28"/>
        </w:rPr>
        <w:t>Кроме того, следует отметить, что подобн</w:t>
      </w:r>
      <w:r>
        <w:rPr>
          <w:rFonts w:ascii="Times New Roman" w:hAnsi="Times New Roman" w:cs="Times New Roman"/>
          <w:sz w:val="28"/>
          <w:szCs w:val="28"/>
        </w:rPr>
        <w:t>ый подход</w:t>
      </w:r>
      <w:r w:rsidRPr="00F04EB3">
        <w:rPr>
          <w:rFonts w:ascii="Times New Roman" w:hAnsi="Times New Roman" w:cs="Times New Roman"/>
          <w:sz w:val="28"/>
          <w:szCs w:val="28"/>
        </w:rPr>
        <w:t xml:space="preserve"> практикуется и в</w:t>
      </w:r>
      <w:r>
        <w:rPr>
          <w:rFonts w:ascii="Times New Roman" w:hAnsi="Times New Roman" w:cs="Times New Roman"/>
          <w:sz w:val="28"/>
          <w:szCs w:val="28"/>
        </w:rPr>
        <w:t xml:space="preserve"> других ключевых отраслях экономики</w:t>
      </w:r>
      <w:r w:rsidRPr="00F04EB3">
        <w:rPr>
          <w:rFonts w:ascii="Times New Roman" w:hAnsi="Times New Roman" w:cs="Times New Roman"/>
          <w:sz w:val="28"/>
          <w:szCs w:val="28"/>
        </w:rPr>
        <w:t xml:space="preserve">, где правительство </w:t>
      </w:r>
      <w:r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Pr="00F04EB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апретить</w:t>
      </w:r>
      <w:r w:rsidRPr="00F04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подобные</w:t>
      </w:r>
      <w:r w:rsidRPr="00F04EB3">
        <w:rPr>
          <w:rFonts w:ascii="Times New Roman" w:hAnsi="Times New Roman" w:cs="Times New Roman"/>
          <w:sz w:val="28"/>
          <w:szCs w:val="28"/>
        </w:rPr>
        <w:t xml:space="preserve"> вложения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B3">
        <w:rPr>
          <w:rFonts w:ascii="Times New Roman" w:hAnsi="Times New Roman" w:cs="Times New Roman"/>
          <w:sz w:val="28"/>
          <w:szCs w:val="28"/>
        </w:rPr>
        <w:t xml:space="preserve">[6, </w:t>
      </w:r>
      <w:r w:rsidR="00B03D8C">
        <w:rPr>
          <w:rFonts w:ascii="Times New Roman" w:hAnsi="Times New Roman" w:cs="Times New Roman"/>
          <w:sz w:val="28"/>
          <w:szCs w:val="28"/>
        </w:rPr>
        <w:t>с</w:t>
      </w:r>
      <w:r w:rsidRPr="00F04EB3">
        <w:rPr>
          <w:rFonts w:ascii="Times New Roman" w:hAnsi="Times New Roman" w:cs="Times New Roman"/>
          <w:sz w:val="28"/>
          <w:szCs w:val="28"/>
        </w:rPr>
        <w:t>.</w:t>
      </w:r>
      <w:r w:rsidR="00B03D8C">
        <w:rPr>
          <w:rFonts w:ascii="Times New Roman" w:hAnsi="Times New Roman" w:cs="Times New Roman"/>
          <w:sz w:val="28"/>
          <w:szCs w:val="28"/>
        </w:rPr>
        <w:t xml:space="preserve"> </w:t>
      </w:r>
      <w:r w:rsidRPr="00F04EB3">
        <w:rPr>
          <w:rFonts w:ascii="Times New Roman" w:hAnsi="Times New Roman" w:cs="Times New Roman"/>
          <w:sz w:val="28"/>
          <w:szCs w:val="28"/>
        </w:rPr>
        <w:t>130].</w:t>
      </w:r>
    </w:p>
    <w:p w14:paraId="02176CFC" w14:textId="47C8EDA3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Еще одной особенностью </w:t>
      </w:r>
      <w:r w:rsidR="00203712">
        <w:rPr>
          <w:rFonts w:ascii="Times New Roman" w:hAnsi="Times New Roman" w:cs="Times New Roman"/>
          <w:sz w:val="28"/>
          <w:szCs w:val="28"/>
        </w:rPr>
        <w:t>государственного подхода РФ к определению иностранных инвестиций</w:t>
      </w:r>
      <w:r w:rsidRPr="00FB08A6">
        <w:rPr>
          <w:rFonts w:ascii="Times New Roman" w:hAnsi="Times New Roman" w:cs="Times New Roman"/>
          <w:sz w:val="28"/>
          <w:szCs w:val="28"/>
        </w:rPr>
        <w:t xml:space="preserve"> является то</w:t>
      </w:r>
      <w:r w:rsidR="007D367C" w:rsidRPr="00FB08A6">
        <w:rPr>
          <w:rFonts w:ascii="Times New Roman" w:hAnsi="Times New Roman" w:cs="Times New Roman"/>
          <w:sz w:val="28"/>
          <w:szCs w:val="28"/>
        </w:rPr>
        <w:t>т факт</w:t>
      </w:r>
      <w:r w:rsidRPr="00FB08A6">
        <w:rPr>
          <w:rFonts w:ascii="Times New Roman" w:hAnsi="Times New Roman" w:cs="Times New Roman"/>
          <w:sz w:val="28"/>
          <w:szCs w:val="28"/>
        </w:rPr>
        <w:t>, что даже кредиты, получен</w:t>
      </w:r>
      <w:r w:rsidR="007D367C" w:rsidRPr="00FB08A6">
        <w:rPr>
          <w:rFonts w:ascii="Times New Roman" w:hAnsi="Times New Roman" w:cs="Times New Roman"/>
          <w:sz w:val="28"/>
          <w:szCs w:val="28"/>
        </w:rPr>
        <w:t>н</w:t>
      </w:r>
      <w:r w:rsidRPr="00FB08A6">
        <w:rPr>
          <w:rFonts w:ascii="Times New Roman" w:hAnsi="Times New Roman" w:cs="Times New Roman"/>
          <w:sz w:val="28"/>
          <w:szCs w:val="28"/>
        </w:rPr>
        <w:t>ы</w:t>
      </w:r>
      <w:r w:rsidR="007D367C" w:rsidRPr="00FB08A6">
        <w:rPr>
          <w:rFonts w:ascii="Times New Roman" w:hAnsi="Times New Roman" w:cs="Times New Roman"/>
          <w:sz w:val="28"/>
          <w:szCs w:val="28"/>
        </w:rPr>
        <w:t>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отечественными компаниями от </w:t>
      </w:r>
      <w:r w:rsidR="00F04EB3" w:rsidRPr="007B76D9">
        <w:rPr>
          <w:rFonts w:ascii="Times New Roman" w:hAnsi="Times New Roman" w:cs="Times New Roman"/>
          <w:sz w:val="28"/>
          <w:szCs w:val="28"/>
        </w:rPr>
        <w:t>иностранных финансовых институтов</w:t>
      </w:r>
      <w:r w:rsidRPr="00FB08A6">
        <w:rPr>
          <w:rFonts w:ascii="Times New Roman" w:hAnsi="Times New Roman" w:cs="Times New Roman"/>
          <w:sz w:val="28"/>
          <w:szCs w:val="28"/>
        </w:rPr>
        <w:t xml:space="preserve">, </w:t>
      </w:r>
      <w:r w:rsidR="00F04EB3" w:rsidRPr="007B76D9">
        <w:rPr>
          <w:rFonts w:ascii="Times New Roman" w:hAnsi="Times New Roman" w:cs="Times New Roman"/>
          <w:sz w:val="28"/>
          <w:szCs w:val="28"/>
        </w:rPr>
        <w:t>официально рассматриваются как иностранные инвестиции</w:t>
      </w:r>
      <w:r w:rsidRPr="00FB08A6">
        <w:rPr>
          <w:rFonts w:ascii="Times New Roman" w:hAnsi="Times New Roman" w:cs="Times New Roman"/>
          <w:sz w:val="28"/>
          <w:szCs w:val="28"/>
        </w:rPr>
        <w:t xml:space="preserve">. </w:t>
      </w:r>
      <w:r w:rsidR="00F04EB3">
        <w:rPr>
          <w:rFonts w:ascii="Times New Roman" w:hAnsi="Times New Roman" w:cs="Times New Roman"/>
          <w:sz w:val="28"/>
          <w:szCs w:val="28"/>
        </w:rPr>
        <w:t>Д</w:t>
      </w:r>
      <w:r w:rsidR="00F04EB3" w:rsidRPr="007B76D9">
        <w:rPr>
          <w:rFonts w:ascii="Times New Roman" w:hAnsi="Times New Roman" w:cs="Times New Roman"/>
          <w:sz w:val="28"/>
          <w:szCs w:val="28"/>
        </w:rPr>
        <w:t>оля таких инвестиций сегодня превышает 90%</w:t>
      </w:r>
      <w:r w:rsidRPr="00FB08A6">
        <w:rPr>
          <w:rFonts w:ascii="Times New Roman" w:hAnsi="Times New Roman" w:cs="Times New Roman"/>
          <w:sz w:val="28"/>
          <w:szCs w:val="28"/>
        </w:rPr>
        <w:t xml:space="preserve">. </w:t>
      </w:r>
      <w:r w:rsidR="00F04EB3" w:rsidRPr="007B76D9">
        <w:rPr>
          <w:rFonts w:ascii="Times New Roman" w:hAnsi="Times New Roman" w:cs="Times New Roman"/>
          <w:sz w:val="28"/>
          <w:szCs w:val="28"/>
        </w:rPr>
        <w:t xml:space="preserve">Обратная сторона этой статистики заключается в том, что большинство </w:t>
      </w:r>
      <w:r w:rsidR="00F04EB3">
        <w:rPr>
          <w:rFonts w:ascii="Times New Roman" w:hAnsi="Times New Roman" w:cs="Times New Roman"/>
          <w:sz w:val="28"/>
          <w:szCs w:val="28"/>
        </w:rPr>
        <w:t>подобных вложений</w:t>
      </w:r>
      <w:r w:rsidR="00F04EB3" w:rsidRPr="007B76D9">
        <w:rPr>
          <w:rFonts w:ascii="Times New Roman" w:hAnsi="Times New Roman" w:cs="Times New Roman"/>
          <w:sz w:val="28"/>
          <w:szCs w:val="28"/>
        </w:rPr>
        <w:t xml:space="preserve"> являются краткосрочными кредитами, которые </w:t>
      </w:r>
      <w:r w:rsidR="00F04EB3">
        <w:rPr>
          <w:rFonts w:ascii="Times New Roman" w:hAnsi="Times New Roman" w:cs="Times New Roman"/>
          <w:sz w:val="28"/>
          <w:szCs w:val="28"/>
        </w:rPr>
        <w:t>воз</w:t>
      </w:r>
      <w:r w:rsidR="00F04EB3" w:rsidRPr="007B76D9">
        <w:rPr>
          <w:rFonts w:ascii="Times New Roman" w:hAnsi="Times New Roman" w:cs="Times New Roman"/>
          <w:sz w:val="28"/>
          <w:szCs w:val="28"/>
        </w:rPr>
        <w:t>можно погасить в течение года</w:t>
      </w:r>
      <w:r w:rsidR="00203712">
        <w:rPr>
          <w:rFonts w:ascii="Times New Roman" w:hAnsi="Times New Roman" w:cs="Times New Roman"/>
          <w:sz w:val="28"/>
          <w:szCs w:val="28"/>
        </w:rPr>
        <w:t>, что в свою очередь не способствует пополнению государственного бюджета как такового.</w:t>
      </w:r>
      <w:r w:rsidR="00F04EB3" w:rsidRPr="007B76D9">
        <w:rPr>
          <w:rFonts w:ascii="Times New Roman" w:hAnsi="Times New Roman" w:cs="Times New Roman"/>
          <w:sz w:val="28"/>
          <w:szCs w:val="28"/>
        </w:rPr>
        <w:t xml:space="preserve"> На прямые иностранные инвестиции приходится около 9% иностранных кредитов, в то время как на портфельные инвестиции </w:t>
      </w:r>
      <w:r w:rsidR="00AA1F25" w:rsidRPr="00411EF0">
        <w:rPr>
          <w:rFonts w:ascii="Times New Roman" w:hAnsi="Times New Roman" w:cs="Times New Roman"/>
          <w:sz w:val="28"/>
          <w:szCs w:val="28"/>
        </w:rPr>
        <w:t>–</w:t>
      </w:r>
      <w:r w:rsidR="00F04EB3" w:rsidRPr="007B76D9">
        <w:rPr>
          <w:rFonts w:ascii="Times New Roman" w:hAnsi="Times New Roman" w:cs="Times New Roman"/>
          <w:sz w:val="28"/>
          <w:szCs w:val="28"/>
        </w:rPr>
        <w:t xml:space="preserve"> менее 1%.</w:t>
      </w:r>
    </w:p>
    <w:p w14:paraId="083EE56C" w14:textId="060A1455" w:rsidR="00D34CAC" w:rsidRDefault="00F04EB3" w:rsidP="00D34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F9">
        <w:rPr>
          <w:rFonts w:ascii="Times New Roman" w:hAnsi="Times New Roman" w:cs="Times New Roman"/>
          <w:sz w:val="28"/>
          <w:szCs w:val="28"/>
        </w:rPr>
        <w:t xml:space="preserve">Основными секторами экономики, в которые иностранные инвесторы стремятся вложить </w:t>
      </w:r>
      <w:r>
        <w:rPr>
          <w:rFonts w:ascii="Times New Roman" w:hAnsi="Times New Roman" w:cs="Times New Roman"/>
          <w:sz w:val="28"/>
          <w:szCs w:val="28"/>
        </w:rPr>
        <w:t>средства,</w:t>
      </w:r>
      <w:r w:rsidRPr="00FD00F9">
        <w:rPr>
          <w:rFonts w:ascii="Times New Roman" w:hAnsi="Times New Roman" w:cs="Times New Roman"/>
          <w:sz w:val="28"/>
          <w:szCs w:val="28"/>
        </w:rPr>
        <w:t xml:space="preserve"> являются информационные технологии и финансовый сектор. </w:t>
      </w:r>
      <w:r>
        <w:rPr>
          <w:rFonts w:ascii="Times New Roman" w:hAnsi="Times New Roman" w:cs="Times New Roman"/>
          <w:sz w:val="28"/>
          <w:szCs w:val="28"/>
        </w:rPr>
        <w:t xml:space="preserve">Обе </w:t>
      </w:r>
      <w:r w:rsidRPr="009A21AA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 на данный момент</w:t>
      </w:r>
      <w:r w:rsidRPr="009A21AA">
        <w:rPr>
          <w:rFonts w:ascii="Times New Roman" w:hAnsi="Times New Roman" w:cs="Times New Roman"/>
          <w:sz w:val="28"/>
          <w:szCs w:val="28"/>
        </w:rPr>
        <w:t xml:space="preserve"> находятся в числе ве</w:t>
      </w:r>
      <w:r>
        <w:rPr>
          <w:rFonts w:ascii="Times New Roman" w:hAnsi="Times New Roman" w:cs="Times New Roman"/>
          <w:sz w:val="28"/>
          <w:szCs w:val="28"/>
        </w:rPr>
        <w:t>дущих по вовлечению зарубежного капиталовложения</w:t>
      </w:r>
      <w:r w:rsidRPr="009A21AA">
        <w:rPr>
          <w:rFonts w:ascii="Times New Roman" w:hAnsi="Times New Roman" w:cs="Times New Roman"/>
          <w:sz w:val="28"/>
          <w:szCs w:val="28"/>
        </w:rPr>
        <w:t xml:space="preserve"> </w:t>
      </w:r>
      <w:r w:rsidR="00203712">
        <w:rPr>
          <w:rFonts w:ascii="Times New Roman" w:hAnsi="Times New Roman" w:cs="Times New Roman"/>
          <w:sz w:val="28"/>
          <w:szCs w:val="28"/>
        </w:rPr>
        <w:t xml:space="preserve">и </w:t>
      </w:r>
      <w:r w:rsidRPr="009A21AA">
        <w:rPr>
          <w:rFonts w:ascii="Times New Roman" w:hAnsi="Times New Roman" w:cs="Times New Roman"/>
          <w:sz w:val="28"/>
          <w:szCs w:val="28"/>
        </w:rPr>
        <w:t>в других государствах.</w:t>
      </w:r>
      <w:r w:rsidR="00D3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03FC" w:rsidRPr="00FB08A6">
        <w:rPr>
          <w:rFonts w:ascii="Times New Roman" w:hAnsi="Times New Roman" w:cs="Times New Roman"/>
          <w:sz w:val="28"/>
          <w:szCs w:val="28"/>
        </w:rPr>
        <w:t>выгодны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инвестиционной деятельности зарубежных вкладчиков</w:t>
      </w:r>
      <w:r w:rsidR="00D34CAC">
        <w:rPr>
          <w:rFonts w:ascii="Times New Roman" w:hAnsi="Times New Roman" w:cs="Times New Roman"/>
          <w:sz w:val="28"/>
          <w:szCs w:val="28"/>
        </w:rPr>
        <w:t xml:space="preserve"> является одним из неотъемлемых условий. оздоровления и поступательного развития национальной экономики. Однако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D34CAC">
        <w:rPr>
          <w:rFonts w:ascii="Times New Roman" w:hAnsi="Times New Roman" w:cs="Times New Roman"/>
          <w:sz w:val="28"/>
          <w:szCs w:val="28"/>
        </w:rPr>
        <w:t>в</w:t>
      </w:r>
      <w:r w:rsidR="00F44A6F" w:rsidRPr="00FB08A6">
        <w:rPr>
          <w:rFonts w:ascii="Times New Roman" w:hAnsi="Times New Roman" w:cs="Times New Roman"/>
          <w:sz w:val="28"/>
          <w:szCs w:val="28"/>
        </w:rPr>
        <w:t xml:space="preserve"> то же </w:t>
      </w:r>
      <w:r w:rsidR="00D34CAC">
        <w:rPr>
          <w:rFonts w:ascii="Times New Roman" w:hAnsi="Times New Roman" w:cs="Times New Roman"/>
          <w:sz w:val="28"/>
          <w:szCs w:val="28"/>
        </w:rPr>
        <w:t xml:space="preserve">самое </w:t>
      </w:r>
      <w:r w:rsidR="00F44A6F" w:rsidRPr="00FB08A6">
        <w:rPr>
          <w:rFonts w:ascii="Times New Roman" w:hAnsi="Times New Roman" w:cs="Times New Roman"/>
          <w:sz w:val="28"/>
          <w:szCs w:val="28"/>
        </w:rPr>
        <w:t>время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D34CAC">
        <w:rPr>
          <w:rFonts w:ascii="Times New Roman" w:hAnsi="Times New Roman" w:cs="Times New Roman"/>
          <w:sz w:val="28"/>
          <w:szCs w:val="28"/>
        </w:rPr>
        <w:t>нельзя забывать и о инвестиционной конкуренции за выгодные предложения между самими странами.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B0DA6" w14:textId="4BBAB1F5" w:rsidR="00C103FC" w:rsidRPr="00FB08A6" w:rsidRDefault="00D34CAC" w:rsidP="00D34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AC">
        <w:rPr>
          <w:rFonts w:ascii="Times New Roman" w:hAnsi="Times New Roman" w:cs="Times New Roman"/>
          <w:sz w:val="28"/>
          <w:szCs w:val="28"/>
        </w:rPr>
        <w:t xml:space="preserve">Самыми популярными </w:t>
      </w:r>
      <w:r>
        <w:rPr>
          <w:rFonts w:ascii="Times New Roman" w:hAnsi="Times New Roman" w:cs="Times New Roman"/>
          <w:sz w:val="28"/>
          <w:szCs w:val="28"/>
        </w:rPr>
        <w:t>способами</w:t>
      </w:r>
      <w:r w:rsidRPr="00D3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стимулирования</w:t>
      </w:r>
      <w:r w:rsidRPr="00D34CAC">
        <w:rPr>
          <w:rFonts w:ascii="Times New Roman" w:hAnsi="Times New Roman" w:cs="Times New Roman"/>
          <w:sz w:val="28"/>
          <w:szCs w:val="28"/>
        </w:rPr>
        <w:t xml:space="preserve"> поступления привлекаемых </w:t>
      </w:r>
      <w:r>
        <w:rPr>
          <w:rFonts w:ascii="Times New Roman" w:hAnsi="Times New Roman" w:cs="Times New Roman"/>
          <w:sz w:val="28"/>
          <w:szCs w:val="28"/>
        </w:rPr>
        <w:t>иностранных средств</w:t>
      </w:r>
      <w:r w:rsidRPr="00D34CA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337A50D" w14:textId="4A17EE04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1.</w:t>
      </w:r>
      <w:r w:rsidR="00524C65" w:rsidRPr="00FB08A6">
        <w:rPr>
          <w:rFonts w:ascii="Times New Roman" w:hAnsi="Times New Roman" w:cs="Times New Roman"/>
          <w:sz w:val="28"/>
          <w:szCs w:val="28"/>
        </w:rPr>
        <w:t> </w:t>
      </w:r>
      <w:r w:rsidR="00D34CAC">
        <w:rPr>
          <w:rFonts w:ascii="Times New Roman" w:hAnsi="Times New Roman" w:cs="Times New Roman"/>
          <w:sz w:val="28"/>
          <w:szCs w:val="28"/>
        </w:rPr>
        <w:t>В</w:t>
      </w:r>
      <w:r w:rsidR="00D34CAC" w:rsidRPr="009B5256">
        <w:rPr>
          <w:rFonts w:ascii="Times New Roman" w:hAnsi="Times New Roman" w:cs="Times New Roman"/>
          <w:sz w:val="28"/>
          <w:szCs w:val="28"/>
        </w:rPr>
        <w:t xml:space="preserve">ведение современных технических средств </w:t>
      </w:r>
      <w:r w:rsidR="00D34CAC" w:rsidRPr="00F478C1">
        <w:rPr>
          <w:rFonts w:ascii="Times New Roman" w:hAnsi="Times New Roman" w:cs="Times New Roman"/>
          <w:sz w:val="28"/>
          <w:szCs w:val="28"/>
        </w:rPr>
        <w:t xml:space="preserve">или методов производства, </w:t>
      </w:r>
      <w:r w:rsidR="00D34CAC">
        <w:rPr>
          <w:rFonts w:ascii="Times New Roman" w:hAnsi="Times New Roman" w:cs="Times New Roman"/>
          <w:sz w:val="28"/>
          <w:szCs w:val="28"/>
        </w:rPr>
        <w:t>способных</w:t>
      </w:r>
      <w:r w:rsidR="00D34CAC" w:rsidRPr="00F478C1">
        <w:rPr>
          <w:rFonts w:ascii="Times New Roman" w:hAnsi="Times New Roman" w:cs="Times New Roman"/>
          <w:sz w:val="28"/>
          <w:szCs w:val="28"/>
        </w:rPr>
        <w:t xml:space="preserve"> заинтересовать потенциальных иностранных </w:t>
      </w:r>
      <w:r w:rsidR="00D34CAC" w:rsidRPr="00F478C1">
        <w:rPr>
          <w:rFonts w:ascii="Times New Roman" w:hAnsi="Times New Roman" w:cs="Times New Roman"/>
          <w:sz w:val="28"/>
          <w:szCs w:val="28"/>
        </w:rPr>
        <w:lastRenderedPageBreak/>
        <w:t>инвесторов</w:t>
      </w:r>
      <w:r w:rsidR="00D34CAC">
        <w:rPr>
          <w:rFonts w:ascii="Times New Roman" w:hAnsi="Times New Roman" w:cs="Times New Roman"/>
          <w:sz w:val="28"/>
          <w:szCs w:val="28"/>
        </w:rPr>
        <w:t>. Подобные современные технические средства</w:t>
      </w:r>
      <w:r w:rsidR="00D34CAC" w:rsidRPr="00F478C1">
        <w:rPr>
          <w:rFonts w:ascii="Times New Roman" w:hAnsi="Times New Roman" w:cs="Times New Roman"/>
          <w:sz w:val="28"/>
          <w:szCs w:val="28"/>
        </w:rPr>
        <w:t xml:space="preserve"> </w:t>
      </w:r>
      <w:r w:rsidR="00D34CAC">
        <w:rPr>
          <w:rFonts w:ascii="Times New Roman" w:hAnsi="Times New Roman" w:cs="Times New Roman"/>
          <w:sz w:val="28"/>
          <w:szCs w:val="28"/>
        </w:rPr>
        <w:t>будут выступать некоторой гарантией</w:t>
      </w:r>
      <w:r w:rsidR="00D34CAC" w:rsidRPr="00F478C1">
        <w:rPr>
          <w:rFonts w:ascii="Times New Roman" w:hAnsi="Times New Roman" w:cs="Times New Roman"/>
          <w:sz w:val="28"/>
          <w:szCs w:val="28"/>
        </w:rPr>
        <w:t xml:space="preserve"> </w:t>
      </w:r>
      <w:r w:rsidR="00D34CAC">
        <w:rPr>
          <w:rFonts w:ascii="Times New Roman" w:hAnsi="Times New Roman" w:cs="Times New Roman"/>
          <w:sz w:val="28"/>
          <w:szCs w:val="28"/>
        </w:rPr>
        <w:t>получения</w:t>
      </w:r>
      <w:r w:rsidR="00D34CAC" w:rsidRPr="00F478C1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D34CAC">
        <w:rPr>
          <w:rFonts w:ascii="Times New Roman" w:hAnsi="Times New Roman" w:cs="Times New Roman"/>
          <w:sz w:val="28"/>
          <w:szCs w:val="28"/>
        </w:rPr>
        <w:t>ей</w:t>
      </w:r>
      <w:r w:rsidR="00D34CAC" w:rsidRPr="00F478C1">
        <w:rPr>
          <w:rFonts w:ascii="Times New Roman" w:hAnsi="Times New Roman" w:cs="Times New Roman"/>
          <w:sz w:val="28"/>
          <w:szCs w:val="28"/>
        </w:rPr>
        <w:t xml:space="preserve"> прибыль при вложении средств инвестора</w:t>
      </w:r>
      <w:r w:rsidRPr="00FB08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C38E10" w14:textId="0ECE50A4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2.</w:t>
      </w:r>
      <w:r w:rsidR="00524C65" w:rsidRPr="00FB08A6">
        <w:rPr>
          <w:rFonts w:ascii="Times New Roman" w:hAnsi="Times New Roman" w:cs="Times New Roman"/>
          <w:sz w:val="28"/>
          <w:szCs w:val="28"/>
        </w:rPr>
        <w:t> </w:t>
      </w:r>
      <w:r w:rsidR="00D34CAC">
        <w:rPr>
          <w:rFonts w:ascii="Times New Roman" w:hAnsi="Times New Roman" w:cs="Times New Roman"/>
          <w:sz w:val="28"/>
          <w:szCs w:val="28"/>
        </w:rPr>
        <w:t>С</w:t>
      </w:r>
      <w:r w:rsidR="00D34CAC" w:rsidRPr="009B5256">
        <w:rPr>
          <w:rFonts w:ascii="Times New Roman" w:hAnsi="Times New Roman" w:cs="Times New Roman"/>
          <w:sz w:val="28"/>
          <w:szCs w:val="28"/>
        </w:rPr>
        <w:t>овершенствование информационных технологий и банковского дела</w:t>
      </w:r>
      <w:r w:rsidR="00D34CAC">
        <w:rPr>
          <w:rFonts w:ascii="Times New Roman" w:hAnsi="Times New Roman" w:cs="Times New Roman"/>
          <w:sz w:val="28"/>
          <w:szCs w:val="28"/>
        </w:rPr>
        <w:t>.</w:t>
      </w:r>
      <w:r w:rsidR="00D34CA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D34CAC">
        <w:rPr>
          <w:rFonts w:ascii="Times New Roman" w:hAnsi="Times New Roman" w:cs="Times New Roman"/>
          <w:sz w:val="28"/>
          <w:szCs w:val="28"/>
        </w:rPr>
        <w:t>Сегодня распространены венчурные инвестиции в</w:t>
      </w:r>
      <w:r w:rsidRPr="00FB08A6">
        <w:rPr>
          <w:rFonts w:ascii="Times New Roman" w:hAnsi="Times New Roman" w:cs="Times New Roman"/>
          <w:sz w:val="28"/>
          <w:szCs w:val="28"/>
        </w:rPr>
        <w:t xml:space="preserve"> IT-</w:t>
      </w:r>
      <w:r w:rsidR="00D34CAC">
        <w:rPr>
          <w:rFonts w:ascii="Times New Roman" w:hAnsi="Times New Roman" w:cs="Times New Roman"/>
          <w:sz w:val="28"/>
          <w:szCs w:val="28"/>
        </w:rPr>
        <w:t>проекты</w:t>
      </w:r>
      <w:r w:rsidR="00D34CAC" w:rsidRPr="00FB08A6">
        <w:rPr>
          <w:rFonts w:ascii="Times New Roman" w:hAnsi="Times New Roman" w:cs="Times New Roman"/>
          <w:sz w:val="28"/>
          <w:szCs w:val="28"/>
        </w:rPr>
        <w:t xml:space="preserve">, находящиеся, по сути, еще на </w:t>
      </w:r>
      <w:r w:rsidR="00D34CAC">
        <w:rPr>
          <w:rFonts w:ascii="Times New Roman" w:hAnsi="Times New Roman" w:cs="Times New Roman"/>
          <w:sz w:val="28"/>
          <w:szCs w:val="28"/>
        </w:rPr>
        <w:t>стадии</w:t>
      </w:r>
      <w:r w:rsidR="00D34CAC" w:rsidRPr="00FB08A6">
        <w:rPr>
          <w:rFonts w:ascii="Times New Roman" w:hAnsi="Times New Roman" w:cs="Times New Roman"/>
          <w:sz w:val="28"/>
          <w:szCs w:val="28"/>
        </w:rPr>
        <w:t xml:space="preserve"> «идеи».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D34CAC">
        <w:rPr>
          <w:rFonts w:ascii="Times New Roman" w:hAnsi="Times New Roman" w:cs="Times New Roman"/>
          <w:sz w:val="28"/>
          <w:szCs w:val="28"/>
        </w:rPr>
        <w:t>Такие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инвестиции, практически полностью финансирую</w:t>
      </w:r>
      <w:r w:rsidR="00D34CAC">
        <w:rPr>
          <w:rFonts w:ascii="Times New Roman" w:hAnsi="Times New Roman" w:cs="Times New Roman"/>
          <w:sz w:val="28"/>
          <w:szCs w:val="28"/>
        </w:rPr>
        <w:t>т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проекты, </w:t>
      </w:r>
      <w:r w:rsidR="00D34CAC">
        <w:rPr>
          <w:rFonts w:ascii="Times New Roman" w:hAnsi="Times New Roman" w:cs="Times New Roman"/>
          <w:sz w:val="28"/>
          <w:szCs w:val="28"/>
        </w:rPr>
        <w:t xml:space="preserve">которые в свою очередь имеют высокий процент окупаемости. </w:t>
      </w:r>
      <w:r w:rsidR="00D34CAC" w:rsidRPr="00F478C1">
        <w:rPr>
          <w:rFonts w:ascii="Times New Roman" w:hAnsi="Times New Roman" w:cs="Times New Roman"/>
          <w:sz w:val="28"/>
          <w:szCs w:val="28"/>
        </w:rPr>
        <w:t>Такие инвестиции также могут стать для инвесторов уникальной возможностью приобрести значительную долю в начинающей компании и одновременно реализовать перспективную бизнес-идею.</w:t>
      </w:r>
    </w:p>
    <w:p w14:paraId="512DA0FB" w14:textId="4A292CF4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3.</w:t>
      </w:r>
      <w:r w:rsidR="00524C65" w:rsidRPr="00FB08A6">
        <w:rPr>
          <w:rFonts w:ascii="Times New Roman" w:hAnsi="Times New Roman" w:cs="Times New Roman"/>
          <w:sz w:val="28"/>
          <w:szCs w:val="28"/>
        </w:rPr>
        <w:t> </w:t>
      </w:r>
      <w:r w:rsidR="00D34CAC">
        <w:rPr>
          <w:rFonts w:ascii="Times New Roman" w:hAnsi="Times New Roman" w:cs="Times New Roman"/>
          <w:sz w:val="28"/>
          <w:szCs w:val="28"/>
        </w:rPr>
        <w:t>Ф</w:t>
      </w:r>
      <w:r w:rsidR="00D34CAC" w:rsidRPr="00AE33CD">
        <w:rPr>
          <w:rFonts w:ascii="Times New Roman" w:hAnsi="Times New Roman" w:cs="Times New Roman"/>
          <w:sz w:val="28"/>
          <w:szCs w:val="28"/>
        </w:rPr>
        <w:t xml:space="preserve">ормирование </w:t>
      </w:r>
      <w:proofErr w:type="gramStart"/>
      <w:r w:rsidR="00D34CAC" w:rsidRPr="00AE33CD">
        <w:rPr>
          <w:rFonts w:ascii="Times New Roman" w:hAnsi="Times New Roman" w:cs="Times New Roman"/>
          <w:sz w:val="28"/>
          <w:szCs w:val="28"/>
        </w:rPr>
        <w:t xml:space="preserve">выгодных </w:t>
      </w:r>
      <w:r w:rsidR="00D34CAC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="00D34CAC" w:rsidRPr="00AE33CD">
        <w:rPr>
          <w:rFonts w:ascii="Times New Roman" w:hAnsi="Times New Roman" w:cs="Times New Roman"/>
          <w:sz w:val="28"/>
          <w:szCs w:val="28"/>
        </w:rPr>
        <w:t xml:space="preserve"> для деятельности транснациональных компаний </w:t>
      </w:r>
      <w:r w:rsidR="00D34CAC" w:rsidRPr="00F478C1">
        <w:rPr>
          <w:rFonts w:ascii="Times New Roman" w:hAnsi="Times New Roman" w:cs="Times New Roman"/>
          <w:sz w:val="28"/>
          <w:szCs w:val="28"/>
        </w:rPr>
        <w:t>и совместных предприятий</w:t>
      </w:r>
      <w:r w:rsidRPr="00FB08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858B3F" w14:textId="5CF0B7AB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4.</w:t>
      </w:r>
      <w:r w:rsidR="00524C65" w:rsidRPr="00FB08A6">
        <w:rPr>
          <w:rFonts w:ascii="Times New Roman" w:hAnsi="Times New Roman" w:cs="Times New Roman"/>
          <w:sz w:val="28"/>
          <w:szCs w:val="28"/>
        </w:rPr>
        <w:t> </w:t>
      </w:r>
      <w:r w:rsidR="00BE691C">
        <w:rPr>
          <w:rFonts w:ascii="Times New Roman" w:hAnsi="Times New Roman" w:cs="Times New Roman"/>
          <w:sz w:val="28"/>
          <w:szCs w:val="28"/>
        </w:rPr>
        <w:t>Наличие законодательно закрепленных обязательств перед вкладчиками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eastAsia="Calibri" w:hAnsi="Times New Roman" w:cs="Times New Roman"/>
          <w:sz w:val="28"/>
          <w:szCs w:val="28"/>
        </w:rPr>
        <w:t>–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понятность и </w:t>
      </w:r>
      <w:r w:rsidR="00BE691C">
        <w:rPr>
          <w:rFonts w:ascii="Times New Roman" w:hAnsi="Times New Roman" w:cs="Times New Roman"/>
          <w:sz w:val="28"/>
          <w:szCs w:val="28"/>
        </w:rPr>
        <w:t>транспарентность</w:t>
      </w:r>
      <w:r w:rsidRPr="00FB08A6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BE691C">
        <w:rPr>
          <w:rFonts w:ascii="Times New Roman" w:hAnsi="Times New Roman" w:cs="Times New Roman"/>
          <w:sz w:val="28"/>
          <w:szCs w:val="28"/>
        </w:rPr>
        <w:t>в, регулирующих инвестиционную деятельность</w:t>
      </w:r>
      <w:r w:rsidRPr="00FB08A6">
        <w:rPr>
          <w:rFonts w:ascii="Times New Roman" w:hAnsi="Times New Roman" w:cs="Times New Roman"/>
          <w:sz w:val="28"/>
          <w:szCs w:val="28"/>
        </w:rPr>
        <w:t>, гаранти</w:t>
      </w:r>
      <w:r w:rsidR="00BE691C">
        <w:rPr>
          <w:rFonts w:ascii="Times New Roman" w:hAnsi="Times New Roman" w:cs="Times New Roman"/>
          <w:sz w:val="28"/>
          <w:szCs w:val="28"/>
        </w:rPr>
        <w:t>и</w:t>
      </w:r>
      <w:r w:rsidRPr="00FB08A6">
        <w:rPr>
          <w:rFonts w:ascii="Times New Roman" w:hAnsi="Times New Roman" w:cs="Times New Roman"/>
          <w:sz w:val="28"/>
          <w:szCs w:val="28"/>
        </w:rPr>
        <w:t xml:space="preserve"> сохранности введенных средств, стабильность </w:t>
      </w:r>
      <w:r w:rsidR="00BE691C">
        <w:rPr>
          <w:rFonts w:ascii="Times New Roman" w:hAnsi="Times New Roman" w:cs="Times New Roman"/>
          <w:sz w:val="28"/>
          <w:szCs w:val="28"/>
        </w:rPr>
        <w:t>таких законов</w:t>
      </w:r>
      <w:r w:rsidRPr="00FB08A6">
        <w:rPr>
          <w:rFonts w:ascii="Times New Roman" w:hAnsi="Times New Roman" w:cs="Times New Roman"/>
          <w:sz w:val="28"/>
          <w:szCs w:val="28"/>
        </w:rPr>
        <w:t xml:space="preserve">, </w:t>
      </w:r>
      <w:r w:rsidR="00BE691C">
        <w:rPr>
          <w:rFonts w:ascii="Times New Roman" w:hAnsi="Times New Roman" w:cs="Times New Roman"/>
          <w:sz w:val="28"/>
          <w:szCs w:val="28"/>
        </w:rPr>
        <w:t>их</w:t>
      </w:r>
      <w:r w:rsidRPr="00FB08A6">
        <w:rPr>
          <w:rFonts w:ascii="Times New Roman" w:hAnsi="Times New Roman" w:cs="Times New Roman"/>
          <w:sz w:val="28"/>
          <w:szCs w:val="28"/>
        </w:rPr>
        <w:t xml:space="preserve"> неизменность</w:t>
      </w:r>
      <w:r w:rsidR="00BE691C">
        <w:rPr>
          <w:rFonts w:ascii="Times New Roman" w:hAnsi="Times New Roman" w:cs="Times New Roman"/>
          <w:sz w:val="28"/>
          <w:szCs w:val="28"/>
        </w:rPr>
        <w:t>, в частности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 худшую</w:t>
      </w:r>
      <w:r w:rsidR="00BE691C">
        <w:rPr>
          <w:rFonts w:ascii="Times New Roman" w:hAnsi="Times New Roman" w:cs="Times New Roman"/>
          <w:sz w:val="28"/>
          <w:szCs w:val="28"/>
        </w:rPr>
        <w:t>, невыгодную</w:t>
      </w:r>
      <w:r w:rsidRPr="00FB08A6">
        <w:rPr>
          <w:rFonts w:ascii="Times New Roman" w:hAnsi="Times New Roman" w:cs="Times New Roman"/>
          <w:sz w:val="28"/>
          <w:szCs w:val="28"/>
        </w:rPr>
        <w:t xml:space="preserve"> для инвесторов сторону. </w:t>
      </w:r>
    </w:p>
    <w:p w14:paraId="443BEB25" w14:textId="634F102F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5.</w:t>
      </w:r>
      <w:r w:rsidR="00524C65" w:rsidRPr="00FB08A6">
        <w:rPr>
          <w:rFonts w:ascii="Times New Roman" w:hAnsi="Times New Roman" w:cs="Times New Roman"/>
          <w:sz w:val="28"/>
          <w:szCs w:val="28"/>
        </w:rPr>
        <w:t> </w:t>
      </w:r>
      <w:r w:rsidR="00BE691C">
        <w:rPr>
          <w:rFonts w:ascii="Times New Roman" w:hAnsi="Times New Roman" w:cs="Times New Roman"/>
          <w:sz w:val="28"/>
          <w:szCs w:val="28"/>
        </w:rPr>
        <w:t>Ф</w:t>
      </w:r>
      <w:r w:rsidR="00BE691C" w:rsidRPr="001545CA">
        <w:rPr>
          <w:rFonts w:ascii="Times New Roman" w:hAnsi="Times New Roman" w:cs="Times New Roman"/>
          <w:sz w:val="28"/>
          <w:szCs w:val="28"/>
        </w:rPr>
        <w:t>инансовая устойчивость</w:t>
      </w:r>
      <w:r w:rsidR="00BE691C">
        <w:rPr>
          <w:rFonts w:ascii="Times New Roman" w:hAnsi="Times New Roman" w:cs="Times New Roman"/>
          <w:sz w:val="28"/>
          <w:szCs w:val="28"/>
        </w:rPr>
        <w:t xml:space="preserve"> – </w:t>
      </w:r>
      <w:r w:rsidR="00BE691C" w:rsidRPr="001545CA">
        <w:rPr>
          <w:rFonts w:ascii="Times New Roman" w:hAnsi="Times New Roman" w:cs="Times New Roman"/>
          <w:sz w:val="28"/>
          <w:szCs w:val="28"/>
        </w:rPr>
        <w:t>это стабильная государственная экономика</w:t>
      </w:r>
      <w:r w:rsidR="00BE691C">
        <w:rPr>
          <w:rFonts w:ascii="Times New Roman" w:hAnsi="Times New Roman" w:cs="Times New Roman"/>
          <w:sz w:val="28"/>
          <w:szCs w:val="28"/>
        </w:rPr>
        <w:t xml:space="preserve"> устойчивого развития, существующая и функционирующая не первый год. </w:t>
      </w:r>
    </w:p>
    <w:p w14:paraId="49B8BC90" w14:textId="79D77AB2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6.</w:t>
      </w:r>
      <w:r w:rsidR="00524C65" w:rsidRPr="00FB08A6">
        <w:rPr>
          <w:rFonts w:ascii="Times New Roman" w:hAnsi="Times New Roman" w:cs="Times New Roman"/>
          <w:sz w:val="28"/>
          <w:szCs w:val="28"/>
        </w:rPr>
        <w:t> </w:t>
      </w:r>
      <w:r w:rsidRPr="00FB08A6">
        <w:rPr>
          <w:rFonts w:ascii="Times New Roman" w:hAnsi="Times New Roman" w:cs="Times New Roman"/>
          <w:sz w:val="28"/>
          <w:szCs w:val="28"/>
        </w:rPr>
        <w:t xml:space="preserve">Политическая </w:t>
      </w:r>
      <w:r w:rsidR="00BE691C" w:rsidRPr="001545CA">
        <w:rPr>
          <w:rFonts w:ascii="Times New Roman" w:hAnsi="Times New Roman" w:cs="Times New Roman"/>
          <w:sz w:val="28"/>
          <w:szCs w:val="28"/>
        </w:rPr>
        <w:t>устойчивость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eastAsia="Calibri" w:hAnsi="Times New Roman" w:cs="Times New Roman"/>
          <w:sz w:val="28"/>
          <w:szCs w:val="28"/>
        </w:rPr>
        <w:t>–</w:t>
      </w:r>
      <w:r w:rsidRPr="00FB08A6">
        <w:rPr>
          <w:rFonts w:ascii="Times New Roman" w:hAnsi="Times New Roman" w:cs="Times New Roman"/>
          <w:sz w:val="28"/>
          <w:szCs w:val="28"/>
        </w:rPr>
        <w:t xml:space="preserve"> крепк</w:t>
      </w:r>
      <w:r w:rsidR="00203712">
        <w:rPr>
          <w:rFonts w:ascii="Times New Roman" w:hAnsi="Times New Roman" w:cs="Times New Roman"/>
          <w:sz w:val="28"/>
          <w:szCs w:val="28"/>
        </w:rPr>
        <w:t>ий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BE691C">
        <w:rPr>
          <w:rFonts w:ascii="Times New Roman" w:hAnsi="Times New Roman" w:cs="Times New Roman"/>
          <w:sz w:val="28"/>
          <w:szCs w:val="28"/>
        </w:rPr>
        <w:t>политический аппарат</w:t>
      </w:r>
      <w:r w:rsidRPr="00FB08A6">
        <w:rPr>
          <w:rFonts w:ascii="Times New Roman" w:hAnsi="Times New Roman" w:cs="Times New Roman"/>
          <w:sz w:val="28"/>
          <w:szCs w:val="28"/>
        </w:rPr>
        <w:t xml:space="preserve"> с развитыми демократическими институтами. </w:t>
      </w:r>
    </w:p>
    <w:p w14:paraId="4F26BD26" w14:textId="7681E519" w:rsidR="00C103FC" w:rsidRPr="00FB08A6" w:rsidRDefault="00BE691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C67A4">
        <w:rPr>
          <w:rFonts w:ascii="Times New Roman" w:hAnsi="Times New Roman" w:cs="Times New Roman"/>
          <w:sz w:val="28"/>
          <w:szCs w:val="28"/>
        </w:rPr>
        <w:t>лючевым методом привлечения капиталовложений в отечественную экономику, как</w:t>
      </w:r>
      <w:r>
        <w:rPr>
          <w:rFonts w:ascii="Times New Roman" w:hAnsi="Times New Roman" w:cs="Times New Roman"/>
          <w:sz w:val="28"/>
          <w:szCs w:val="28"/>
        </w:rPr>
        <w:t xml:space="preserve"> правило, выступает формирование особых экономических зон </w:t>
      </w:r>
      <w:r w:rsidRPr="00BE691C">
        <w:rPr>
          <w:rFonts w:ascii="Times New Roman" w:hAnsi="Times New Roman" w:cs="Times New Roman"/>
          <w:sz w:val="28"/>
          <w:szCs w:val="28"/>
        </w:rPr>
        <w:t>(далее по тексту – СЭЗ)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. </w:t>
      </w:r>
      <w:r w:rsidRPr="00F478C1">
        <w:rPr>
          <w:rFonts w:ascii="Times New Roman" w:hAnsi="Times New Roman" w:cs="Times New Roman"/>
          <w:sz w:val="28"/>
          <w:szCs w:val="28"/>
        </w:rPr>
        <w:t xml:space="preserve">Как правило, это касается административных </w:t>
      </w:r>
      <w:r>
        <w:rPr>
          <w:rFonts w:ascii="Times New Roman" w:hAnsi="Times New Roman" w:cs="Times New Roman"/>
          <w:sz w:val="28"/>
          <w:szCs w:val="28"/>
        </w:rPr>
        <w:t>единиц внутри</w:t>
      </w:r>
      <w:r w:rsidRPr="00F478C1">
        <w:rPr>
          <w:rFonts w:ascii="Times New Roman" w:hAnsi="Times New Roman" w:cs="Times New Roman"/>
          <w:sz w:val="28"/>
          <w:szCs w:val="28"/>
        </w:rPr>
        <w:t xml:space="preserve"> 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91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8C1">
        <w:rPr>
          <w:rFonts w:ascii="Times New Roman" w:hAnsi="Times New Roman" w:cs="Times New Roman"/>
          <w:sz w:val="28"/>
          <w:szCs w:val="28"/>
        </w:rPr>
        <w:t>районов, областей</w:t>
      </w:r>
      <w:r>
        <w:rPr>
          <w:rFonts w:ascii="Times New Roman" w:hAnsi="Times New Roman" w:cs="Times New Roman"/>
          <w:sz w:val="28"/>
          <w:szCs w:val="28"/>
        </w:rPr>
        <w:t>, в некоторых странах</w:t>
      </w:r>
      <w:r w:rsidRPr="00F478C1">
        <w:rPr>
          <w:rFonts w:ascii="Times New Roman" w:hAnsi="Times New Roman" w:cs="Times New Roman"/>
          <w:sz w:val="28"/>
          <w:szCs w:val="28"/>
        </w:rPr>
        <w:t xml:space="preserve"> провинций. Преференциальный </w:t>
      </w:r>
      <w:r>
        <w:rPr>
          <w:rFonts w:ascii="Times New Roman" w:hAnsi="Times New Roman" w:cs="Times New Roman"/>
          <w:sz w:val="28"/>
          <w:szCs w:val="28"/>
        </w:rPr>
        <w:t>режим функционирования здесь</w:t>
      </w:r>
      <w:r w:rsidRPr="00F478C1">
        <w:rPr>
          <w:rFonts w:ascii="Times New Roman" w:hAnsi="Times New Roman" w:cs="Times New Roman"/>
          <w:sz w:val="28"/>
          <w:szCs w:val="28"/>
        </w:rPr>
        <w:t xml:space="preserve"> предоставляется иностранным компаниям и иностранным инвесторам</w:t>
      </w:r>
      <w:r>
        <w:rPr>
          <w:rFonts w:ascii="Times New Roman" w:hAnsi="Times New Roman" w:cs="Times New Roman"/>
          <w:sz w:val="28"/>
          <w:szCs w:val="28"/>
        </w:rPr>
        <w:t>, которые получают льготные условия на ведение экономической деятельности на данной территории.</w:t>
      </w:r>
    </w:p>
    <w:p w14:paraId="1C3336AB" w14:textId="48126630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lastRenderedPageBreak/>
        <w:t>Такие льгот</w:t>
      </w:r>
      <w:r w:rsidR="00BE691C">
        <w:rPr>
          <w:rFonts w:ascii="Times New Roman" w:hAnsi="Times New Roman" w:cs="Times New Roman"/>
          <w:sz w:val="28"/>
          <w:szCs w:val="28"/>
        </w:rPr>
        <w:t>ные стимулы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BE691C" w:rsidRPr="00EC67A4">
        <w:rPr>
          <w:rFonts w:ascii="Times New Roman" w:hAnsi="Times New Roman" w:cs="Times New Roman"/>
          <w:sz w:val="28"/>
          <w:szCs w:val="28"/>
        </w:rPr>
        <w:t>включают разнообразные налоговые привилегии и упрощенные бизнес-процедуры,</w:t>
      </w:r>
      <w:r w:rsidR="00BE691C">
        <w:rPr>
          <w:rFonts w:ascii="Times New Roman" w:hAnsi="Times New Roman" w:cs="Times New Roman"/>
          <w:sz w:val="28"/>
          <w:szCs w:val="28"/>
        </w:rPr>
        <w:t xml:space="preserve"> введенные властями.</w:t>
      </w:r>
      <w:r w:rsidRPr="00FB08A6">
        <w:rPr>
          <w:rFonts w:ascii="Times New Roman" w:hAnsi="Times New Roman" w:cs="Times New Roman"/>
          <w:sz w:val="28"/>
          <w:szCs w:val="28"/>
        </w:rPr>
        <w:t xml:space="preserve"> Частным случаем </w:t>
      </w:r>
      <w:r w:rsidR="004F03EF">
        <w:rPr>
          <w:rFonts w:ascii="Times New Roman" w:hAnsi="Times New Roman" w:cs="Times New Roman"/>
          <w:sz w:val="28"/>
          <w:szCs w:val="28"/>
        </w:rPr>
        <w:t>СЭЗ</w:t>
      </w:r>
      <w:r w:rsidRPr="00FB08A6">
        <w:rPr>
          <w:rFonts w:ascii="Times New Roman" w:hAnsi="Times New Roman" w:cs="Times New Roman"/>
          <w:sz w:val="28"/>
          <w:szCs w:val="28"/>
        </w:rPr>
        <w:t xml:space="preserve"> являются, так называемые, оффшорные зоны</w:t>
      </w:r>
      <w:r w:rsidR="004F03EF">
        <w:rPr>
          <w:rFonts w:ascii="Times New Roman" w:hAnsi="Times New Roman" w:cs="Times New Roman"/>
          <w:sz w:val="28"/>
          <w:szCs w:val="28"/>
        </w:rPr>
        <w:t>. Здесь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4F03EF">
        <w:rPr>
          <w:rFonts w:ascii="Times New Roman" w:hAnsi="Times New Roman" w:cs="Times New Roman"/>
          <w:sz w:val="28"/>
          <w:szCs w:val="28"/>
        </w:rPr>
        <w:t>зарубежный вкладчик освобожден от</w:t>
      </w:r>
      <w:r w:rsidR="004F03EF" w:rsidRPr="004F78C1">
        <w:rPr>
          <w:rFonts w:ascii="Times New Roman" w:hAnsi="Times New Roman" w:cs="Times New Roman"/>
          <w:sz w:val="28"/>
          <w:szCs w:val="28"/>
        </w:rPr>
        <w:t xml:space="preserve"> местных налогов или сборов</w:t>
      </w:r>
      <w:r w:rsidR="004F03EF">
        <w:rPr>
          <w:rFonts w:ascii="Times New Roman" w:hAnsi="Times New Roman" w:cs="Times New Roman"/>
          <w:sz w:val="28"/>
          <w:szCs w:val="28"/>
        </w:rPr>
        <w:t>.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4F03EF">
        <w:rPr>
          <w:rFonts w:ascii="Times New Roman" w:hAnsi="Times New Roman" w:cs="Times New Roman"/>
          <w:sz w:val="28"/>
          <w:szCs w:val="28"/>
        </w:rPr>
        <w:t>На таких территориях</w:t>
      </w:r>
      <w:r w:rsidR="004F03EF" w:rsidRPr="004F78C1">
        <w:rPr>
          <w:rFonts w:ascii="Times New Roman" w:hAnsi="Times New Roman" w:cs="Times New Roman"/>
          <w:sz w:val="28"/>
          <w:szCs w:val="28"/>
        </w:rPr>
        <w:t xml:space="preserve"> инвестор</w:t>
      </w:r>
      <w:r w:rsidR="004F03EF">
        <w:rPr>
          <w:rFonts w:ascii="Times New Roman" w:hAnsi="Times New Roman" w:cs="Times New Roman"/>
          <w:sz w:val="28"/>
          <w:szCs w:val="28"/>
        </w:rPr>
        <w:t xml:space="preserve"> обычно обязуется</w:t>
      </w:r>
      <w:r w:rsidR="004F03EF" w:rsidRPr="004F78C1">
        <w:rPr>
          <w:rFonts w:ascii="Times New Roman" w:hAnsi="Times New Roman" w:cs="Times New Roman"/>
          <w:sz w:val="28"/>
          <w:szCs w:val="28"/>
        </w:rPr>
        <w:t xml:space="preserve"> </w:t>
      </w:r>
      <w:r w:rsidR="004F03EF">
        <w:rPr>
          <w:rFonts w:ascii="Times New Roman" w:hAnsi="Times New Roman" w:cs="Times New Roman"/>
          <w:sz w:val="28"/>
          <w:szCs w:val="28"/>
        </w:rPr>
        <w:t>вы</w:t>
      </w:r>
      <w:r w:rsidR="004F03EF" w:rsidRPr="004F78C1">
        <w:rPr>
          <w:rFonts w:ascii="Times New Roman" w:hAnsi="Times New Roman" w:cs="Times New Roman"/>
          <w:sz w:val="28"/>
          <w:szCs w:val="28"/>
        </w:rPr>
        <w:t xml:space="preserve">платить единовременный регистрационный сбор и фиксированный ежегодный сбор, размер которого не зависит от деятельности и прибыли компании. </w:t>
      </w:r>
      <w:r w:rsidR="004F03EF">
        <w:rPr>
          <w:rFonts w:ascii="Times New Roman" w:hAnsi="Times New Roman" w:cs="Times New Roman"/>
          <w:sz w:val="28"/>
          <w:szCs w:val="28"/>
        </w:rPr>
        <w:t>Подобные</w:t>
      </w:r>
      <w:r w:rsidR="004F03EF" w:rsidRPr="004F78C1">
        <w:rPr>
          <w:rFonts w:ascii="Times New Roman" w:hAnsi="Times New Roman" w:cs="Times New Roman"/>
          <w:sz w:val="28"/>
          <w:szCs w:val="28"/>
        </w:rPr>
        <w:t xml:space="preserve"> сборы </w:t>
      </w:r>
      <w:r w:rsidR="004F03EF">
        <w:rPr>
          <w:rFonts w:ascii="Times New Roman" w:hAnsi="Times New Roman" w:cs="Times New Roman"/>
          <w:sz w:val="28"/>
          <w:szCs w:val="28"/>
        </w:rPr>
        <w:t xml:space="preserve">в офшорах </w:t>
      </w:r>
      <w:r w:rsidR="004F03EF" w:rsidRPr="004F78C1">
        <w:rPr>
          <w:rFonts w:ascii="Times New Roman" w:hAnsi="Times New Roman" w:cs="Times New Roman"/>
          <w:sz w:val="28"/>
          <w:szCs w:val="28"/>
        </w:rPr>
        <w:t>на</w:t>
      </w:r>
      <w:r w:rsidR="004F03EF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4F03EF" w:rsidRPr="004F78C1">
        <w:rPr>
          <w:rFonts w:ascii="Times New Roman" w:hAnsi="Times New Roman" w:cs="Times New Roman"/>
          <w:sz w:val="28"/>
          <w:szCs w:val="28"/>
        </w:rPr>
        <w:t xml:space="preserve"> ниже, чем налоги в стране проживания иностранного инвестора, поэтому </w:t>
      </w:r>
      <w:r w:rsidR="004F03EF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4F03EF" w:rsidRPr="004F78C1">
        <w:rPr>
          <w:rFonts w:ascii="Times New Roman" w:hAnsi="Times New Roman" w:cs="Times New Roman"/>
          <w:sz w:val="28"/>
          <w:szCs w:val="28"/>
        </w:rPr>
        <w:t xml:space="preserve">инвесторы </w:t>
      </w:r>
      <w:r w:rsidR="004F03EF">
        <w:rPr>
          <w:rFonts w:ascii="Times New Roman" w:hAnsi="Times New Roman" w:cs="Times New Roman"/>
          <w:sz w:val="28"/>
          <w:szCs w:val="28"/>
        </w:rPr>
        <w:t xml:space="preserve">массово делают выбор в пользу </w:t>
      </w:r>
      <w:r w:rsidR="004F03EF" w:rsidRPr="004F78C1">
        <w:rPr>
          <w:rFonts w:ascii="Times New Roman" w:hAnsi="Times New Roman" w:cs="Times New Roman"/>
          <w:sz w:val="28"/>
          <w:szCs w:val="28"/>
        </w:rPr>
        <w:t>оффшорны</w:t>
      </w:r>
      <w:r w:rsidR="004F03EF">
        <w:rPr>
          <w:rFonts w:ascii="Times New Roman" w:hAnsi="Times New Roman" w:cs="Times New Roman"/>
          <w:sz w:val="28"/>
          <w:szCs w:val="28"/>
        </w:rPr>
        <w:t>х</w:t>
      </w:r>
      <w:r w:rsidR="004F03EF" w:rsidRPr="004F78C1">
        <w:rPr>
          <w:rFonts w:ascii="Times New Roman" w:hAnsi="Times New Roman" w:cs="Times New Roman"/>
          <w:sz w:val="28"/>
          <w:szCs w:val="28"/>
        </w:rPr>
        <w:t xml:space="preserve"> зон для своих </w:t>
      </w:r>
      <w:r w:rsidR="004F03EF">
        <w:rPr>
          <w:rFonts w:ascii="Times New Roman" w:hAnsi="Times New Roman" w:cs="Times New Roman"/>
          <w:sz w:val="28"/>
          <w:szCs w:val="28"/>
        </w:rPr>
        <w:t>вложений.</w:t>
      </w:r>
    </w:p>
    <w:p w14:paraId="73C50C1E" w14:textId="77C8F369" w:rsidR="00C103FC" w:rsidRPr="00FB08A6" w:rsidRDefault="004F03EF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8A">
        <w:rPr>
          <w:rFonts w:ascii="Times New Roman" w:hAnsi="Times New Roman" w:cs="Times New Roman"/>
          <w:sz w:val="28"/>
          <w:szCs w:val="28"/>
        </w:rPr>
        <w:t>Естественно, не стоит инвестировать в страну, где не гарантирована правовая поддержка такой деятельности.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AF7D6D">
        <w:rPr>
          <w:rFonts w:ascii="Times New Roman" w:hAnsi="Times New Roman" w:cs="Times New Roman"/>
          <w:sz w:val="28"/>
          <w:szCs w:val="28"/>
        </w:rPr>
        <w:t>Осуществление любой инвестиционной деятельности: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DC710F" w:rsidRPr="00FB08A6">
        <w:rPr>
          <w:rFonts w:ascii="Times New Roman" w:hAnsi="Times New Roman" w:cs="Times New Roman"/>
          <w:sz w:val="28"/>
          <w:szCs w:val="28"/>
        </w:rPr>
        <w:t>вложени</w:t>
      </w:r>
      <w:r w:rsidR="00AF7D6D">
        <w:rPr>
          <w:rFonts w:ascii="Times New Roman" w:hAnsi="Times New Roman" w:cs="Times New Roman"/>
          <w:sz w:val="28"/>
          <w:szCs w:val="28"/>
        </w:rPr>
        <w:t>я</w:t>
      </w:r>
      <w:r w:rsidR="00DC710F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C103FC" w:rsidRPr="00FB08A6">
        <w:rPr>
          <w:rFonts w:ascii="Times New Roman" w:hAnsi="Times New Roman" w:cs="Times New Roman"/>
          <w:sz w:val="28"/>
          <w:szCs w:val="28"/>
        </w:rPr>
        <w:t>портфельны</w:t>
      </w:r>
      <w:r w:rsidR="00DC710F" w:rsidRPr="00FB08A6">
        <w:rPr>
          <w:rFonts w:ascii="Times New Roman" w:hAnsi="Times New Roman" w:cs="Times New Roman"/>
          <w:sz w:val="28"/>
          <w:szCs w:val="28"/>
        </w:rPr>
        <w:t>х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инвестици</w:t>
      </w:r>
      <w:r w:rsidR="00DC710F" w:rsidRPr="00FB08A6">
        <w:rPr>
          <w:rFonts w:ascii="Times New Roman" w:hAnsi="Times New Roman" w:cs="Times New Roman"/>
          <w:sz w:val="28"/>
          <w:szCs w:val="28"/>
        </w:rPr>
        <w:t>й</w:t>
      </w:r>
      <w:r w:rsidR="00C103FC" w:rsidRPr="00FB08A6">
        <w:rPr>
          <w:rFonts w:ascii="Times New Roman" w:hAnsi="Times New Roman" w:cs="Times New Roman"/>
          <w:sz w:val="28"/>
          <w:szCs w:val="28"/>
        </w:rPr>
        <w:t>, кредит</w:t>
      </w:r>
      <w:r w:rsidR="00AF7D6D">
        <w:rPr>
          <w:rFonts w:ascii="Times New Roman" w:hAnsi="Times New Roman" w:cs="Times New Roman"/>
          <w:sz w:val="28"/>
          <w:szCs w:val="28"/>
        </w:rPr>
        <w:t>ования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компан</w:t>
      </w:r>
      <w:r w:rsidR="00AF7D6D">
        <w:rPr>
          <w:rFonts w:ascii="Times New Roman" w:hAnsi="Times New Roman" w:cs="Times New Roman"/>
          <w:sz w:val="28"/>
          <w:szCs w:val="28"/>
        </w:rPr>
        <w:t>ий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другой страны</w:t>
      </w:r>
      <w:r w:rsidR="00AF7D6D">
        <w:rPr>
          <w:rFonts w:ascii="Times New Roman" w:hAnsi="Times New Roman" w:cs="Times New Roman"/>
          <w:sz w:val="28"/>
          <w:szCs w:val="28"/>
        </w:rPr>
        <w:t>,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покуп</w:t>
      </w:r>
      <w:r w:rsidR="00AF7D6D">
        <w:rPr>
          <w:rFonts w:ascii="Times New Roman" w:hAnsi="Times New Roman" w:cs="Times New Roman"/>
          <w:sz w:val="28"/>
          <w:szCs w:val="28"/>
        </w:rPr>
        <w:t>ки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AF7D6D">
        <w:rPr>
          <w:rFonts w:ascii="Times New Roman" w:hAnsi="Times New Roman" w:cs="Times New Roman"/>
          <w:sz w:val="28"/>
          <w:szCs w:val="28"/>
        </w:rPr>
        <w:t>ого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AF7D6D">
        <w:rPr>
          <w:rFonts w:ascii="Times New Roman" w:hAnsi="Times New Roman" w:cs="Times New Roman"/>
          <w:sz w:val="28"/>
          <w:szCs w:val="28"/>
        </w:rPr>
        <w:t>а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ее акций</w:t>
      </w:r>
      <w:r w:rsidR="00AF7D6D">
        <w:rPr>
          <w:rFonts w:ascii="Times New Roman" w:hAnsi="Times New Roman" w:cs="Times New Roman"/>
          <w:sz w:val="28"/>
          <w:szCs w:val="28"/>
        </w:rPr>
        <w:t xml:space="preserve"> </w:t>
      </w:r>
      <w:r w:rsidR="00AF7D6D" w:rsidRPr="00FB08A6">
        <w:rPr>
          <w:rFonts w:ascii="Times New Roman" w:eastAsia="Calibri" w:hAnsi="Times New Roman" w:cs="Times New Roman"/>
          <w:sz w:val="28"/>
          <w:szCs w:val="28"/>
        </w:rPr>
        <w:t>–</w:t>
      </w:r>
      <w:r w:rsidR="00AF7D6D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преследует </w:t>
      </w:r>
      <w:r w:rsidR="00AF7D6D">
        <w:rPr>
          <w:rFonts w:ascii="Times New Roman" w:hAnsi="Times New Roman" w:cs="Times New Roman"/>
          <w:sz w:val="28"/>
          <w:szCs w:val="28"/>
        </w:rPr>
        <w:t>цель извлечения выгоды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. </w:t>
      </w:r>
      <w:r w:rsidR="00AF7D6D" w:rsidRPr="00AF7D6D">
        <w:rPr>
          <w:rFonts w:ascii="Times New Roman" w:hAnsi="Times New Roman" w:cs="Times New Roman"/>
          <w:sz w:val="28"/>
          <w:szCs w:val="28"/>
        </w:rPr>
        <w:t xml:space="preserve">Это возможно только в том случае, если есть гарантия того, что средства могут быть свободно изъяты в любое </w:t>
      </w:r>
      <w:r w:rsidR="00AF7D6D">
        <w:rPr>
          <w:rFonts w:ascii="Times New Roman" w:hAnsi="Times New Roman" w:cs="Times New Roman"/>
          <w:sz w:val="28"/>
          <w:szCs w:val="28"/>
        </w:rPr>
        <w:t xml:space="preserve">данный момент </w:t>
      </w:r>
      <w:r w:rsidR="00AF7D6D" w:rsidRPr="00AF7D6D">
        <w:rPr>
          <w:rFonts w:ascii="Times New Roman" w:hAnsi="Times New Roman" w:cs="Times New Roman"/>
          <w:sz w:val="28"/>
          <w:szCs w:val="28"/>
        </w:rPr>
        <w:t>врем</w:t>
      </w:r>
      <w:r w:rsidR="00AF7D6D">
        <w:rPr>
          <w:rFonts w:ascii="Times New Roman" w:hAnsi="Times New Roman" w:cs="Times New Roman"/>
          <w:sz w:val="28"/>
          <w:szCs w:val="28"/>
        </w:rPr>
        <w:t>ени.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AF7D6D" w:rsidRPr="00AF7D6D">
        <w:rPr>
          <w:rFonts w:ascii="Times New Roman" w:hAnsi="Times New Roman" w:cs="Times New Roman"/>
          <w:sz w:val="28"/>
          <w:szCs w:val="28"/>
        </w:rPr>
        <w:t xml:space="preserve">Государство выступает здесь в качестве гаранта. Обязанность государства </w:t>
      </w:r>
      <w:r w:rsidR="00AA1F25" w:rsidRPr="00411EF0">
        <w:rPr>
          <w:rFonts w:ascii="Times New Roman" w:hAnsi="Times New Roman" w:cs="Times New Roman"/>
          <w:sz w:val="28"/>
          <w:szCs w:val="28"/>
        </w:rPr>
        <w:t>–</w:t>
      </w:r>
      <w:r w:rsidR="00AF7D6D" w:rsidRPr="00AF7D6D">
        <w:rPr>
          <w:rFonts w:ascii="Times New Roman" w:hAnsi="Times New Roman" w:cs="Times New Roman"/>
          <w:sz w:val="28"/>
          <w:szCs w:val="28"/>
        </w:rPr>
        <w:t xml:space="preserve"> законодательно закрепить такую возможность [3, </w:t>
      </w:r>
      <w:r w:rsidR="00B03D8C">
        <w:rPr>
          <w:rFonts w:ascii="Times New Roman" w:hAnsi="Times New Roman" w:cs="Times New Roman"/>
          <w:sz w:val="28"/>
          <w:szCs w:val="28"/>
        </w:rPr>
        <w:t>с</w:t>
      </w:r>
      <w:r w:rsidR="00AF7D6D" w:rsidRPr="00AF7D6D">
        <w:rPr>
          <w:rFonts w:ascii="Times New Roman" w:hAnsi="Times New Roman" w:cs="Times New Roman"/>
          <w:sz w:val="28"/>
          <w:szCs w:val="28"/>
        </w:rPr>
        <w:t xml:space="preserve">. 291]. Инвесторы не будут вкладывать деньги в экономику страны, политическая система которой нестабильна, законы которой не соблюдаются, формулировки которых неоднозначны или </w:t>
      </w:r>
      <w:r w:rsidR="00AF7D6D">
        <w:rPr>
          <w:rFonts w:ascii="Times New Roman" w:hAnsi="Times New Roman" w:cs="Times New Roman"/>
          <w:sz w:val="28"/>
          <w:szCs w:val="28"/>
        </w:rPr>
        <w:t>подвержены постоянным трансформациям</w:t>
      </w:r>
      <w:r w:rsidR="00C103FC" w:rsidRPr="00FB08A6">
        <w:rPr>
          <w:rFonts w:ascii="Times New Roman" w:hAnsi="Times New Roman" w:cs="Times New Roman"/>
          <w:sz w:val="28"/>
          <w:szCs w:val="28"/>
        </w:rPr>
        <w:t>.</w:t>
      </w:r>
    </w:p>
    <w:p w14:paraId="696EDE78" w14:textId="77878FB4" w:rsidR="00C103FC" w:rsidRPr="00FB08A6" w:rsidRDefault="00AF7D6D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EC67A4">
        <w:rPr>
          <w:rFonts w:ascii="Times New Roman" w:hAnsi="Times New Roman" w:cs="Times New Roman"/>
          <w:sz w:val="28"/>
          <w:szCs w:val="28"/>
        </w:rPr>
        <w:t xml:space="preserve">вовлечения </w:t>
      </w:r>
      <w:r>
        <w:rPr>
          <w:rFonts w:ascii="Times New Roman" w:hAnsi="Times New Roman" w:cs="Times New Roman"/>
          <w:sz w:val="28"/>
          <w:szCs w:val="28"/>
        </w:rPr>
        <w:t xml:space="preserve">в национальную экономику зарубежных вложений, </w:t>
      </w:r>
      <w:r w:rsidRPr="00EC67A4">
        <w:rPr>
          <w:rFonts w:ascii="Times New Roman" w:hAnsi="Times New Roman" w:cs="Times New Roman"/>
          <w:sz w:val="28"/>
          <w:szCs w:val="28"/>
        </w:rPr>
        <w:t>государства внедряют правила</w:t>
      </w:r>
      <w:r>
        <w:rPr>
          <w:rFonts w:ascii="Times New Roman" w:hAnsi="Times New Roman" w:cs="Times New Roman"/>
          <w:sz w:val="28"/>
          <w:szCs w:val="28"/>
        </w:rPr>
        <w:t xml:space="preserve"> и законы</w:t>
      </w:r>
      <w:r w:rsidRPr="00EC67A4">
        <w:rPr>
          <w:rFonts w:ascii="Times New Roman" w:hAnsi="Times New Roman" w:cs="Times New Roman"/>
          <w:sz w:val="28"/>
          <w:szCs w:val="28"/>
        </w:rPr>
        <w:t>, обеспечивающие неприкосновенность финансовых активов</w:t>
      </w:r>
      <w:r>
        <w:rPr>
          <w:rFonts w:ascii="Times New Roman" w:hAnsi="Times New Roman" w:cs="Times New Roman"/>
          <w:sz w:val="28"/>
          <w:szCs w:val="28"/>
        </w:rPr>
        <w:t xml:space="preserve"> вкладчиков</w:t>
      </w:r>
      <w:r w:rsidRPr="005A293F">
        <w:rPr>
          <w:rFonts w:ascii="Times New Roman" w:hAnsi="Times New Roman" w:cs="Times New Roman"/>
          <w:sz w:val="28"/>
          <w:szCs w:val="28"/>
        </w:rPr>
        <w:t xml:space="preserve">. 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об этом говорится в уже упомянутом Федеральном Законе, а также других </w:t>
      </w:r>
      <w:r>
        <w:rPr>
          <w:rFonts w:ascii="Times New Roman" w:hAnsi="Times New Roman" w:cs="Times New Roman"/>
          <w:sz w:val="28"/>
          <w:szCs w:val="28"/>
        </w:rPr>
        <w:t>нормативно-правовых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актах, в том числе и в </w:t>
      </w:r>
      <w:r>
        <w:rPr>
          <w:rFonts w:ascii="Times New Roman" w:hAnsi="Times New Roman" w:cs="Times New Roman"/>
          <w:sz w:val="28"/>
          <w:szCs w:val="28"/>
        </w:rPr>
        <w:t>президентских указах</w:t>
      </w:r>
      <w:r w:rsidR="00DC710F" w:rsidRPr="00FB08A6">
        <w:rPr>
          <w:rFonts w:ascii="Times New Roman" w:hAnsi="Times New Roman" w:cs="Times New Roman"/>
          <w:sz w:val="28"/>
          <w:szCs w:val="28"/>
        </w:rPr>
        <w:t xml:space="preserve"> [17, </w:t>
      </w:r>
      <w:r w:rsidR="00B03D8C">
        <w:rPr>
          <w:rFonts w:ascii="Times New Roman" w:hAnsi="Times New Roman" w:cs="Times New Roman"/>
          <w:sz w:val="28"/>
          <w:szCs w:val="28"/>
        </w:rPr>
        <w:t>с</w:t>
      </w:r>
      <w:r w:rsidR="00DC710F" w:rsidRPr="00FB08A6">
        <w:rPr>
          <w:rFonts w:ascii="Times New Roman" w:hAnsi="Times New Roman" w:cs="Times New Roman"/>
          <w:sz w:val="28"/>
          <w:szCs w:val="28"/>
        </w:rPr>
        <w:t>.</w:t>
      </w:r>
      <w:r w:rsidR="00B03D8C">
        <w:rPr>
          <w:rFonts w:ascii="Times New Roman" w:hAnsi="Times New Roman" w:cs="Times New Roman"/>
          <w:sz w:val="28"/>
          <w:szCs w:val="28"/>
        </w:rPr>
        <w:t xml:space="preserve"> </w:t>
      </w:r>
      <w:r w:rsidR="00DC710F" w:rsidRPr="00FB08A6">
        <w:rPr>
          <w:rFonts w:ascii="Times New Roman" w:hAnsi="Times New Roman" w:cs="Times New Roman"/>
          <w:sz w:val="28"/>
          <w:szCs w:val="28"/>
        </w:rPr>
        <w:t>70]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частности, государство дает гарантию того, что зарубежные вложения</w:t>
      </w:r>
      <w:r w:rsidRPr="007E2D8A">
        <w:rPr>
          <w:rFonts w:ascii="Times New Roman" w:hAnsi="Times New Roman" w:cs="Times New Roman"/>
          <w:sz w:val="28"/>
          <w:szCs w:val="28"/>
        </w:rPr>
        <w:t xml:space="preserve"> могут быть свободно изъяты после уплаты всех установленных налогов и сборов в той валюте, в которой они были вложены.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BEC3B" w14:textId="6DB1C935" w:rsidR="00C103FC" w:rsidRPr="00FB08A6" w:rsidRDefault="00AF7D6D" w:rsidP="009C0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sz w:val="28"/>
          <w:szCs w:val="28"/>
        </w:rPr>
        <w:lastRenderedPageBreak/>
        <w:t>Сегодня экономические взаимоотношения активно развиваются между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="00C103FC" w:rsidRPr="00FB08A6">
        <w:rPr>
          <w:rFonts w:ascii="Times New Roman" w:hAnsi="Times New Roman" w:cs="Times New Roman"/>
          <w:sz w:val="28"/>
          <w:szCs w:val="28"/>
        </w:rPr>
        <w:t>стран по всему миру.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1C">
        <w:rPr>
          <w:rFonts w:ascii="Times New Roman" w:hAnsi="Times New Roman" w:cs="Times New Roman"/>
          <w:sz w:val="28"/>
          <w:szCs w:val="28"/>
        </w:rPr>
        <w:t xml:space="preserve">Некоторые страны располагают большим объемом </w:t>
      </w:r>
      <w:r>
        <w:rPr>
          <w:rFonts w:ascii="Times New Roman" w:hAnsi="Times New Roman" w:cs="Times New Roman"/>
          <w:sz w:val="28"/>
          <w:szCs w:val="28"/>
        </w:rPr>
        <w:t>ископаемых</w:t>
      </w:r>
      <w:r w:rsidRPr="00EB721C">
        <w:rPr>
          <w:rFonts w:ascii="Times New Roman" w:hAnsi="Times New Roman" w:cs="Times New Roman"/>
          <w:sz w:val="28"/>
          <w:szCs w:val="28"/>
        </w:rPr>
        <w:t xml:space="preserve">, природных ресурсов и плодородной почвы. Однако 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для их освоения не хватает бюджетных </w:t>
      </w:r>
      <w:r w:rsidRPr="00EB721C">
        <w:rPr>
          <w:rFonts w:ascii="Times New Roman" w:hAnsi="Times New Roman" w:cs="Times New Roman"/>
          <w:sz w:val="28"/>
          <w:szCs w:val="28"/>
        </w:rPr>
        <w:t xml:space="preserve">средств. Ощущается нехватка </w:t>
      </w:r>
      <w:r w:rsidR="001F7F36">
        <w:rPr>
          <w:rFonts w:ascii="Times New Roman" w:hAnsi="Times New Roman" w:cs="Times New Roman"/>
          <w:sz w:val="28"/>
          <w:szCs w:val="28"/>
        </w:rPr>
        <w:t>денежного капитала</w:t>
      </w:r>
      <w:r w:rsidRPr="00EB721C">
        <w:rPr>
          <w:rFonts w:ascii="Times New Roman" w:hAnsi="Times New Roman" w:cs="Times New Roman"/>
          <w:sz w:val="28"/>
          <w:szCs w:val="28"/>
        </w:rPr>
        <w:t xml:space="preserve">, высококвалифицированной рабочей силы, технологического и технического </w:t>
      </w:r>
      <w:r w:rsidR="009C083D">
        <w:rPr>
          <w:rFonts w:ascii="Times New Roman" w:hAnsi="Times New Roman" w:cs="Times New Roman"/>
          <w:sz w:val="28"/>
          <w:szCs w:val="28"/>
        </w:rPr>
        <w:t>оснащения</w:t>
      </w:r>
      <w:r w:rsidRPr="00EB72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3D" w:rsidRPr="007E2D8A">
        <w:rPr>
          <w:rFonts w:ascii="Times New Roman" w:hAnsi="Times New Roman" w:cs="Times New Roman"/>
          <w:sz w:val="28"/>
          <w:szCs w:val="28"/>
        </w:rPr>
        <w:t xml:space="preserve">Одним из путей решения этой проблемы является привлечение иностранных инвестиций. Различные виды иностранных инвестиций </w:t>
      </w:r>
      <w:r w:rsidR="009C083D">
        <w:rPr>
          <w:rFonts w:ascii="Times New Roman" w:hAnsi="Times New Roman" w:cs="Times New Roman"/>
          <w:sz w:val="28"/>
          <w:szCs w:val="28"/>
        </w:rPr>
        <w:t xml:space="preserve">поспособствуют </w:t>
      </w:r>
      <w:r w:rsidR="009C083D" w:rsidRPr="007E2D8A">
        <w:rPr>
          <w:rFonts w:ascii="Times New Roman" w:hAnsi="Times New Roman" w:cs="Times New Roman"/>
          <w:sz w:val="28"/>
          <w:szCs w:val="28"/>
        </w:rPr>
        <w:t>реали</w:t>
      </w:r>
      <w:r w:rsidR="009C083D">
        <w:rPr>
          <w:rFonts w:ascii="Times New Roman" w:hAnsi="Times New Roman" w:cs="Times New Roman"/>
          <w:sz w:val="28"/>
          <w:szCs w:val="28"/>
        </w:rPr>
        <w:t>зации</w:t>
      </w:r>
      <w:r w:rsidR="009C083D" w:rsidRPr="007E2D8A">
        <w:rPr>
          <w:rFonts w:ascii="Times New Roman" w:hAnsi="Times New Roman" w:cs="Times New Roman"/>
          <w:sz w:val="28"/>
          <w:szCs w:val="28"/>
        </w:rPr>
        <w:t xml:space="preserve"> </w:t>
      </w:r>
      <w:r w:rsidR="009C083D">
        <w:rPr>
          <w:rFonts w:ascii="Times New Roman" w:hAnsi="Times New Roman" w:cs="Times New Roman"/>
          <w:sz w:val="28"/>
          <w:szCs w:val="28"/>
        </w:rPr>
        <w:t>сырьевого и ресурсного</w:t>
      </w:r>
      <w:r w:rsidR="009C083D" w:rsidRPr="007E2D8A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1F7F36">
        <w:rPr>
          <w:rFonts w:ascii="Times New Roman" w:hAnsi="Times New Roman" w:cs="Times New Roman"/>
          <w:sz w:val="28"/>
          <w:szCs w:val="28"/>
        </w:rPr>
        <w:t>а страны</w:t>
      </w:r>
      <w:r w:rsidR="009C083D" w:rsidRPr="007E2D8A">
        <w:rPr>
          <w:rFonts w:ascii="Times New Roman" w:hAnsi="Times New Roman" w:cs="Times New Roman"/>
          <w:sz w:val="28"/>
          <w:szCs w:val="28"/>
        </w:rPr>
        <w:t>.</w:t>
      </w:r>
    </w:p>
    <w:p w14:paraId="0EBC9881" w14:textId="42254C7E" w:rsidR="009C083D" w:rsidRDefault="009C083D" w:rsidP="009C0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</w:t>
      </w:r>
      <w:r w:rsidRPr="00EB721C">
        <w:rPr>
          <w:rFonts w:ascii="Times New Roman" w:hAnsi="Times New Roman" w:cs="Times New Roman"/>
          <w:sz w:val="28"/>
          <w:szCs w:val="28"/>
        </w:rPr>
        <w:t xml:space="preserve"> разнообразные варианты иностранных инвестиций, которые подразделяются на категории в соответствии с </w:t>
      </w:r>
      <w:r>
        <w:rPr>
          <w:rFonts w:ascii="Times New Roman" w:hAnsi="Times New Roman" w:cs="Times New Roman"/>
          <w:sz w:val="28"/>
          <w:szCs w:val="28"/>
        </w:rPr>
        <w:t>различными</w:t>
      </w:r>
      <w:r w:rsidRPr="00EB721C">
        <w:rPr>
          <w:rFonts w:ascii="Times New Roman" w:hAnsi="Times New Roman" w:cs="Times New Roman"/>
          <w:sz w:val="28"/>
          <w:szCs w:val="28"/>
        </w:rPr>
        <w:t xml:space="preserve"> признаками.</w:t>
      </w:r>
    </w:p>
    <w:p w14:paraId="54D2763C" w14:textId="7FE060C3" w:rsidR="009C083D" w:rsidRDefault="009C083D" w:rsidP="009C0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8A">
        <w:rPr>
          <w:rFonts w:ascii="Times New Roman" w:hAnsi="Times New Roman" w:cs="Times New Roman"/>
          <w:sz w:val="28"/>
          <w:szCs w:val="28"/>
        </w:rPr>
        <w:t>Виды иностран</w:t>
      </w:r>
      <w:r>
        <w:rPr>
          <w:rFonts w:ascii="Times New Roman" w:hAnsi="Times New Roman" w:cs="Times New Roman"/>
          <w:sz w:val="28"/>
          <w:szCs w:val="28"/>
        </w:rPr>
        <w:t>ных инвестиций по природе их происхождения:</w:t>
      </w:r>
      <w:r w:rsidRPr="007E2D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354BC" w14:textId="1D4116E4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1)</w:t>
      </w:r>
      <w:r w:rsidR="00791566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9C083D" w:rsidRPr="007E2D8A">
        <w:rPr>
          <w:rFonts w:ascii="Times New Roman" w:hAnsi="Times New Roman" w:cs="Times New Roman"/>
          <w:sz w:val="28"/>
          <w:szCs w:val="28"/>
        </w:rPr>
        <w:t>Государственные инвестиции</w:t>
      </w:r>
      <w:r w:rsidR="009C083D">
        <w:rPr>
          <w:rFonts w:ascii="Times New Roman" w:hAnsi="Times New Roman" w:cs="Times New Roman"/>
          <w:sz w:val="28"/>
          <w:szCs w:val="28"/>
        </w:rPr>
        <w:t xml:space="preserve"> </w:t>
      </w:r>
      <w:r w:rsidR="009C083D" w:rsidRPr="009C083D">
        <w:rPr>
          <w:rFonts w:ascii="Times New Roman" w:hAnsi="Times New Roman" w:cs="Times New Roman"/>
          <w:sz w:val="28"/>
          <w:szCs w:val="28"/>
        </w:rPr>
        <w:t>–</w:t>
      </w:r>
      <w:r w:rsidR="009C083D">
        <w:rPr>
          <w:rFonts w:ascii="Times New Roman" w:hAnsi="Times New Roman" w:cs="Times New Roman"/>
          <w:sz w:val="28"/>
          <w:szCs w:val="28"/>
        </w:rPr>
        <w:t xml:space="preserve"> </w:t>
      </w:r>
      <w:r w:rsidR="009C083D" w:rsidRPr="00AC1B14">
        <w:rPr>
          <w:rFonts w:ascii="Times New Roman" w:hAnsi="Times New Roman" w:cs="Times New Roman"/>
          <w:sz w:val="28"/>
          <w:szCs w:val="28"/>
        </w:rPr>
        <w:t xml:space="preserve">бюджетные средства других стран. Эти ресурсы </w:t>
      </w:r>
      <w:r w:rsidR="009C083D">
        <w:rPr>
          <w:rFonts w:ascii="Times New Roman" w:hAnsi="Times New Roman" w:cs="Times New Roman"/>
          <w:sz w:val="28"/>
          <w:szCs w:val="28"/>
        </w:rPr>
        <w:t>распределяются</w:t>
      </w:r>
      <w:r w:rsidR="009C083D" w:rsidRPr="00AC1B14">
        <w:rPr>
          <w:rFonts w:ascii="Times New Roman" w:hAnsi="Times New Roman" w:cs="Times New Roman"/>
          <w:sz w:val="28"/>
          <w:szCs w:val="28"/>
        </w:rPr>
        <w:t xml:space="preserve"> на основе правительственных решений и</w:t>
      </w:r>
      <w:r w:rsidR="009C083D">
        <w:rPr>
          <w:rFonts w:ascii="Times New Roman" w:hAnsi="Times New Roman" w:cs="Times New Roman"/>
          <w:sz w:val="28"/>
          <w:szCs w:val="28"/>
        </w:rPr>
        <w:t>ли согласно решениям других государственных структур.</w:t>
      </w:r>
      <w:r w:rsidR="009C083D" w:rsidRPr="00AC1B14"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 xml:space="preserve">Государственные инвестиции </w:t>
      </w:r>
      <w:r w:rsidR="009C083D">
        <w:rPr>
          <w:rFonts w:ascii="Times New Roman" w:hAnsi="Times New Roman" w:cs="Times New Roman"/>
          <w:sz w:val="28"/>
          <w:szCs w:val="28"/>
        </w:rPr>
        <w:t xml:space="preserve">имеют форму </w:t>
      </w:r>
      <w:r w:rsidRPr="00FB08A6">
        <w:rPr>
          <w:rFonts w:ascii="Times New Roman" w:hAnsi="Times New Roman" w:cs="Times New Roman"/>
          <w:sz w:val="28"/>
          <w:szCs w:val="28"/>
        </w:rPr>
        <w:t>ссуд, займов</w:t>
      </w:r>
      <w:r w:rsidR="009C083D">
        <w:rPr>
          <w:rFonts w:ascii="Times New Roman" w:hAnsi="Times New Roman" w:cs="Times New Roman"/>
          <w:sz w:val="28"/>
          <w:szCs w:val="28"/>
        </w:rPr>
        <w:t xml:space="preserve"> и</w:t>
      </w:r>
      <w:r w:rsidRPr="00FB08A6">
        <w:rPr>
          <w:rFonts w:ascii="Times New Roman" w:hAnsi="Times New Roman" w:cs="Times New Roman"/>
          <w:sz w:val="28"/>
          <w:szCs w:val="28"/>
        </w:rPr>
        <w:t xml:space="preserve"> грантов.</w:t>
      </w:r>
    </w:p>
    <w:p w14:paraId="1E669215" w14:textId="4D97D981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2) </w:t>
      </w:r>
      <w:r w:rsidR="009C083D" w:rsidRPr="007E2D8A">
        <w:rPr>
          <w:rFonts w:ascii="Times New Roman" w:hAnsi="Times New Roman" w:cs="Times New Roman"/>
          <w:sz w:val="28"/>
          <w:szCs w:val="28"/>
        </w:rPr>
        <w:t xml:space="preserve">Частные инвестиции </w:t>
      </w:r>
      <w:r w:rsidR="009C083D" w:rsidRPr="009C083D">
        <w:rPr>
          <w:rFonts w:ascii="Times New Roman" w:hAnsi="Times New Roman" w:cs="Times New Roman"/>
          <w:sz w:val="28"/>
          <w:szCs w:val="28"/>
        </w:rPr>
        <w:t>–</w:t>
      </w:r>
      <w:r w:rsidR="009C083D">
        <w:rPr>
          <w:rFonts w:ascii="Times New Roman" w:hAnsi="Times New Roman" w:cs="Times New Roman"/>
          <w:sz w:val="28"/>
          <w:szCs w:val="28"/>
        </w:rPr>
        <w:t xml:space="preserve"> </w:t>
      </w:r>
      <w:r w:rsidR="009C083D" w:rsidRPr="00DF0029">
        <w:rPr>
          <w:rFonts w:ascii="Times New Roman" w:hAnsi="Times New Roman" w:cs="Times New Roman"/>
          <w:sz w:val="28"/>
          <w:szCs w:val="28"/>
        </w:rPr>
        <w:t>активы физических лиц, фирм или структур, которые вкладываются в объекты инвестирования</w:t>
      </w:r>
      <w:r w:rsidR="009C083D">
        <w:rPr>
          <w:rFonts w:ascii="Times New Roman" w:hAnsi="Times New Roman" w:cs="Times New Roman"/>
          <w:sz w:val="28"/>
          <w:szCs w:val="28"/>
        </w:rPr>
        <w:t xml:space="preserve"> за рубежом</w:t>
      </w:r>
      <w:r w:rsidRPr="00FB08A6">
        <w:rPr>
          <w:rFonts w:ascii="Times New Roman" w:hAnsi="Times New Roman" w:cs="Times New Roman"/>
          <w:sz w:val="28"/>
          <w:szCs w:val="28"/>
        </w:rPr>
        <w:t>.</w:t>
      </w:r>
    </w:p>
    <w:p w14:paraId="5FFEE4AD" w14:textId="317CB70A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3)</w:t>
      </w:r>
      <w:r w:rsidR="00524C65" w:rsidRPr="00FB08A6">
        <w:rPr>
          <w:rFonts w:ascii="Times New Roman" w:hAnsi="Times New Roman" w:cs="Times New Roman"/>
          <w:sz w:val="28"/>
          <w:szCs w:val="28"/>
        </w:rPr>
        <w:t> </w:t>
      </w:r>
      <w:r w:rsidR="009C083D" w:rsidRPr="007E2D8A">
        <w:rPr>
          <w:rFonts w:ascii="Times New Roman" w:hAnsi="Times New Roman" w:cs="Times New Roman"/>
          <w:sz w:val="28"/>
          <w:szCs w:val="28"/>
        </w:rPr>
        <w:t xml:space="preserve">Смешанные инвестиции </w:t>
      </w:r>
      <w:r w:rsidR="009C083D" w:rsidRPr="009C083D">
        <w:rPr>
          <w:rFonts w:ascii="Times New Roman" w:hAnsi="Times New Roman" w:cs="Times New Roman"/>
          <w:sz w:val="28"/>
          <w:szCs w:val="28"/>
        </w:rPr>
        <w:t>–</w:t>
      </w:r>
      <w:r w:rsidR="009C083D" w:rsidRPr="007E2D8A">
        <w:rPr>
          <w:rFonts w:ascii="Times New Roman" w:hAnsi="Times New Roman" w:cs="Times New Roman"/>
          <w:sz w:val="28"/>
          <w:szCs w:val="28"/>
        </w:rPr>
        <w:t xml:space="preserve"> </w:t>
      </w:r>
      <w:r w:rsidR="009C083D" w:rsidRPr="00DF0029">
        <w:rPr>
          <w:rFonts w:ascii="Times New Roman" w:hAnsi="Times New Roman" w:cs="Times New Roman"/>
          <w:sz w:val="28"/>
          <w:szCs w:val="28"/>
        </w:rPr>
        <w:t>общие вложения физических и правительственных инвесторов</w:t>
      </w:r>
      <w:r w:rsidR="009C083D">
        <w:rPr>
          <w:rFonts w:ascii="Times New Roman" w:hAnsi="Times New Roman" w:cs="Times New Roman"/>
          <w:sz w:val="28"/>
          <w:szCs w:val="28"/>
        </w:rPr>
        <w:t>.</w:t>
      </w:r>
    </w:p>
    <w:p w14:paraId="5097B1C4" w14:textId="04095E4F" w:rsidR="00791566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Все иностранные инвестиции деля</w:t>
      </w:r>
      <w:r w:rsidR="009C083D">
        <w:rPr>
          <w:rFonts w:ascii="Times New Roman" w:hAnsi="Times New Roman" w:cs="Times New Roman"/>
          <w:sz w:val="28"/>
          <w:szCs w:val="28"/>
        </w:rPr>
        <w:t>тся</w:t>
      </w:r>
      <w:r w:rsidRPr="00FB08A6">
        <w:rPr>
          <w:rFonts w:ascii="Times New Roman" w:hAnsi="Times New Roman" w:cs="Times New Roman"/>
          <w:sz w:val="28"/>
          <w:szCs w:val="28"/>
        </w:rPr>
        <w:t xml:space="preserve"> на прямые и портфельные, </w:t>
      </w:r>
      <w:r w:rsidR="009C083D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Pr="00FB08A6">
        <w:rPr>
          <w:rFonts w:ascii="Times New Roman" w:hAnsi="Times New Roman" w:cs="Times New Roman"/>
          <w:sz w:val="28"/>
          <w:szCs w:val="28"/>
        </w:rPr>
        <w:t xml:space="preserve">краткосрочные, среднесрочные и долгосрочные. </w:t>
      </w:r>
      <w:r w:rsidR="00C76A71" w:rsidRPr="007E2D8A">
        <w:rPr>
          <w:rFonts w:ascii="Times New Roman" w:hAnsi="Times New Roman" w:cs="Times New Roman"/>
          <w:sz w:val="28"/>
          <w:szCs w:val="28"/>
        </w:rPr>
        <w:t xml:space="preserve">Прямые </w:t>
      </w:r>
      <w:r w:rsidR="00C76A71">
        <w:rPr>
          <w:rFonts w:ascii="Times New Roman" w:hAnsi="Times New Roman" w:cs="Times New Roman"/>
          <w:sz w:val="28"/>
          <w:szCs w:val="28"/>
        </w:rPr>
        <w:t>зарубежные вложения служат</w:t>
      </w:r>
      <w:r w:rsidR="00C76A71" w:rsidRPr="007E2D8A">
        <w:rPr>
          <w:rFonts w:ascii="Times New Roman" w:hAnsi="Times New Roman" w:cs="Times New Roman"/>
          <w:sz w:val="28"/>
          <w:szCs w:val="28"/>
        </w:rPr>
        <w:t xml:space="preserve"> для </w:t>
      </w:r>
      <w:r w:rsidR="00C76A71">
        <w:rPr>
          <w:rFonts w:ascii="Times New Roman" w:hAnsi="Times New Roman" w:cs="Times New Roman"/>
          <w:sz w:val="28"/>
          <w:szCs w:val="28"/>
        </w:rPr>
        <w:t>покупки</w:t>
      </w:r>
      <w:r w:rsidRPr="00FB08A6">
        <w:rPr>
          <w:rFonts w:ascii="Times New Roman" w:hAnsi="Times New Roman" w:cs="Times New Roman"/>
          <w:sz w:val="28"/>
          <w:szCs w:val="28"/>
        </w:rPr>
        <w:t xml:space="preserve"> контрольных пакетов акций </w:t>
      </w:r>
      <w:r w:rsidR="00C76A71">
        <w:rPr>
          <w:rFonts w:ascii="Times New Roman" w:hAnsi="Times New Roman" w:cs="Times New Roman"/>
          <w:sz w:val="28"/>
          <w:szCs w:val="28"/>
        </w:rPr>
        <w:t>местных</w:t>
      </w:r>
      <w:r w:rsidR="007F1703">
        <w:rPr>
          <w:rFonts w:ascii="Times New Roman" w:hAnsi="Times New Roman" w:cs="Times New Roman"/>
          <w:sz w:val="28"/>
          <w:szCs w:val="28"/>
        </w:rPr>
        <w:t xml:space="preserve"> предприятий с целью участия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 их управлении. </w:t>
      </w:r>
      <w:r w:rsidR="00C76A71">
        <w:rPr>
          <w:rFonts w:ascii="Times New Roman" w:hAnsi="Times New Roman" w:cs="Times New Roman"/>
          <w:sz w:val="28"/>
          <w:szCs w:val="28"/>
        </w:rPr>
        <w:t>Подобные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инвестиции </w:t>
      </w:r>
      <w:r w:rsidR="00C76A71">
        <w:rPr>
          <w:rFonts w:ascii="Times New Roman" w:hAnsi="Times New Roman" w:cs="Times New Roman"/>
          <w:sz w:val="28"/>
          <w:szCs w:val="28"/>
        </w:rPr>
        <w:t>являются самыми желанными для реципиента</w:t>
      </w:r>
      <w:r w:rsidRPr="00FB08A6">
        <w:rPr>
          <w:rFonts w:ascii="Times New Roman" w:hAnsi="Times New Roman" w:cs="Times New Roman"/>
          <w:sz w:val="28"/>
          <w:szCs w:val="28"/>
        </w:rPr>
        <w:t xml:space="preserve">, поскольку, чаще всего, </w:t>
      </w:r>
      <w:r w:rsidR="00C76A71">
        <w:rPr>
          <w:rFonts w:ascii="Times New Roman" w:hAnsi="Times New Roman" w:cs="Times New Roman"/>
          <w:sz w:val="28"/>
          <w:szCs w:val="28"/>
        </w:rPr>
        <w:t>они влекут за собой модернизацию производств</w:t>
      </w:r>
      <w:r w:rsidRPr="00FB08A6">
        <w:rPr>
          <w:rFonts w:ascii="Times New Roman" w:hAnsi="Times New Roman" w:cs="Times New Roman"/>
          <w:sz w:val="28"/>
          <w:szCs w:val="28"/>
        </w:rPr>
        <w:t xml:space="preserve">, </w:t>
      </w:r>
      <w:r w:rsidR="00C76A71">
        <w:rPr>
          <w:rFonts w:ascii="Times New Roman" w:hAnsi="Times New Roman" w:cs="Times New Roman"/>
          <w:sz w:val="28"/>
          <w:szCs w:val="28"/>
        </w:rPr>
        <w:t>повышение профессиональной квалификации сотрудников</w:t>
      </w:r>
      <w:r w:rsidRPr="00FB08A6">
        <w:rPr>
          <w:rFonts w:ascii="Times New Roman" w:hAnsi="Times New Roman" w:cs="Times New Roman"/>
          <w:sz w:val="28"/>
          <w:szCs w:val="28"/>
        </w:rPr>
        <w:t>, созда</w:t>
      </w:r>
      <w:r w:rsidR="00C76A71">
        <w:rPr>
          <w:rFonts w:ascii="Times New Roman" w:hAnsi="Times New Roman" w:cs="Times New Roman"/>
          <w:sz w:val="28"/>
          <w:szCs w:val="28"/>
        </w:rPr>
        <w:t>ние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новы</w:t>
      </w:r>
      <w:r w:rsidR="00C76A71">
        <w:rPr>
          <w:rFonts w:ascii="Times New Roman" w:hAnsi="Times New Roman" w:cs="Times New Roman"/>
          <w:sz w:val="28"/>
          <w:szCs w:val="28"/>
        </w:rPr>
        <w:t>х</w:t>
      </w:r>
      <w:r w:rsidRPr="00FB08A6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C76A71">
        <w:rPr>
          <w:rFonts w:ascii="Times New Roman" w:hAnsi="Times New Roman" w:cs="Times New Roman"/>
          <w:sz w:val="28"/>
          <w:szCs w:val="28"/>
        </w:rPr>
        <w:t>х</w:t>
      </w:r>
      <w:r w:rsidRPr="00FB08A6">
        <w:rPr>
          <w:rFonts w:ascii="Times New Roman" w:hAnsi="Times New Roman" w:cs="Times New Roman"/>
          <w:sz w:val="28"/>
          <w:szCs w:val="28"/>
        </w:rPr>
        <w:t xml:space="preserve"> мест [19, </w:t>
      </w:r>
      <w:r w:rsidR="00B03D8C">
        <w:rPr>
          <w:rFonts w:ascii="Times New Roman" w:hAnsi="Times New Roman" w:cs="Times New Roman"/>
          <w:sz w:val="28"/>
          <w:szCs w:val="28"/>
        </w:rPr>
        <w:t>с</w:t>
      </w:r>
      <w:r w:rsidRPr="00FB08A6">
        <w:rPr>
          <w:rFonts w:ascii="Times New Roman" w:hAnsi="Times New Roman" w:cs="Times New Roman"/>
          <w:sz w:val="28"/>
          <w:szCs w:val="28"/>
        </w:rPr>
        <w:t>.</w:t>
      </w:r>
      <w:r w:rsidR="00B03D8C"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190].</w:t>
      </w:r>
    </w:p>
    <w:p w14:paraId="23E0EDB0" w14:textId="6772057A" w:rsidR="00250BE0" w:rsidRDefault="00250BE0" w:rsidP="00250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8A">
        <w:rPr>
          <w:rFonts w:ascii="Times New Roman" w:hAnsi="Times New Roman" w:cs="Times New Roman"/>
          <w:sz w:val="28"/>
          <w:szCs w:val="28"/>
        </w:rPr>
        <w:t xml:space="preserve">Портфельные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7E2D8A">
        <w:rPr>
          <w:rFonts w:ascii="Times New Roman" w:hAnsi="Times New Roman" w:cs="Times New Roman"/>
          <w:sz w:val="28"/>
          <w:szCs w:val="28"/>
        </w:rPr>
        <w:t>инвестиции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D8A">
        <w:rPr>
          <w:rFonts w:ascii="Times New Roman" w:hAnsi="Times New Roman" w:cs="Times New Roman"/>
          <w:sz w:val="28"/>
          <w:szCs w:val="28"/>
        </w:rPr>
        <w:t xml:space="preserve">подразумевают покупку акций российских компаний с целью получения прибыли от их последующей перепродажи. </w:t>
      </w:r>
    </w:p>
    <w:p w14:paraId="10185764" w14:textId="5ED76527" w:rsidR="00C103FC" w:rsidRPr="00FB08A6" w:rsidRDefault="00250BE0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Современные экономисты относят к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краткосрочным инвестициям инвестиции </w:t>
      </w:r>
      <w:r>
        <w:rPr>
          <w:rFonts w:ascii="Times New Roman" w:hAnsi="Times New Roman" w:cs="Times New Roman"/>
          <w:sz w:val="28"/>
          <w:szCs w:val="28"/>
        </w:rPr>
        <w:t>сроком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лет, к среднесрочным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3FC" w:rsidRPr="00FB08A6">
        <w:rPr>
          <w:rFonts w:ascii="Times New Roman" w:eastAsia="Calibri" w:hAnsi="Times New Roman" w:cs="Times New Roman"/>
          <w:sz w:val="28"/>
          <w:szCs w:val="28"/>
        </w:rPr>
        <w:t>–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сроком</w:t>
      </w:r>
      <w:r w:rsidRPr="00FB08A6">
        <w:rPr>
          <w:rFonts w:ascii="Times New Roman" w:hAnsi="Times New Roman" w:cs="Times New Roman"/>
          <w:sz w:val="28"/>
          <w:szCs w:val="28"/>
        </w:rPr>
        <w:t xml:space="preserve"> 2–5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лет, к долгосрочным </w:t>
      </w:r>
      <w:r w:rsidR="00C103FC" w:rsidRPr="00FB08A6">
        <w:rPr>
          <w:rFonts w:ascii="Times New Roman" w:eastAsia="Calibri" w:hAnsi="Times New Roman" w:cs="Times New Roman"/>
          <w:sz w:val="28"/>
          <w:szCs w:val="28"/>
        </w:rPr>
        <w:t>–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инвестиции со сроком вложения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03FC" w:rsidRPr="00FB08A6">
        <w:rPr>
          <w:rFonts w:ascii="Times New Roman" w:hAnsi="Times New Roman" w:cs="Times New Roman"/>
          <w:sz w:val="28"/>
          <w:szCs w:val="28"/>
        </w:rPr>
        <w:t>5-ти</w:t>
      </w:r>
      <w:proofErr w:type="gramEnd"/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DD3F7E" w14:textId="17692A33" w:rsidR="00C103FC" w:rsidRPr="00FB08A6" w:rsidRDefault="00250BE0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инвестици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91566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Pr="007E2D8A">
        <w:rPr>
          <w:rFonts w:ascii="Times New Roman" w:hAnsi="Times New Roman" w:cs="Times New Roman"/>
          <w:sz w:val="28"/>
          <w:szCs w:val="28"/>
        </w:rPr>
        <w:t>можно разделить на следующие категории в зависимости от характера их использования</w:t>
      </w:r>
      <w:r w:rsidR="00791566" w:rsidRPr="00FB08A6">
        <w:rPr>
          <w:rFonts w:ascii="Times New Roman" w:hAnsi="Times New Roman" w:cs="Times New Roman"/>
          <w:sz w:val="28"/>
          <w:szCs w:val="28"/>
        </w:rPr>
        <w:t>:</w:t>
      </w:r>
    </w:p>
    <w:p w14:paraId="12D9860A" w14:textId="688D8BDF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eastAsia="Calibri" w:hAnsi="Times New Roman" w:cs="Times New Roman"/>
          <w:sz w:val="28"/>
          <w:szCs w:val="28"/>
        </w:rPr>
        <w:t>–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057E53">
        <w:rPr>
          <w:rFonts w:ascii="Times New Roman" w:hAnsi="Times New Roman" w:cs="Times New Roman"/>
          <w:sz w:val="28"/>
          <w:szCs w:val="28"/>
        </w:rPr>
        <w:t>и</w:t>
      </w:r>
      <w:r w:rsidR="00250BE0" w:rsidRPr="007E2D8A">
        <w:rPr>
          <w:rFonts w:ascii="Times New Roman" w:hAnsi="Times New Roman" w:cs="Times New Roman"/>
          <w:sz w:val="28"/>
          <w:szCs w:val="28"/>
        </w:rPr>
        <w:t xml:space="preserve">нвестиции в бизнес </w:t>
      </w:r>
      <w:r w:rsidR="00250BE0" w:rsidRPr="00FB08A6">
        <w:rPr>
          <w:rFonts w:ascii="Times New Roman" w:hAnsi="Times New Roman" w:cs="Times New Roman"/>
          <w:sz w:val="28"/>
          <w:szCs w:val="28"/>
        </w:rPr>
        <w:t>–</w:t>
      </w:r>
      <w:r w:rsidR="00250BE0" w:rsidRPr="007E2D8A">
        <w:rPr>
          <w:rFonts w:ascii="Times New Roman" w:hAnsi="Times New Roman" w:cs="Times New Roman"/>
          <w:sz w:val="28"/>
          <w:szCs w:val="28"/>
        </w:rPr>
        <w:t xml:space="preserve"> </w:t>
      </w:r>
      <w:r w:rsidR="00250BE0" w:rsidRPr="00AC1B14">
        <w:rPr>
          <w:rFonts w:ascii="Times New Roman" w:hAnsi="Times New Roman" w:cs="Times New Roman"/>
          <w:sz w:val="28"/>
          <w:szCs w:val="28"/>
        </w:rPr>
        <w:t>вложение капитал</w:t>
      </w:r>
      <w:r w:rsidR="00250BE0">
        <w:rPr>
          <w:rFonts w:ascii="Times New Roman" w:hAnsi="Times New Roman" w:cs="Times New Roman"/>
          <w:sz w:val="28"/>
          <w:szCs w:val="28"/>
        </w:rPr>
        <w:t>а в бизнес с тем, чтобы в последствии извлечь доход в виде дивидендов</w:t>
      </w:r>
      <w:r w:rsidR="00250BE0" w:rsidRPr="00AC1B14">
        <w:rPr>
          <w:rFonts w:ascii="Times New Roman" w:hAnsi="Times New Roman" w:cs="Times New Roman"/>
          <w:sz w:val="28"/>
          <w:szCs w:val="28"/>
        </w:rPr>
        <w:t>.</w:t>
      </w:r>
    </w:p>
    <w:p w14:paraId="3DF7E920" w14:textId="295A21D9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eastAsia="Calibri" w:hAnsi="Times New Roman" w:cs="Times New Roman"/>
          <w:sz w:val="28"/>
          <w:szCs w:val="28"/>
        </w:rPr>
        <w:t>–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057E53">
        <w:rPr>
          <w:rFonts w:ascii="Times New Roman" w:hAnsi="Times New Roman" w:cs="Times New Roman"/>
          <w:sz w:val="28"/>
          <w:szCs w:val="28"/>
        </w:rPr>
        <w:t>к</w:t>
      </w:r>
      <w:r w:rsidR="00250BE0" w:rsidRPr="007E2D8A">
        <w:rPr>
          <w:rFonts w:ascii="Times New Roman" w:hAnsi="Times New Roman" w:cs="Times New Roman"/>
          <w:sz w:val="28"/>
          <w:szCs w:val="28"/>
        </w:rPr>
        <w:t xml:space="preserve">редитные инвестиции </w:t>
      </w:r>
      <w:r w:rsidR="00250BE0" w:rsidRPr="00FB08A6">
        <w:rPr>
          <w:rFonts w:ascii="Times New Roman" w:hAnsi="Times New Roman" w:cs="Times New Roman"/>
          <w:sz w:val="28"/>
          <w:szCs w:val="28"/>
        </w:rPr>
        <w:t>–</w:t>
      </w:r>
      <w:r w:rsidR="00250BE0" w:rsidRPr="007E2D8A">
        <w:rPr>
          <w:rFonts w:ascii="Times New Roman" w:hAnsi="Times New Roman" w:cs="Times New Roman"/>
          <w:sz w:val="28"/>
          <w:szCs w:val="28"/>
        </w:rPr>
        <w:t xml:space="preserve"> </w:t>
      </w:r>
      <w:r w:rsidR="00250BE0" w:rsidRPr="00AC1B14">
        <w:rPr>
          <w:rFonts w:ascii="Times New Roman" w:hAnsi="Times New Roman" w:cs="Times New Roman"/>
          <w:sz w:val="28"/>
          <w:szCs w:val="28"/>
        </w:rPr>
        <w:t>выдача денежных средств на принципах займа и извлечение дохода в виде процентов за использование этих средств.</w:t>
      </w:r>
    </w:p>
    <w:p w14:paraId="71DEAAAE" w14:textId="60937D39" w:rsidR="00250BE0" w:rsidRDefault="00250BE0" w:rsidP="00250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6A1">
        <w:rPr>
          <w:rFonts w:ascii="Times New Roman" w:hAnsi="Times New Roman" w:cs="Times New Roman"/>
          <w:sz w:val="28"/>
          <w:szCs w:val="28"/>
        </w:rPr>
        <w:t>Независимо от типа</w:t>
      </w:r>
      <w:r>
        <w:rPr>
          <w:rFonts w:ascii="Times New Roman" w:hAnsi="Times New Roman" w:cs="Times New Roman"/>
          <w:sz w:val="28"/>
          <w:szCs w:val="28"/>
        </w:rPr>
        <w:t xml:space="preserve"> привлеченных вложений,</w:t>
      </w:r>
      <w:r w:rsidRPr="000B46A1">
        <w:rPr>
          <w:rFonts w:ascii="Times New Roman" w:hAnsi="Times New Roman" w:cs="Times New Roman"/>
          <w:sz w:val="28"/>
          <w:szCs w:val="28"/>
        </w:rPr>
        <w:t xml:space="preserve"> </w:t>
      </w:r>
      <w:r w:rsidR="005A7390">
        <w:rPr>
          <w:rFonts w:ascii="Times New Roman" w:hAnsi="Times New Roman" w:cs="Times New Roman"/>
          <w:sz w:val="28"/>
          <w:szCs w:val="28"/>
        </w:rPr>
        <w:t>такие</w:t>
      </w:r>
      <w:r w:rsidRPr="000B46A1">
        <w:rPr>
          <w:rFonts w:ascii="Times New Roman" w:hAnsi="Times New Roman" w:cs="Times New Roman"/>
          <w:sz w:val="28"/>
          <w:szCs w:val="28"/>
        </w:rPr>
        <w:t xml:space="preserve"> </w:t>
      </w:r>
      <w:r w:rsidR="005A7390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6A1">
        <w:rPr>
          <w:rFonts w:ascii="Times New Roman" w:hAnsi="Times New Roman" w:cs="Times New Roman"/>
          <w:sz w:val="28"/>
          <w:szCs w:val="28"/>
        </w:rPr>
        <w:t xml:space="preserve">оказывают положительное влияние на экономику страны в целом и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способствуют росту </w:t>
      </w:r>
      <w:r w:rsidRPr="000B46A1">
        <w:rPr>
          <w:rFonts w:ascii="Times New Roman" w:hAnsi="Times New Roman" w:cs="Times New Roman"/>
          <w:sz w:val="28"/>
          <w:szCs w:val="28"/>
        </w:rPr>
        <w:t>инвестиций</w:t>
      </w:r>
      <w:r w:rsidR="005A7390">
        <w:rPr>
          <w:rFonts w:ascii="Times New Roman" w:hAnsi="Times New Roman" w:cs="Times New Roman"/>
          <w:sz w:val="28"/>
          <w:szCs w:val="28"/>
        </w:rPr>
        <w:t xml:space="preserve"> внутренних</w:t>
      </w:r>
      <w:r w:rsidRPr="000B46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7332E9" w14:textId="77777777" w:rsidR="005A7390" w:rsidRDefault="005A7390" w:rsidP="005A7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6A1">
        <w:rPr>
          <w:rFonts w:ascii="Times New Roman" w:hAnsi="Times New Roman" w:cs="Times New Roman"/>
          <w:sz w:val="28"/>
          <w:szCs w:val="28"/>
        </w:rPr>
        <w:t>Привлечение иностранных инвестиций имеет множеств</w:t>
      </w:r>
      <w:r>
        <w:rPr>
          <w:rFonts w:ascii="Times New Roman" w:hAnsi="Times New Roman" w:cs="Times New Roman"/>
          <w:sz w:val="28"/>
          <w:szCs w:val="28"/>
        </w:rPr>
        <w:t>о преимуществ для любой страны:</w:t>
      </w:r>
    </w:p>
    <w:p w14:paraId="6EDC06D7" w14:textId="1FFA6F27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eastAsia="Calibri" w:hAnsi="Times New Roman" w:cs="Times New Roman"/>
          <w:sz w:val="28"/>
          <w:szCs w:val="28"/>
        </w:rPr>
        <w:t>–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5A7390">
        <w:rPr>
          <w:rFonts w:ascii="Times New Roman" w:hAnsi="Times New Roman" w:cs="Times New Roman"/>
          <w:sz w:val="28"/>
          <w:szCs w:val="28"/>
        </w:rPr>
        <w:t>инвестиции уместно рассматривать в качестве дополнительного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5A7390">
        <w:rPr>
          <w:rFonts w:ascii="Times New Roman" w:hAnsi="Times New Roman" w:cs="Times New Roman"/>
          <w:sz w:val="28"/>
          <w:szCs w:val="28"/>
        </w:rPr>
        <w:t>а</w:t>
      </w:r>
      <w:r w:rsidRPr="00FB08A6">
        <w:rPr>
          <w:rFonts w:ascii="Times New Roman" w:hAnsi="Times New Roman" w:cs="Times New Roman"/>
          <w:sz w:val="28"/>
          <w:szCs w:val="28"/>
        </w:rPr>
        <w:t xml:space="preserve"> финансирования;</w:t>
      </w:r>
    </w:p>
    <w:p w14:paraId="09FF5F0B" w14:textId="6F47E380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eastAsia="Calibri" w:hAnsi="Times New Roman" w:cs="Times New Roman"/>
          <w:sz w:val="28"/>
          <w:szCs w:val="28"/>
        </w:rPr>
        <w:t>–</w:t>
      </w:r>
      <w:r w:rsidR="005A7390">
        <w:rPr>
          <w:rFonts w:ascii="Times New Roman" w:eastAsia="Calibri" w:hAnsi="Times New Roman" w:cs="Times New Roman"/>
          <w:sz w:val="28"/>
          <w:szCs w:val="28"/>
        </w:rPr>
        <w:t xml:space="preserve"> совокупный </w:t>
      </w:r>
      <w:r w:rsidR="005A7390">
        <w:rPr>
          <w:rFonts w:ascii="Times New Roman" w:hAnsi="Times New Roman" w:cs="Times New Roman"/>
          <w:sz w:val="28"/>
          <w:szCs w:val="28"/>
        </w:rPr>
        <w:t>опыт, привносимый иностранными инвесторами, дает возможность обучаться инвесторам внутри страны, укреплять политические и экономические связи</w:t>
      </w:r>
      <w:r w:rsidRPr="00FB08A6">
        <w:rPr>
          <w:rFonts w:ascii="Times New Roman" w:hAnsi="Times New Roman" w:cs="Times New Roman"/>
          <w:sz w:val="28"/>
          <w:szCs w:val="28"/>
        </w:rPr>
        <w:t>;</w:t>
      </w:r>
    </w:p>
    <w:p w14:paraId="552CD43F" w14:textId="7BAACC23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eastAsia="Calibri" w:hAnsi="Times New Roman" w:cs="Times New Roman"/>
          <w:sz w:val="28"/>
          <w:szCs w:val="28"/>
        </w:rPr>
        <w:t>–</w:t>
      </w:r>
      <w:r w:rsidR="0027508C" w:rsidRPr="00FB08A6">
        <w:rPr>
          <w:rFonts w:ascii="Times New Roman" w:hAnsi="Times New Roman" w:cs="Times New Roman"/>
          <w:sz w:val="28"/>
          <w:szCs w:val="28"/>
        </w:rPr>
        <w:t> </w:t>
      </w:r>
      <w:r w:rsidR="0027508C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5A7390">
        <w:rPr>
          <w:rFonts w:ascii="Times New Roman" w:hAnsi="Times New Roman" w:cs="Times New Roman"/>
          <w:sz w:val="28"/>
          <w:szCs w:val="28"/>
        </w:rPr>
        <w:t>получени</w:t>
      </w:r>
      <w:r w:rsidR="0027508C">
        <w:rPr>
          <w:rFonts w:ascii="Times New Roman" w:hAnsi="Times New Roman" w:cs="Times New Roman"/>
          <w:sz w:val="28"/>
          <w:szCs w:val="28"/>
        </w:rPr>
        <w:t>я</w:t>
      </w:r>
      <w:r w:rsidR="005A7390">
        <w:rPr>
          <w:rFonts w:ascii="Times New Roman" w:hAnsi="Times New Roman" w:cs="Times New Roman"/>
          <w:sz w:val="28"/>
          <w:szCs w:val="28"/>
        </w:rPr>
        <w:t xml:space="preserve"> доступа местных компаний к передовым технологиям и новейшему оборудованию</w:t>
      </w:r>
      <w:r w:rsidR="005A7390" w:rsidRPr="00FB08A6">
        <w:rPr>
          <w:rFonts w:ascii="Times New Roman" w:hAnsi="Times New Roman" w:cs="Times New Roman"/>
          <w:sz w:val="28"/>
          <w:szCs w:val="28"/>
        </w:rPr>
        <w:t xml:space="preserve"> [</w:t>
      </w:r>
      <w:r w:rsidRPr="00FB08A6">
        <w:rPr>
          <w:rFonts w:ascii="Times New Roman" w:hAnsi="Times New Roman" w:cs="Times New Roman"/>
          <w:sz w:val="28"/>
          <w:szCs w:val="28"/>
        </w:rPr>
        <w:t xml:space="preserve">10, </w:t>
      </w:r>
      <w:r w:rsidR="00B03D8C">
        <w:rPr>
          <w:rFonts w:ascii="Times New Roman" w:hAnsi="Times New Roman" w:cs="Times New Roman"/>
          <w:sz w:val="28"/>
          <w:szCs w:val="28"/>
        </w:rPr>
        <w:t>с</w:t>
      </w:r>
      <w:r w:rsidRPr="00FB08A6">
        <w:rPr>
          <w:rFonts w:ascii="Times New Roman" w:hAnsi="Times New Roman" w:cs="Times New Roman"/>
          <w:sz w:val="28"/>
          <w:szCs w:val="28"/>
        </w:rPr>
        <w:t>.</w:t>
      </w:r>
      <w:r w:rsidR="00B03D8C"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77].</w:t>
      </w:r>
    </w:p>
    <w:p w14:paraId="33D76342" w14:textId="33B98A88" w:rsidR="00C103FC" w:rsidRPr="00FB08A6" w:rsidRDefault="005A7390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так же достаточно много разнообразных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способов </w:t>
      </w:r>
      <w:r w:rsidR="00BB1CD6" w:rsidRPr="00FB08A6">
        <w:rPr>
          <w:rFonts w:ascii="Times New Roman" w:hAnsi="Times New Roman" w:cs="Times New Roman"/>
          <w:sz w:val="28"/>
          <w:szCs w:val="28"/>
        </w:rPr>
        <w:t>осуществления процесса инвестирования</w:t>
      </w:r>
      <w:r w:rsidR="00C103FC" w:rsidRPr="00FB08A6">
        <w:rPr>
          <w:rFonts w:ascii="Times New Roman" w:hAnsi="Times New Roman" w:cs="Times New Roman"/>
          <w:sz w:val="28"/>
          <w:szCs w:val="28"/>
        </w:rPr>
        <w:t>:</w:t>
      </w:r>
    </w:p>
    <w:p w14:paraId="081153E1" w14:textId="1779E89C" w:rsidR="005A7390" w:rsidRDefault="00C103FC" w:rsidP="005A7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eastAsia="Calibri" w:hAnsi="Times New Roman" w:cs="Times New Roman"/>
          <w:sz w:val="28"/>
          <w:szCs w:val="28"/>
        </w:rPr>
        <w:t>–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5A7390">
        <w:rPr>
          <w:rFonts w:ascii="Times New Roman" w:hAnsi="Times New Roman" w:cs="Times New Roman"/>
          <w:sz w:val="28"/>
          <w:szCs w:val="28"/>
        </w:rPr>
        <w:t>приобретение ценных бумаг компании;</w:t>
      </w:r>
      <w:r w:rsidR="005A7390" w:rsidRPr="000B46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CB8A80" w14:textId="01050FDB" w:rsidR="005A7390" w:rsidRDefault="008420E5" w:rsidP="005A7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>–</w:t>
      </w:r>
      <w:r w:rsidR="005A7390">
        <w:rPr>
          <w:rFonts w:ascii="Times New Roman" w:hAnsi="Times New Roman" w:cs="Times New Roman"/>
          <w:sz w:val="28"/>
          <w:szCs w:val="28"/>
        </w:rPr>
        <w:t xml:space="preserve"> п</w:t>
      </w:r>
      <w:r w:rsidR="005A7390" w:rsidRPr="000B46A1">
        <w:rPr>
          <w:rFonts w:ascii="Times New Roman" w:hAnsi="Times New Roman" w:cs="Times New Roman"/>
          <w:sz w:val="28"/>
          <w:szCs w:val="28"/>
        </w:rPr>
        <w:t xml:space="preserve">риобретение </w:t>
      </w:r>
      <w:r w:rsidR="005A7390">
        <w:rPr>
          <w:rFonts w:ascii="Times New Roman" w:hAnsi="Times New Roman" w:cs="Times New Roman"/>
          <w:sz w:val="28"/>
          <w:szCs w:val="28"/>
        </w:rPr>
        <w:t xml:space="preserve">самой </w:t>
      </w:r>
      <w:r w:rsidR="005A7390" w:rsidRPr="000B46A1">
        <w:rPr>
          <w:rFonts w:ascii="Times New Roman" w:hAnsi="Times New Roman" w:cs="Times New Roman"/>
          <w:sz w:val="28"/>
          <w:szCs w:val="28"/>
        </w:rPr>
        <w:t>компаний</w:t>
      </w:r>
      <w:r w:rsidR="005A7390">
        <w:rPr>
          <w:rFonts w:ascii="Times New Roman" w:hAnsi="Times New Roman" w:cs="Times New Roman"/>
          <w:sz w:val="28"/>
          <w:szCs w:val="28"/>
        </w:rPr>
        <w:t xml:space="preserve"> (ее поглощение);</w:t>
      </w:r>
      <w:r w:rsidR="005A7390" w:rsidRPr="000B46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D06F8" w14:textId="73CC20AF" w:rsidR="005A7390" w:rsidRDefault="008420E5" w:rsidP="005A7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>–</w:t>
      </w:r>
      <w:r w:rsidR="005A7390">
        <w:rPr>
          <w:rFonts w:ascii="Times New Roman" w:hAnsi="Times New Roman" w:cs="Times New Roman"/>
          <w:sz w:val="28"/>
          <w:szCs w:val="28"/>
        </w:rPr>
        <w:t xml:space="preserve"> у</w:t>
      </w:r>
      <w:r w:rsidR="005A7390" w:rsidRPr="000B46A1">
        <w:rPr>
          <w:rFonts w:ascii="Times New Roman" w:hAnsi="Times New Roman" w:cs="Times New Roman"/>
          <w:sz w:val="28"/>
          <w:szCs w:val="28"/>
        </w:rPr>
        <w:t>частие в совместных проект</w:t>
      </w:r>
      <w:r w:rsidR="005A7390">
        <w:rPr>
          <w:rFonts w:ascii="Times New Roman" w:hAnsi="Times New Roman" w:cs="Times New Roman"/>
          <w:sz w:val="28"/>
          <w:szCs w:val="28"/>
        </w:rPr>
        <w:t>ах;</w:t>
      </w:r>
      <w:r w:rsidR="005A7390" w:rsidRPr="000B46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15A52" w14:textId="49BCD95A" w:rsidR="005A7390" w:rsidRDefault="008420E5" w:rsidP="005A7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>–</w:t>
      </w:r>
      <w:r w:rsidR="005A7390" w:rsidRPr="000B46A1">
        <w:rPr>
          <w:rFonts w:ascii="Times New Roman" w:hAnsi="Times New Roman" w:cs="Times New Roman"/>
          <w:sz w:val="28"/>
          <w:szCs w:val="28"/>
        </w:rPr>
        <w:t xml:space="preserve"> </w:t>
      </w:r>
      <w:r w:rsidR="005A7390">
        <w:rPr>
          <w:rFonts w:ascii="Times New Roman" w:hAnsi="Times New Roman" w:cs="Times New Roman"/>
          <w:sz w:val="28"/>
          <w:szCs w:val="28"/>
        </w:rPr>
        <w:t>предоставление к</w:t>
      </w:r>
      <w:r w:rsidR="005A7390" w:rsidRPr="000B46A1">
        <w:rPr>
          <w:rFonts w:ascii="Times New Roman" w:hAnsi="Times New Roman" w:cs="Times New Roman"/>
          <w:sz w:val="28"/>
          <w:szCs w:val="28"/>
        </w:rPr>
        <w:t>редит</w:t>
      </w:r>
      <w:r w:rsidR="005A7390">
        <w:rPr>
          <w:rFonts w:ascii="Times New Roman" w:hAnsi="Times New Roman" w:cs="Times New Roman"/>
          <w:sz w:val="28"/>
          <w:szCs w:val="28"/>
        </w:rPr>
        <w:t>ов</w:t>
      </w:r>
      <w:r w:rsidR="005A7390" w:rsidRPr="000B46A1">
        <w:rPr>
          <w:rFonts w:ascii="Times New Roman" w:hAnsi="Times New Roman" w:cs="Times New Roman"/>
          <w:sz w:val="28"/>
          <w:szCs w:val="28"/>
        </w:rPr>
        <w:t xml:space="preserve"> и аванс</w:t>
      </w:r>
      <w:r w:rsidR="005A7390">
        <w:rPr>
          <w:rFonts w:ascii="Times New Roman" w:hAnsi="Times New Roman" w:cs="Times New Roman"/>
          <w:sz w:val="28"/>
          <w:szCs w:val="28"/>
        </w:rPr>
        <w:t>ов;</w:t>
      </w:r>
      <w:r w:rsidR="005A7390" w:rsidRPr="000B46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2C9CA" w14:textId="0084D91F" w:rsidR="005A7390" w:rsidRDefault="008420E5" w:rsidP="005A7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>–</w:t>
      </w:r>
      <w:r w:rsidR="00057E53" w:rsidRPr="00FB08A6">
        <w:rPr>
          <w:rFonts w:ascii="Times New Roman" w:hAnsi="Times New Roman" w:cs="Times New Roman"/>
          <w:sz w:val="28"/>
          <w:szCs w:val="28"/>
        </w:rPr>
        <w:t> </w:t>
      </w:r>
      <w:r w:rsidR="005A7390">
        <w:rPr>
          <w:rFonts w:ascii="Times New Roman" w:hAnsi="Times New Roman" w:cs="Times New Roman"/>
          <w:sz w:val="28"/>
          <w:szCs w:val="28"/>
        </w:rPr>
        <w:t>п</w:t>
      </w:r>
      <w:r w:rsidR="005A7390" w:rsidRPr="000B46A1">
        <w:rPr>
          <w:rFonts w:ascii="Times New Roman" w:hAnsi="Times New Roman" w:cs="Times New Roman"/>
          <w:sz w:val="28"/>
          <w:szCs w:val="28"/>
        </w:rPr>
        <w:t>риобретение прав</w:t>
      </w:r>
      <w:r w:rsidR="005A7390">
        <w:rPr>
          <w:rFonts w:ascii="Times New Roman" w:hAnsi="Times New Roman" w:cs="Times New Roman"/>
          <w:sz w:val="28"/>
          <w:szCs w:val="28"/>
        </w:rPr>
        <w:t>а</w:t>
      </w:r>
      <w:r w:rsidR="005A7390" w:rsidRPr="000B46A1">
        <w:rPr>
          <w:rFonts w:ascii="Times New Roman" w:hAnsi="Times New Roman" w:cs="Times New Roman"/>
          <w:sz w:val="28"/>
          <w:szCs w:val="28"/>
        </w:rPr>
        <w:t xml:space="preserve"> собственности или </w:t>
      </w:r>
      <w:r w:rsidR="005A7390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5A7390" w:rsidRPr="000B46A1">
        <w:rPr>
          <w:rFonts w:ascii="Times New Roman" w:hAnsi="Times New Roman" w:cs="Times New Roman"/>
          <w:sz w:val="28"/>
          <w:szCs w:val="28"/>
        </w:rPr>
        <w:t>по</w:t>
      </w:r>
      <w:r w:rsidR="005A7390">
        <w:rPr>
          <w:rFonts w:ascii="Times New Roman" w:hAnsi="Times New Roman" w:cs="Times New Roman"/>
          <w:sz w:val="28"/>
          <w:szCs w:val="28"/>
        </w:rPr>
        <w:t>льзования на различные объекты;</w:t>
      </w:r>
    </w:p>
    <w:p w14:paraId="19042799" w14:textId="0E6AFD77" w:rsidR="005A7390" w:rsidRDefault="008420E5" w:rsidP="005A7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>–</w:t>
      </w:r>
      <w:r w:rsidR="005A7390">
        <w:rPr>
          <w:rFonts w:ascii="Times New Roman" w:hAnsi="Times New Roman" w:cs="Times New Roman"/>
          <w:sz w:val="28"/>
          <w:szCs w:val="28"/>
        </w:rPr>
        <w:t xml:space="preserve"> реинвестирование прибыли;</w:t>
      </w:r>
      <w:r w:rsidR="005A7390" w:rsidRPr="000B46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FCA8F" w14:textId="0DAC5047" w:rsidR="005A7390" w:rsidRDefault="008420E5" w:rsidP="005A7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5A7390" w:rsidRPr="000B46A1">
        <w:rPr>
          <w:rFonts w:ascii="Times New Roman" w:hAnsi="Times New Roman" w:cs="Times New Roman"/>
          <w:sz w:val="28"/>
          <w:szCs w:val="28"/>
        </w:rPr>
        <w:t xml:space="preserve"> </w:t>
      </w:r>
      <w:r w:rsidR="005A7390">
        <w:rPr>
          <w:rFonts w:ascii="Times New Roman" w:hAnsi="Times New Roman" w:cs="Times New Roman"/>
          <w:sz w:val="28"/>
          <w:szCs w:val="28"/>
        </w:rPr>
        <w:t>п</w:t>
      </w:r>
      <w:r w:rsidR="005A7390" w:rsidRPr="000B46A1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5A7390">
        <w:rPr>
          <w:rFonts w:ascii="Times New Roman" w:hAnsi="Times New Roman" w:cs="Times New Roman"/>
          <w:sz w:val="28"/>
          <w:szCs w:val="28"/>
        </w:rPr>
        <w:t xml:space="preserve">эксклюзивного </w:t>
      </w:r>
      <w:r w:rsidR="005A7390" w:rsidRPr="000B46A1">
        <w:rPr>
          <w:rFonts w:ascii="Times New Roman" w:hAnsi="Times New Roman" w:cs="Times New Roman"/>
          <w:sz w:val="28"/>
          <w:szCs w:val="28"/>
        </w:rPr>
        <w:t>прав</w:t>
      </w:r>
      <w:r w:rsidR="005A7390">
        <w:rPr>
          <w:rFonts w:ascii="Times New Roman" w:hAnsi="Times New Roman" w:cs="Times New Roman"/>
          <w:sz w:val="28"/>
          <w:szCs w:val="28"/>
        </w:rPr>
        <w:t>а</w:t>
      </w:r>
      <w:r w:rsidR="005A7390" w:rsidRPr="000B46A1">
        <w:rPr>
          <w:rFonts w:ascii="Times New Roman" w:hAnsi="Times New Roman" w:cs="Times New Roman"/>
          <w:sz w:val="28"/>
          <w:szCs w:val="28"/>
        </w:rPr>
        <w:t xml:space="preserve"> на использование </w:t>
      </w:r>
      <w:r w:rsidR="005A7390">
        <w:rPr>
          <w:rFonts w:ascii="Times New Roman" w:hAnsi="Times New Roman" w:cs="Times New Roman"/>
          <w:sz w:val="28"/>
          <w:szCs w:val="28"/>
        </w:rPr>
        <w:t>современных</w:t>
      </w:r>
      <w:r w:rsidR="005A7390" w:rsidRPr="000B46A1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14:paraId="2AF82C02" w14:textId="0BE5D942" w:rsidR="00C103FC" w:rsidRPr="00FB08A6" w:rsidRDefault="00C103FC" w:rsidP="005A7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bCs/>
          <w:sz w:val="28"/>
          <w:szCs w:val="28"/>
        </w:rPr>
        <w:t>Таким образом, иностранные инвестиции, в целом, а также их раз</w:t>
      </w:r>
      <w:r w:rsidR="005A7390">
        <w:rPr>
          <w:rFonts w:ascii="Times New Roman" w:hAnsi="Times New Roman" w:cs="Times New Roman"/>
          <w:bCs/>
          <w:sz w:val="28"/>
          <w:szCs w:val="28"/>
        </w:rPr>
        <w:t>личные</w:t>
      </w:r>
      <w:r w:rsidRPr="00FB08A6">
        <w:rPr>
          <w:rFonts w:ascii="Times New Roman" w:hAnsi="Times New Roman" w:cs="Times New Roman"/>
          <w:bCs/>
          <w:sz w:val="28"/>
          <w:szCs w:val="28"/>
        </w:rPr>
        <w:t xml:space="preserve"> виды, являются основой экономического роста как </w:t>
      </w:r>
      <w:r w:rsidR="005A7390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FB08A6">
        <w:rPr>
          <w:rFonts w:ascii="Times New Roman" w:hAnsi="Times New Roman" w:cs="Times New Roman"/>
          <w:bCs/>
          <w:sz w:val="28"/>
          <w:szCs w:val="28"/>
        </w:rPr>
        <w:t xml:space="preserve">развитых, так и </w:t>
      </w:r>
      <w:r w:rsidR="005A7390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FB08A6">
        <w:rPr>
          <w:rFonts w:ascii="Times New Roman" w:hAnsi="Times New Roman" w:cs="Times New Roman"/>
          <w:bCs/>
          <w:sz w:val="28"/>
          <w:szCs w:val="28"/>
        </w:rPr>
        <w:t xml:space="preserve">развивающихся стран. </w:t>
      </w:r>
      <w:r w:rsidR="005A7390">
        <w:rPr>
          <w:rFonts w:ascii="Times New Roman" w:hAnsi="Times New Roman" w:cs="Times New Roman"/>
          <w:sz w:val="28"/>
          <w:szCs w:val="28"/>
        </w:rPr>
        <w:t>Независимо от типа зарубежных вложений</w:t>
      </w:r>
      <w:r w:rsidR="005A7390" w:rsidRPr="000B46A1">
        <w:rPr>
          <w:rFonts w:ascii="Times New Roman" w:hAnsi="Times New Roman" w:cs="Times New Roman"/>
          <w:sz w:val="28"/>
          <w:szCs w:val="28"/>
        </w:rPr>
        <w:t>, привлеченных в экономику страны, они оказывают положительное влияние на экономи</w:t>
      </w:r>
      <w:r w:rsidR="005A7390">
        <w:rPr>
          <w:rFonts w:ascii="Times New Roman" w:hAnsi="Times New Roman" w:cs="Times New Roman"/>
          <w:sz w:val="28"/>
          <w:szCs w:val="28"/>
        </w:rPr>
        <w:t>ку в целом, мотивиру</w:t>
      </w:r>
      <w:r w:rsidR="0027508C">
        <w:rPr>
          <w:rFonts w:ascii="Times New Roman" w:hAnsi="Times New Roman" w:cs="Times New Roman"/>
          <w:sz w:val="28"/>
          <w:szCs w:val="28"/>
        </w:rPr>
        <w:t>ю</w:t>
      </w:r>
      <w:r w:rsidR="005A7390">
        <w:rPr>
          <w:rFonts w:ascii="Times New Roman" w:hAnsi="Times New Roman" w:cs="Times New Roman"/>
          <w:sz w:val="28"/>
          <w:szCs w:val="28"/>
        </w:rPr>
        <w:t>т к наращиванию внутренних инвестиций</w:t>
      </w:r>
      <w:r w:rsidR="007C6098">
        <w:rPr>
          <w:rFonts w:ascii="Times New Roman" w:hAnsi="Times New Roman" w:cs="Times New Roman"/>
          <w:sz w:val="28"/>
          <w:szCs w:val="28"/>
        </w:rPr>
        <w:t>,</w:t>
      </w:r>
      <w:r w:rsidR="005A7390" w:rsidRPr="000B46A1"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вызыва</w:t>
      </w:r>
      <w:r w:rsidR="007C6098">
        <w:rPr>
          <w:rFonts w:ascii="Times New Roman" w:hAnsi="Times New Roman" w:cs="Times New Roman"/>
          <w:sz w:val="28"/>
          <w:szCs w:val="28"/>
        </w:rPr>
        <w:t>ют</w:t>
      </w:r>
      <w:r w:rsidRPr="00FB08A6">
        <w:rPr>
          <w:rFonts w:ascii="Times New Roman" w:hAnsi="Times New Roman" w:cs="Times New Roman"/>
          <w:sz w:val="28"/>
          <w:szCs w:val="28"/>
        </w:rPr>
        <w:t xml:space="preserve"> многочисленные мультипликационные эффекты среди экономических агентов.</w:t>
      </w:r>
    </w:p>
    <w:p w14:paraId="0DBD0FC3" w14:textId="77777777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1266CF" w14:textId="77777777" w:rsidR="00674A7C" w:rsidRPr="00FB08A6" w:rsidRDefault="00674A7C" w:rsidP="00241FA6">
      <w:pPr>
        <w:pStyle w:val="Heading3"/>
        <w:spacing w:line="360" w:lineRule="auto"/>
        <w:ind w:firstLine="709"/>
      </w:pPr>
      <w:r w:rsidRPr="00FB08A6">
        <w:t>1.2 Методики привлечения иностранных инвестиций в экономику России</w:t>
      </w:r>
    </w:p>
    <w:p w14:paraId="41FEEB2A" w14:textId="77777777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08D89" w14:textId="1DB88306" w:rsidR="00C103FC" w:rsidRPr="00FB08A6" w:rsidRDefault="00810948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B08A6">
        <w:rPr>
          <w:rFonts w:ascii="Times New Roman" w:hAnsi="Times New Roman" w:cs="Times New Roman"/>
          <w:sz w:val="28"/>
          <w:szCs w:val="28"/>
        </w:rPr>
        <w:t>уще</w:t>
      </w:r>
      <w:r>
        <w:rPr>
          <w:rFonts w:ascii="Times New Roman" w:hAnsi="Times New Roman" w:cs="Times New Roman"/>
          <w:sz w:val="28"/>
          <w:szCs w:val="28"/>
        </w:rPr>
        <w:t>ствование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строг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защиты </w:t>
      </w:r>
      <w:r w:rsidR="0047613F">
        <w:rPr>
          <w:rFonts w:ascii="Times New Roman" w:hAnsi="Times New Roman" w:cs="Times New Roman"/>
          <w:sz w:val="28"/>
          <w:szCs w:val="28"/>
        </w:rPr>
        <w:t>внутренн</w:t>
      </w:r>
      <w:r>
        <w:rPr>
          <w:rFonts w:ascii="Times New Roman" w:hAnsi="Times New Roman" w:cs="Times New Roman"/>
          <w:sz w:val="28"/>
          <w:szCs w:val="28"/>
        </w:rPr>
        <w:t>его рынка, как показывает многолетний зарубежный опыт развитых стран,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массированного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проникновения</w:t>
      </w:r>
      <w:r>
        <w:rPr>
          <w:rFonts w:ascii="Times New Roman" w:hAnsi="Times New Roman" w:cs="Times New Roman"/>
          <w:sz w:val="28"/>
          <w:szCs w:val="28"/>
        </w:rPr>
        <w:t xml:space="preserve"> на этот рынок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зарубежного капитала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при</w:t>
      </w:r>
      <w:r w:rsidR="00476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грамотном </w:t>
      </w:r>
      <w:r w:rsidR="00C103FC" w:rsidRPr="00FB08A6">
        <w:rPr>
          <w:rFonts w:ascii="Times New Roman" w:hAnsi="Times New Roman" w:cs="Times New Roman"/>
          <w:sz w:val="28"/>
          <w:szCs w:val="28"/>
        </w:rPr>
        <w:t>привлечени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из-за рубежа финансовых и других ресурсов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всегда основывается на тщательно разработанной государственной концепции привлечения иностранных инвестиций.</w:t>
      </w:r>
    </w:p>
    <w:p w14:paraId="2392B476" w14:textId="5DE4AD08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Для разработки</w:t>
      </w:r>
      <w:r w:rsidR="0047613F">
        <w:rPr>
          <w:rFonts w:ascii="Times New Roman" w:hAnsi="Times New Roman" w:cs="Times New Roman"/>
          <w:sz w:val="28"/>
          <w:szCs w:val="28"/>
        </w:rPr>
        <w:t xml:space="preserve"> грамотной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политики привлечения иностранных инвестиций необходимо структурировать отрасли экономики страны с позиции целесообразности использования в них в</w:t>
      </w:r>
      <w:r w:rsidR="0047613F">
        <w:rPr>
          <w:rFonts w:ascii="Times New Roman" w:hAnsi="Times New Roman" w:cs="Times New Roman"/>
          <w:sz w:val="28"/>
          <w:szCs w:val="28"/>
        </w:rPr>
        <w:t>нешних капиталовложений</w:t>
      </w:r>
      <w:r w:rsidRPr="00FB08A6">
        <w:rPr>
          <w:rFonts w:ascii="Times New Roman" w:hAnsi="Times New Roman" w:cs="Times New Roman"/>
          <w:sz w:val="28"/>
          <w:szCs w:val="28"/>
        </w:rPr>
        <w:t xml:space="preserve"> [15, </w:t>
      </w:r>
      <w:r w:rsidR="00B03D8C">
        <w:rPr>
          <w:rFonts w:ascii="Times New Roman" w:hAnsi="Times New Roman" w:cs="Times New Roman"/>
          <w:sz w:val="28"/>
          <w:szCs w:val="28"/>
        </w:rPr>
        <w:t>с</w:t>
      </w:r>
      <w:r w:rsidRPr="00FB08A6">
        <w:rPr>
          <w:rFonts w:ascii="Times New Roman" w:hAnsi="Times New Roman" w:cs="Times New Roman"/>
          <w:sz w:val="28"/>
          <w:szCs w:val="28"/>
        </w:rPr>
        <w:t>.</w:t>
      </w:r>
      <w:r w:rsidR="00B03D8C"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584]. При этом необходимо выделить группы</w:t>
      </w:r>
      <w:r w:rsidR="0047613F">
        <w:rPr>
          <w:rFonts w:ascii="Times New Roman" w:hAnsi="Times New Roman" w:cs="Times New Roman"/>
          <w:sz w:val="28"/>
          <w:szCs w:val="28"/>
        </w:rPr>
        <w:t xml:space="preserve"> определенных</w:t>
      </w:r>
      <w:r w:rsidRPr="00FB08A6">
        <w:rPr>
          <w:rFonts w:ascii="Times New Roman" w:hAnsi="Times New Roman" w:cs="Times New Roman"/>
          <w:sz w:val="28"/>
          <w:szCs w:val="28"/>
        </w:rPr>
        <w:t xml:space="preserve"> отраслей, </w:t>
      </w:r>
      <w:r w:rsidR="00BB1CD6" w:rsidRPr="00FB08A6">
        <w:rPr>
          <w:rFonts w:ascii="Times New Roman" w:hAnsi="Times New Roman" w:cs="Times New Roman"/>
          <w:sz w:val="28"/>
          <w:szCs w:val="28"/>
        </w:rPr>
        <w:t>к</w:t>
      </w:r>
      <w:r w:rsidRPr="00FB08A6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BB1CD6" w:rsidRPr="00FB08A6">
        <w:rPr>
          <w:rFonts w:ascii="Times New Roman" w:hAnsi="Times New Roman" w:cs="Times New Roman"/>
          <w:sz w:val="28"/>
          <w:szCs w:val="28"/>
        </w:rPr>
        <w:t>м</w:t>
      </w:r>
      <w:r w:rsidRPr="00FB08A6">
        <w:rPr>
          <w:rFonts w:ascii="Times New Roman" w:hAnsi="Times New Roman" w:cs="Times New Roman"/>
          <w:sz w:val="28"/>
          <w:szCs w:val="28"/>
        </w:rPr>
        <w:t>:</w:t>
      </w:r>
    </w:p>
    <w:p w14:paraId="4E21D7BA" w14:textId="1253F2C2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а) доступ иностранного капитала</w:t>
      </w:r>
      <w:r w:rsidR="0047613F">
        <w:rPr>
          <w:rFonts w:ascii="Times New Roman" w:hAnsi="Times New Roman" w:cs="Times New Roman"/>
          <w:sz w:val="28"/>
          <w:szCs w:val="28"/>
        </w:rPr>
        <w:t xml:space="preserve"> </w:t>
      </w:r>
      <w:r w:rsidR="0047613F" w:rsidRPr="00FB08A6">
        <w:rPr>
          <w:rFonts w:ascii="Times New Roman" w:hAnsi="Times New Roman" w:cs="Times New Roman"/>
          <w:sz w:val="28"/>
          <w:szCs w:val="28"/>
        </w:rPr>
        <w:t>запрещен</w:t>
      </w:r>
      <w:r w:rsidRPr="00FB08A6">
        <w:rPr>
          <w:rFonts w:ascii="Times New Roman" w:hAnsi="Times New Roman" w:cs="Times New Roman"/>
          <w:sz w:val="28"/>
          <w:szCs w:val="28"/>
        </w:rPr>
        <w:t>;</w:t>
      </w:r>
    </w:p>
    <w:p w14:paraId="035DD1A4" w14:textId="55C0D9BC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б) доступ иностранного капитала </w:t>
      </w:r>
      <w:r w:rsidR="0047613F">
        <w:rPr>
          <w:rFonts w:ascii="Times New Roman" w:hAnsi="Times New Roman" w:cs="Times New Roman"/>
          <w:sz w:val="28"/>
          <w:szCs w:val="28"/>
        </w:rPr>
        <w:t xml:space="preserve">ограничен </w:t>
      </w:r>
      <w:r w:rsidR="0047613F" w:rsidRPr="0047613F">
        <w:rPr>
          <w:rFonts w:ascii="Times New Roman" w:hAnsi="Times New Roman" w:cs="Times New Roman"/>
          <w:sz w:val="28"/>
          <w:szCs w:val="28"/>
        </w:rPr>
        <w:t>–</w:t>
      </w:r>
      <w:r w:rsidR="0047613F">
        <w:rPr>
          <w:rFonts w:ascii="Times New Roman" w:hAnsi="Times New Roman" w:cs="Times New Roman"/>
          <w:sz w:val="28"/>
          <w:szCs w:val="28"/>
        </w:rPr>
        <w:t xml:space="preserve"> доступ к таким отраслям возможен только после получения </w:t>
      </w:r>
      <w:r w:rsidRPr="00FB08A6">
        <w:rPr>
          <w:rFonts w:ascii="Times New Roman" w:hAnsi="Times New Roman" w:cs="Times New Roman"/>
          <w:sz w:val="28"/>
          <w:szCs w:val="28"/>
        </w:rPr>
        <w:t>лицензии</w:t>
      </w:r>
      <w:r w:rsidR="0047613F">
        <w:rPr>
          <w:rFonts w:ascii="Times New Roman" w:hAnsi="Times New Roman" w:cs="Times New Roman"/>
          <w:sz w:val="28"/>
          <w:szCs w:val="28"/>
        </w:rPr>
        <w:t xml:space="preserve"> на данный вид деятельности</w:t>
      </w:r>
      <w:r w:rsidRPr="00FB08A6">
        <w:rPr>
          <w:rFonts w:ascii="Times New Roman" w:hAnsi="Times New Roman" w:cs="Times New Roman"/>
          <w:sz w:val="28"/>
          <w:szCs w:val="28"/>
        </w:rPr>
        <w:t>;</w:t>
      </w:r>
    </w:p>
    <w:p w14:paraId="4140369A" w14:textId="44D2C9E0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в) </w:t>
      </w:r>
      <w:r w:rsidR="0047613F">
        <w:rPr>
          <w:rFonts w:ascii="Times New Roman" w:hAnsi="Times New Roman" w:cs="Times New Roman"/>
          <w:sz w:val="28"/>
          <w:szCs w:val="28"/>
        </w:rPr>
        <w:t>обеспечен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47613F">
        <w:rPr>
          <w:rFonts w:ascii="Times New Roman" w:hAnsi="Times New Roman" w:cs="Times New Roman"/>
          <w:sz w:val="28"/>
          <w:szCs w:val="28"/>
        </w:rPr>
        <w:t>свободный</w:t>
      </w:r>
      <w:r w:rsidRPr="00FB08A6">
        <w:rPr>
          <w:rFonts w:ascii="Times New Roman" w:hAnsi="Times New Roman" w:cs="Times New Roman"/>
          <w:sz w:val="28"/>
          <w:szCs w:val="28"/>
        </w:rPr>
        <w:t xml:space="preserve"> доступ иностранного капитала.</w:t>
      </w:r>
    </w:p>
    <w:p w14:paraId="6540558A" w14:textId="12F32851" w:rsidR="0047613F" w:rsidRDefault="0047613F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F">
        <w:rPr>
          <w:rFonts w:ascii="Times New Roman" w:hAnsi="Times New Roman" w:cs="Times New Roman"/>
          <w:sz w:val="28"/>
          <w:szCs w:val="28"/>
        </w:rPr>
        <w:lastRenderedPageBreak/>
        <w:t>Все проекты, в которых принимают участие зарубежные партнеры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613F">
        <w:rPr>
          <w:rFonts w:ascii="Times New Roman" w:hAnsi="Times New Roman" w:cs="Times New Roman"/>
          <w:sz w:val="28"/>
          <w:szCs w:val="28"/>
        </w:rPr>
        <w:t xml:space="preserve"> должны отбираться на основе преобладающих общественных интересов </w:t>
      </w:r>
      <w:r>
        <w:rPr>
          <w:rFonts w:ascii="Times New Roman" w:hAnsi="Times New Roman" w:cs="Times New Roman"/>
          <w:sz w:val="28"/>
          <w:szCs w:val="28"/>
        </w:rPr>
        <w:t>и отвечать следующим целям:</w:t>
      </w:r>
    </w:p>
    <w:p w14:paraId="3977D226" w14:textId="235552D4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1) ограничение доступа иностранного капитала </w:t>
      </w:r>
      <w:r w:rsidR="00810948">
        <w:rPr>
          <w:rFonts w:ascii="Times New Roman" w:hAnsi="Times New Roman" w:cs="Times New Roman"/>
          <w:sz w:val="28"/>
          <w:szCs w:val="28"/>
        </w:rPr>
        <w:t>к отраслям,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810948" w:rsidRPr="00FB08A6">
        <w:rPr>
          <w:rFonts w:ascii="Times New Roman" w:hAnsi="Times New Roman" w:cs="Times New Roman"/>
          <w:sz w:val="28"/>
          <w:szCs w:val="28"/>
        </w:rPr>
        <w:t>имеющим</w:t>
      </w:r>
      <w:r w:rsidR="00810948">
        <w:rPr>
          <w:rFonts w:ascii="Times New Roman" w:hAnsi="Times New Roman" w:cs="Times New Roman"/>
          <w:sz w:val="28"/>
          <w:szCs w:val="28"/>
        </w:rPr>
        <w:t xml:space="preserve"> государственное </w:t>
      </w:r>
      <w:r w:rsidRPr="00FB08A6">
        <w:rPr>
          <w:rFonts w:ascii="Times New Roman" w:hAnsi="Times New Roman" w:cs="Times New Roman"/>
          <w:sz w:val="28"/>
          <w:szCs w:val="28"/>
        </w:rPr>
        <w:t>стратегическое значение (</w:t>
      </w:r>
      <w:bookmarkStart w:id="18" w:name="_Hlk118743173"/>
      <w:r w:rsidR="009C1634">
        <w:rPr>
          <w:rFonts w:ascii="Times New Roman" w:hAnsi="Times New Roman" w:cs="Times New Roman"/>
          <w:sz w:val="28"/>
          <w:szCs w:val="28"/>
        </w:rPr>
        <w:t>например,</w:t>
      </w:r>
      <w:r w:rsidR="00810948">
        <w:rPr>
          <w:rFonts w:ascii="Times New Roman" w:hAnsi="Times New Roman" w:cs="Times New Roman"/>
          <w:sz w:val="28"/>
          <w:szCs w:val="28"/>
        </w:rPr>
        <w:t xml:space="preserve"> к </w:t>
      </w:r>
      <w:r w:rsidRPr="00FB08A6">
        <w:rPr>
          <w:rFonts w:ascii="Times New Roman" w:hAnsi="Times New Roman" w:cs="Times New Roman"/>
          <w:sz w:val="28"/>
          <w:szCs w:val="28"/>
        </w:rPr>
        <w:t>оборонно-промышленн</w:t>
      </w:r>
      <w:r w:rsidR="00810948">
        <w:rPr>
          <w:rFonts w:ascii="Times New Roman" w:hAnsi="Times New Roman" w:cs="Times New Roman"/>
          <w:sz w:val="28"/>
          <w:szCs w:val="28"/>
        </w:rPr>
        <w:t>ому</w:t>
      </w:r>
      <w:r w:rsidRPr="00FB08A6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810948">
        <w:rPr>
          <w:rFonts w:ascii="Times New Roman" w:hAnsi="Times New Roman" w:cs="Times New Roman"/>
          <w:sz w:val="28"/>
          <w:szCs w:val="28"/>
        </w:rPr>
        <w:t>у</w:t>
      </w:r>
      <w:bookmarkEnd w:id="18"/>
      <w:r w:rsidRPr="00FB08A6">
        <w:rPr>
          <w:rFonts w:ascii="Times New Roman" w:hAnsi="Times New Roman" w:cs="Times New Roman"/>
          <w:sz w:val="28"/>
          <w:szCs w:val="28"/>
        </w:rPr>
        <w:t xml:space="preserve">), </w:t>
      </w:r>
      <w:bookmarkStart w:id="19" w:name="_Hlk118743196"/>
      <w:r w:rsidRPr="00FB08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10948">
        <w:rPr>
          <w:rFonts w:ascii="Times New Roman" w:hAnsi="Times New Roman" w:cs="Times New Roman"/>
          <w:sz w:val="28"/>
          <w:szCs w:val="28"/>
        </w:rPr>
        <w:t>к отраслям</w:t>
      </w:r>
      <w:r w:rsidRPr="00FB08A6">
        <w:rPr>
          <w:rFonts w:ascii="Times New Roman" w:hAnsi="Times New Roman" w:cs="Times New Roman"/>
          <w:sz w:val="28"/>
          <w:szCs w:val="28"/>
        </w:rPr>
        <w:t xml:space="preserve">, </w:t>
      </w:r>
      <w:r w:rsidR="00810948">
        <w:rPr>
          <w:rFonts w:ascii="Times New Roman" w:hAnsi="Times New Roman" w:cs="Times New Roman"/>
          <w:sz w:val="28"/>
          <w:szCs w:val="28"/>
        </w:rPr>
        <w:t>нуждающимся в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810948">
        <w:rPr>
          <w:rFonts w:ascii="Times New Roman" w:hAnsi="Times New Roman" w:cs="Times New Roman"/>
          <w:sz w:val="28"/>
          <w:szCs w:val="28"/>
        </w:rPr>
        <w:t>и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протекционистских мер с целью поддержания и развития собственных производителей</w:t>
      </w:r>
      <w:bookmarkEnd w:id="19"/>
      <w:r w:rsidRPr="00FB08A6">
        <w:rPr>
          <w:rFonts w:ascii="Times New Roman" w:hAnsi="Times New Roman" w:cs="Times New Roman"/>
          <w:sz w:val="28"/>
          <w:szCs w:val="28"/>
        </w:rPr>
        <w:t>;</w:t>
      </w:r>
    </w:p>
    <w:p w14:paraId="44C5D6C5" w14:textId="1D0FA4C9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2) </w:t>
      </w:r>
      <w:r w:rsidR="0047613F">
        <w:rPr>
          <w:rFonts w:ascii="Times New Roman" w:hAnsi="Times New Roman" w:cs="Times New Roman"/>
          <w:sz w:val="28"/>
          <w:szCs w:val="28"/>
        </w:rPr>
        <w:t>р</w:t>
      </w:r>
      <w:r w:rsidR="0047613F" w:rsidRPr="00EE7BC7">
        <w:rPr>
          <w:rFonts w:ascii="Times New Roman" w:hAnsi="Times New Roman" w:cs="Times New Roman"/>
          <w:sz w:val="28"/>
          <w:szCs w:val="28"/>
        </w:rPr>
        <w:t>азвитие</w:t>
      </w:r>
      <w:r w:rsidR="0047613F">
        <w:rPr>
          <w:rFonts w:ascii="Times New Roman" w:hAnsi="Times New Roman" w:cs="Times New Roman"/>
          <w:sz w:val="28"/>
          <w:szCs w:val="28"/>
        </w:rPr>
        <w:t xml:space="preserve"> отстающих регионов;</w:t>
      </w:r>
    </w:p>
    <w:p w14:paraId="74CD0AAC" w14:textId="26BC0117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3) </w:t>
      </w:r>
      <w:r w:rsidR="0047613F">
        <w:rPr>
          <w:rFonts w:ascii="Times New Roman" w:hAnsi="Times New Roman" w:cs="Times New Roman"/>
          <w:sz w:val="28"/>
          <w:szCs w:val="28"/>
        </w:rPr>
        <w:t>поддержание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47613F">
        <w:rPr>
          <w:rFonts w:ascii="Times New Roman" w:hAnsi="Times New Roman" w:cs="Times New Roman"/>
          <w:sz w:val="28"/>
          <w:szCs w:val="28"/>
        </w:rPr>
        <w:t>масштабных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инвестиционных проектов,</w:t>
      </w:r>
      <w:r w:rsidR="00D938E1">
        <w:rPr>
          <w:rFonts w:ascii="Times New Roman" w:hAnsi="Times New Roman" w:cs="Times New Roman"/>
          <w:sz w:val="28"/>
          <w:szCs w:val="28"/>
        </w:rPr>
        <w:t xml:space="preserve"> нуждающихся в поставке и освоении передовых технологий</w:t>
      </w:r>
      <w:r w:rsidRPr="00FB08A6">
        <w:rPr>
          <w:rFonts w:ascii="Times New Roman" w:hAnsi="Times New Roman" w:cs="Times New Roman"/>
          <w:sz w:val="28"/>
          <w:szCs w:val="28"/>
        </w:rPr>
        <w:t>,</w:t>
      </w:r>
      <w:r w:rsidR="00BB1CD6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27508C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BB1CD6" w:rsidRPr="00FB08A6">
        <w:rPr>
          <w:rFonts w:ascii="Times New Roman" w:hAnsi="Times New Roman" w:cs="Times New Roman"/>
          <w:sz w:val="28"/>
          <w:szCs w:val="28"/>
        </w:rPr>
        <w:t>навык</w:t>
      </w:r>
      <w:r w:rsidR="00D938E1">
        <w:rPr>
          <w:rFonts w:ascii="Times New Roman" w:hAnsi="Times New Roman" w:cs="Times New Roman"/>
          <w:sz w:val="28"/>
          <w:szCs w:val="28"/>
        </w:rPr>
        <w:t>ов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27508C">
        <w:rPr>
          <w:rFonts w:ascii="Times New Roman" w:hAnsi="Times New Roman" w:cs="Times New Roman"/>
          <w:sz w:val="28"/>
          <w:szCs w:val="28"/>
        </w:rPr>
        <w:t>менеджмента</w:t>
      </w:r>
      <w:r w:rsidRPr="00FB08A6">
        <w:rPr>
          <w:rFonts w:ascii="Times New Roman" w:hAnsi="Times New Roman" w:cs="Times New Roman"/>
          <w:sz w:val="28"/>
          <w:szCs w:val="28"/>
        </w:rPr>
        <w:t>;</w:t>
      </w:r>
    </w:p>
    <w:p w14:paraId="791F50C8" w14:textId="27E8E43C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4)</w:t>
      </w:r>
      <w:r w:rsidR="00057E53" w:rsidRPr="00FB08A6">
        <w:rPr>
          <w:rFonts w:ascii="Times New Roman" w:hAnsi="Times New Roman" w:cs="Times New Roman"/>
          <w:sz w:val="28"/>
          <w:szCs w:val="28"/>
        </w:rPr>
        <w:t> </w:t>
      </w:r>
      <w:r w:rsidR="00D938E1">
        <w:rPr>
          <w:rFonts w:ascii="Times New Roman" w:hAnsi="Times New Roman" w:cs="Times New Roman"/>
          <w:sz w:val="28"/>
          <w:szCs w:val="28"/>
        </w:rPr>
        <w:t>продвижение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D938E1">
        <w:rPr>
          <w:rFonts w:ascii="Times New Roman" w:hAnsi="Times New Roman" w:cs="Times New Roman"/>
          <w:sz w:val="28"/>
          <w:szCs w:val="28"/>
        </w:rPr>
        <w:t>современных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высокотехнологичных</w:t>
      </w:r>
      <w:r w:rsidR="00D938E1">
        <w:rPr>
          <w:rFonts w:ascii="Times New Roman" w:hAnsi="Times New Roman" w:cs="Times New Roman"/>
          <w:sz w:val="28"/>
          <w:szCs w:val="28"/>
        </w:rPr>
        <w:t xml:space="preserve"> «зеленых»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D938E1">
        <w:rPr>
          <w:rFonts w:ascii="Times New Roman" w:hAnsi="Times New Roman" w:cs="Times New Roman"/>
          <w:sz w:val="28"/>
          <w:szCs w:val="28"/>
        </w:rPr>
        <w:t>проектов</w:t>
      </w:r>
      <w:r w:rsidRPr="00FB08A6">
        <w:rPr>
          <w:rFonts w:ascii="Times New Roman" w:hAnsi="Times New Roman" w:cs="Times New Roman"/>
          <w:sz w:val="28"/>
          <w:szCs w:val="28"/>
        </w:rPr>
        <w:t xml:space="preserve">, </w:t>
      </w:r>
      <w:r w:rsidR="00D938E1">
        <w:rPr>
          <w:rFonts w:ascii="Times New Roman" w:hAnsi="Times New Roman" w:cs="Times New Roman"/>
          <w:sz w:val="28"/>
          <w:szCs w:val="28"/>
        </w:rPr>
        <w:t xml:space="preserve">способных </w:t>
      </w:r>
      <w:r w:rsidRPr="00FB08A6">
        <w:rPr>
          <w:rFonts w:ascii="Times New Roman" w:hAnsi="Times New Roman" w:cs="Times New Roman"/>
          <w:sz w:val="28"/>
          <w:szCs w:val="28"/>
        </w:rPr>
        <w:t xml:space="preserve">качественно </w:t>
      </w:r>
      <w:r w:rsidR="00D938E1">
        <w:rPr>
          <w:rFonts w:ascii="Times New Roman" w:hAnsi="Times New Roman" w:cs="Times New Roman"/>
          <w:sz w:val="28"/>
          <w:szCs w:val="28"/>
        </w:rPr>
        <w:t>увеличить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D938E1" w:rsidRPr="00FB08A6">
        <w:rPr>
          <w:rFonts w:ascii="Times New Roman" w:hAnsi="Times New Roman" w:cs="Times New Roman"/>
          <w:sz w:val="28"/>
          <w:szCs w:val="28"/>
        </w:rPr>
        <w:t>эффективност</w:t>
      </w:r>
      <w:r w:rsidR="00D938E1">
        <w:rPr>
          <w:rFonts w:ascii="Times New Roman" w:hAnsi="Times New Roman" w:cs="Times New Roman"/>
          <w:sz w:val="28"/>
          <w:szCs w:val="28"/>
        </w:rPr>
        <w:t>ь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производств и </w:t>
      </w:r>
      <w:r w:rsidR="00D938E1">
        <w:rPr>
          <w:rFonts w:ascii="Times New Roman" w:hAnsi="Times New Roman" w:cs="Times New Roman"/>
          <w:sz w:val="28"/>
          <w:szCs w:val="28"/>
        </w:rPr>
        <w:t>вывести на новый уровень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промышленность региона</w:t>
      </w:r>
      <w:r w:rsidR="0027508C">
        <w:rPr>
          <w:rFonts w:ascii="Times New Roman" w:hAnsi="Times New Roman" w:cs="Times New Roman"/>
          <w:sz w:val="28"/>
          <w:szCs w:val="28"/>
        </w:rPr>
        <w:t xml:space="preserve"> или страны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14:paraId="416B02DD" w14:textId="0E611021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D938E1">
        <w:rPr>
          <w:rFonts w:ascii="Times New Roman" w:hAnsi="Times New Roman" w:cs="Times New Roman"/>
          <w:sz w:val="28"/>
          <w:szCs w:val="28"/>
        </w:rPr>
        <w:t>для обеспечения безопасности национальной экономики объективно необходимо государственное сдерживание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</w:t>
      </w:r>
      <w:r w:rsidR="00D938E1">
        <w:rPr>
          <w:rFonts w:ascii="Times New Roman" w:hAnsi="Times New Roman" w:cs="Times New Roman"/>
          <w:sz w:val="28"/>
          <w:szCs w:val="28"/>
        </w:rPr>
        <w:t>отока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иностранных инвестиций</w:t>
      </w:r>
      <w:r w:rsidR="00D938E1">
        <w:rPr>
          <w:rFonts w:ascii="Times New Roman" w:hAnsi="Times New Roman" w:cs="Times New Roman"/>
          <w:sz w:val="28"/>
          <w:szCs w:val="28"/>
        </w:rPr>
        <w:t>, поступающих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 стратегически важные отрасли</w:t>
      </w:r>
      <w:r w:rsidR="00D938E1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D938E1">
        <w:rPr>
          <w:rFonts w:ascii="Times New Roman" w:hAnsi="Times New Roman" w:cs="Times New Roman"/>
          <w:sz w:val="28"/>
          <w:szCs w:val="28"/>
        </w:rPr>
        <w:t xml:space="preserve">или в </w:t>
      </w:r>
      <w:r w:rsidRPr="00FB08A6">
        <w:rPr>
          <w:rFonts w:ascii="Times New Roman" w:hAnsi="Times New Roman" w:cs="Times New Roman"/>
          <w:sz w:val="28"/>
          <w:szCs w:val="28"/>
        </w:rPr>
        <w:t>естественн</w:t>
      </w:r>
      <w:r w:rsidR="00D938E1">
        <w:rPr>
          <w:rFonts w:ascii="Times New Roman" w:hAnsi="Times New Roman" w:cs="Times New Roman"/>
          <w:sz w:val="28"/>
          <w:szCs w:val="28"/>
        </w:rPr>
        <w:t>ые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монополи</w:t>
      </w:r>
      <w:r w:rsidR="00D938E1">
        <w:rPr>
          <w:rFonts w:ascii="Times New Roman" w:hAnsi="Times New Roman" w:cs="Times New Roman"/>
          <w:sz w:val="28"/>
          <w:szCs w:val="28"/>
        </w:rPr>
        <w:t>и</w:t>
      </w:r>
      <w:r w:rsidRPr="00FB08A6">
        <w:rPr>
          <w:rFonts w:ascii="Times New Roman" w:hAnsi="Times New Roman" w:cs="Times New Roman"/>
          <w:sz w:val="28"/>
          <w:szCs w:val="28"/>
        </w:rPr>
        <w:t>.</w:t>
      </w:r>
    </w:p>
    <w:p w14:paraId="02C9BA35" w14:textId="5BF3523F" w:rsidR="00D938E1" w:rsidRDefault="00D938E1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91D02">
        <w:rPr>
          <w:rFonts w:ascii="Times New Roman" w:hAnsi="Times New Roman" w:cs="Times New Roman"/>
          <w:sz w:val="28"/>
          <w:szCs w:val="28"/>
        </w:rPr>
        <w:t>чередным шагом в формировании об</w:t>
      </w:r>
      <w:r>
        <w:rPr>
          <w:rFonts w:ascii="Times New Roman" w:hAnsi="Times New Roman" w:cs="Times New Roman"/>
          <w:sz w:val="28"/>
          <w:szCs w:val="28"/>
        </w:rPr>
        <w:t>щенациональной стратегии в области</w:t>
      </w:r>
      <w:r w:rsidRPr="00991D02">
        <w:rPr>
          <w:rFonts w:ascii="Times New Roman" w:hAnsi="Times New Roman" w:cs="Times New Roman"/>
          <w:sz w:val="28"/>
          <w:szCs w:val="28"/>
        </w:rPr>
        <w:t xml:space="preserve"> вовлечения </w:t>
      </w:r>
      <w:r>
        <w:rPr>
          <w:rFonts w:ascii="Times New Roman" w:hAnsi="Times New Roman" w:cs="Times New Roman"/>
          <w:sz w:val="28"/>
          <w:szCs w:val="28"/>
        </w:rPr>
        <w:t xml:space="preserve">зарубежных вложений </w:t>
      </w:r>
      <w:r w:rsidRPr="00991D02">
        <w:rPr>
          <w:rFonts w:ascii="Times New Roman" w:hAnsi="Times New Roman" w:cs="Times New Roman"/>
          <w:sz w:val="28"/>
          <w:szCs w:val="28"/>
        </w:rPr>
        <w:t xml:space="preserve">считается </w:t>
      </w:r>
      <w:r>
        <w:rPr>
          <w:rFonts w:ascii="Times New Roman" w:hAnsi="Times New Roman" w:cs="Times New Roman"/>
          <w:sz w:val="28"/>
          <w:szCs w:val="28"/>
        </w:rPr>
        <w:t>определение фиксированной предельной доли</w:t>
      </w:r>
      <w:r w:rsidRPr="00991D02">
        <w:rPr>
          <w:rFonts w:ascii="Times New Roman" w:hAnsi="Times New Roman" w:cs="Times New Roman"/>
          <w:sz w:val="28"/>
          <w:szCs w:val="28"/>
        </w:rPr>
        <w:t xml:space="preserve"> зарубежных капитало</w:t>
      </w:r>
      <w:r>
        <w:rPr>
          <w:rFonts w:ascii="Times New Roman" w:hAnsi="Times New Roman" w:cs="Times New Roman"/>
          <w:sz w:val="28"/>
          <w:szCs w:val="28"/>
        </w:rPr>
        <w:t xml:space="preserve">вложений, поступивших на внутренний рынок на конкретный период </w:t>
      </w:r>
      <w:r w:rsidRPr="00991D02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Pr="00B66E1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8, </w:t>
      </w:r>
      <w:r w:rsidR="00B03D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3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114]. </w:t>
      </w:r>
    </w:p>
    <w:p w14:paraId="2A8EB63A" w14:textId="70C8DC0E" w:rsidR="00C103FC" w:rsidRPr="00FB08A6" w:rsidRDefault="00D938E1" w:rsidP="00D93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1D02">
        <w:rPr>
          <w:rFonts w:ascii="Times New Roman" w:hAnsi="Times New Roman" w:cs="Times New Roman"/>
          <w:sz w:val="28"/>
          <w:szCs w:val="28"/>
        </w:rPr>
        <w:t xml:space="preserve">ажнейшими сферами для </w:t>
      </w:r>
      <w:r>
        <w:rPr>
          <w:rFonts w:ascii="Times New Roman" w:hAnsi="Times New Roman" w:cs="Times New Roman"/>
          <w:sz w:val="28"/>
          <w:szCs w:val="28"/>
        </w:rPr>
        <w:t>привлечения зарубежных вложений</w:t>
      </w:r>
      <w:r w:rsidRPr="00991D02">
        <w:rPr>
          <w:rFonts w:ascii="Times New Roman" w:hAnsi="Times New Roman" w:cs="Times New Roman"/>
          <w:sz w:val="28"/>
          <w:szCs w:val="28"/>
        </w:rPr>
        <w:t xml:space="preserve"> выступают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F1A191" w14:textId="08763C5D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eastAsia="Calibri" w:hAnsi="Times New Roman" w:cs="Times New Roman"/>
          <w:sz w:val="28"/>
          <w:szCs w:val="28"/>
        </w:rPr>
        <w:t>–</w:t>
      </w:r>
      <w:r w:rsidR="00DE7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крупны</w:t>
      </w:r>
      <w:r w:rsidR="00D938E1">
        <w:rPr>
          <w:rFonts w:ascii="Times New Roman" w:hAnsi="Times New Roman" w:cs="Times New Roman"/>
          <w:sz w:val="28"/>
          <w:szCs w:val="28"/>
        </w:rPr>
        <w:t>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инвестиционны</w:t>
      </w:r>
      <w:r w:rsidR="0027508C">
        <w:rPr>
          <w:rFonts w:ascii="Times New Roman" w:hAnsi="Times New Roman" w:cs="Times New Roman"/>
          <w:sz w:val="28"/>
          <w:szCs w:val="28"/>
        </w:rPr>
        <w:t>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7508C">
        <w:rPr>
          <w:rFonts w:ascii="Times New Roman" w:hAnsi="Times New Roman" w:cs="Times New Roman"/>
          <w:sz w:val="28"/>
          <w:szCs w:val="28"/>
        </w:rPr>
        <w:t>ы</w:t>
      </w:r>
      <w:r w:rsidRPr="00FB08A6">
        <w:rPr>
          <w:rFonts w:ascii="Times New Roman" w:hAnsi="Times New Roman" w:cs="Times New Roman"/>
          <w:sz w:val="28"/>
          <w:szCs w:val="28"/>
        </w:rPr>
        <w:t>;</w:t>
      </w:r>
    </w:p>
    <w:p w14:paraId="33D010FE" w14:textId="0F1B6847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eastAsia="Calibri" w:hAnsi="Times New Roman" w:cs="Times New Roman"/>
          <w:sz w:val="28"/>
          <w:szCs w:val="28"/>
        </w:rPr>
        <w:t>–</w:t>
      </w:r>
      <w:r w:rsidR="0027508C" w:rsidRPr="00FB08A6">
        <w:rPr>
          <w:rFonts w:ascii="Times New Roman" w:hAnsi="Times New Roman" w:cs="Times New Roman"/>
          <w:sz w:val="28"/>
          <w:szCs w:val="28"/>
        </w:rPr>
        <w:t> </w:t>
      </w:r>
      <w:r w:rsidR="0027508C">
        <w:rPr>
          <w:rFonts w:ascii="Times New Roman" w:hAnsi="Times New Roman" w:cs="Times New Roman"/>
          <w:sz w:val="28"/>
          <w:szCs w:val="28"/>
        </w:rPr>
        <w:t xml:space="preserve">проекты, направленные или затрагивающие </w:t>
      </w:r>
      <w:r w:rsidRPr="00FB08A6">
        <w:rPr>
          <w:rFonts w:ascii="Times New Roman" w:hAnsi="Times New Roman" w:cs="Times New Roman"/>
          <w:sz w:val="28"/>
          <w:szCs w:val="28"/>
        </w:rPr>
        <w:t>модернизаци</w:t>
      </w:r>
      <w:r w:rsidR="0027508C">
        <w:rPr>
          <w:rFonts w:ascii="Times New Roman" w:hAnsi="Times New Roman" w:cs="Times New Roman"/>
          <w:sz w:val="28"/>
          <w:szCs w:val="28"/>
        </w:rPr>
        <w:t>ю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DE7F54">
        <w:rPr>
          <w:rFonts w:ascii="Times New Roman" w:hAnsi="Times New Roman" w:cs="Times New Roman"/>
          <w:sz w:val="28"/>
          <w:szCs w:val="28"/>
        </w:rPr>
        <w:t>национальной промышленной базы</w:t>
      </w:r>
      <w:r w:rsidRPr="00FB08A6">
        <w:rPr>
          <w:rFonts w:ascii="Times New Roman" w:hAnsi="Times New Roman" w:cs="Times New Roman"/>
          <w:sz w:val="28"/>
          <w:szCs w:val="28"/>
        </w:rPr>
        <w:t>;</w:t>
      </w:r>
    </w:p>
    <w:p w14:paraId="1B116F46" w14:textId="06E68BB4" w:rsidR="0027508C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eastAsia="Calibri" w:hAnsi="Times New Roman" w:cs="Times New Roman"/>
          <w:sz w:val="28"/>
          <w:szCs w:val="28"/>
        </w:rPr>
        <w:lastRenderedPageBreak/>
        <w:t>–</w:t>
      </w:r>
      <w:r w:rsidRPr="00FB08A6">
        <w:rPr>
          <w:rFonts w:ascii="Times New Roman" w:hAnsi="Times New Roman" w:cs="Times New Roman"/>
          <w:sz w:val="28"/>
          <w:szCs w:val="28"/>
        </w:rPr>
        <w:t> организация новых производств, основываю</w:t>
      </w:r>
      <w:r w:rsidR="00DE7F54">
        <w:rPr>
          <w:rFonts w:ascii="Times New Roman" w:hAnsi="Times New Roman" w:cs="Times New Roman"/>
          <w:sz w:val="28"/>
          <w:szCs w:val="28"/>
        </w:rPr>
        <w:t>щихся</w:t>
      </w:r>
      <w:r w:rsidRPr="00FB08A6">
        <w:rPr>
          <w:rFonts w:ascii="Times New Roman" w:hAnsi="Times New Roman" w:cs="Times New Roman"/>
          <w:sz w:val="28"/>
          <w:szCs w:val="28"/>
        </w:rPr>
        <w:t xml:space="preserve"> на </w:t>
      </w:r>
      <w:r w:rsidR="00DE7F54">
        <w:rPr>
          <w:rFonts w:ascii="Times New Roman" w:hAnsi="Times New Roman" w:cs="Times New Roman"/>
          <w:sz w:val="28"/>
          <w:szCs w:val="28"/>
        </w:rPr>
        <w:t>нестандартных</w:t>
      </w:r>
      <w:r w:rsidRPr="00FB08A6">
        <w:rPr>
          <w:rFonts w:ascii="Times New Roman" w:hAnsi="Times New Roman" w:cs="Times New Roman"/>
          <w:sz w:val="28"/>
          <w:szCs w:val="28"/>
        </w:rPr>
        <w:t xml:space="preserve"> для страны технологиях,</w:t>
      </w:r>
      <w:r w:rsidR="00DE7F54">
        <w:rPr>
          <w:rFonts w:ascii="Times New Roman" w:hAnsi="Times New Roman" w:cs="Times New Roman"/>
          <w:sz w:val="28"/>
          <w:szCs w:val="28"/>
        </w:rPr>
        <w:t xml:space="preserve"> которые обеспечивают положительную динамику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DE7F54">
        <w:rPr>
          <w:rFonts w:ascii="Times New Roman" w:hAnsi="Times New Roman" w:cs="Times New Roman"/>
          <w:sz w:val="28"/>
          <w:szCs w:val="28"/>
        </w:rPr>
        <w:t>в решении</w:t>
      </w:r>
      <w:r w:rsidRPr="00FB08A6">
        <w:rPr>
          <w:rFonts w:ascii="Times New Roman" w:hAnsi="Times New Roman" w:cs="Times New Roman"/>
          <w:sz w:val="28"/>
          <w:szCs w:val="28"/>
        </w:rPr>
        <w:t xml:space="preserve"> структурных проблем экономики</w:t>
      </w:r>
      <w:r w:rsidR="00DE7F54">
        <w:rPr>
          <w:rFonts w:ascii="Times New Roman" w:hAnsi="Times New Roman" w:cs="Times New Roman"/>
          <w:sz w:val="28"/>
          <w:szCs w:val="28"/>
        </w:rPr>
        <w:t>.</w:t>
      </w:r>
    </w:p>
    <w:p w14:paraId="5028A788" w14:textId="3AF66F1D" w:rsidR="00C103FC" w:rsidRPr="00FB08A6" w:rsidRDefault="0045212D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Качественный рост занятости населения, улучшение экологической ситуации в стране, </w:t>
      </w:r>
      <w:r w:rsidRPr="0045212D">
        <w:rPr>
          <w:rFonts w:ascii="Times New Roman" w:hAnsi="Times New Roman" w:cs="Times New Roman"/>
          <w:sz w:val="28"/>
          <w:szCs w:val="28"/>
        </w:rPr>
        <w:t>насыщени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12D">
        <w:rPr>
          <w:rFonts w:ascii="Times New Roman" w:hAnsi="Times New Roman" w:cs="Times New Roman"/>
          <w:sz w:val="28"/>
          <w:szCs w:val="28"/>
        </w:rPr>
        <w:t xml:space="preserve"> рынка новыми товарами или услугами</w:t>
      </w:r>
      <w:r>
        <w:rPr>
          <w:rFonts w:ascii="Times New Roman" w:hAnsi="Times New Roman" w:cs="Times New Roman"/>
          <w:sz w:val="28"/>
          <w:szCs w:val="28"/>
        </w:rPr>
        <w:t xml:space="preserve"> будут зависеть от темпов</w:t>
      </w:r>
      <w:r w:rsidR="00DE7F54">
        <w:rPr>
          <w:rFonts w:ascii="Times New Roman" w:hAnsi="Times New Roman" w:cs="Times New Roman"/>
          <w:sz w:val="28"/>
          <w:szCs w:val="28"/>
        </w:rPr>
        <w:t xml:space="preserve"> </w:t>
      </w:r>
      <w:r w:rsidR="00C103FC" w:rsidRPr="00FB08A6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отсталых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в экономическом или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социальном плане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территорий [9, </w:t>
      </w:r>
      <w:r w:rsidR="00B03D8C">
        <w:rPr>
          <w:rFonts w:ascii="Times New Roman" w:hAnsi="Times New Roman" w:cs="Times New Roman"/>
          <w:sz w:val="28"/>
          <w:szCs w:val="28"/>
        </w:rPr>
        <w:t>с</w:t>
      </w:r>
      <w:r w:rsidR="00C103FC" w:rsidRPr="00FB08A6">
        <w:rPr>
          <w:rFonts w:ascii="Times New Roman" w:hAnsi="Times New Roman" w:cs="Times New Roman"/>
          <w:sz w:val="28"/>
          <w:szCs w:val="28"/>
        </w:rPr>
        <w:t>.</w:t>
      </w:r>
      <w:r w:rsidR="00B03D8C">
        <w:rPr>
          <w:rFonts w:ascii="Times New Roman" w:hAnsi="Times New Roman" w:cs="Times New Roman"/>
          <w:sz w:val="28"/>
          <w:szCs w:val="28"/>
        </w:rPr>
        <w:t xml:space="preserve"> </w:t>
      </w:r>
      <w:r w:rsidR="00C103FC" w:rsidRPr="00FB08A6">
        <w:rPr>
          <w:rFonts w:ascii="Times New Roman" w:hAnsi="Times New Roman" w:cs="Times New Roman"/>
          <w:sz w:val="28"/>
          <w:szCs w:val="28"/>
        </w:rPr>
        <w:t>175].</w:t>
      </w:r>
    </w:p>
    <w:p w14:paraId="42AFDC48" w14:textId="7E435E0A" w:rsidR="00C103FC" w:rsidRPr="00FB08A6" w:rsidRDefault="00DE7F54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Последнее из трех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перечисленных </w:t>
      </w:r>
      <w:r w:rsidRPr="00BF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направлений, нуждается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обезличенной</w:t>
      </w:r>
      <w:r w:rsidRPr="00BF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поддержки. Здесь необходима разработка в какой-то степени более лояльных государственных норм, регулирующих приток зарубежных</w:t>
      </w:r>
      <w:r w:rsidRPr="00BF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F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Поощряется и доказывает свою эффективность </w:t>
      </w:r>
      <w:r w:rsidR="00C103FC" w:rsidRPr="00FB08A6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дифференцированных, оригинальных</w:t>
      </w:r>
      <w:r w:rsidRPr="00DE7F54"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 xml:space="preserve">подходов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103FC" w:rsidRPr="00FB08A6">
        <w:rPr>
          <w:rFonts w:ascii="Times New Roman" w:hAnsi="Times New Roman" w:cs="Times New Roman"/>
          <w:sz w:val="28"/>
          <w:szCs w:val="28"/>
        </w:rPr>
        <w:t>инвестировани</w:t>
      </w:r>
      <w:r>
        <w:rPr>
          <w:rFonts w:ascii="Times New Roman" w:hAnsi="Times New Roman" w:cs="Times New Roman"/>
          <w:sz w:val="28"/>
          <w:szCs w:val="28"/>
        </w:rPr>
        <w:t>ю,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комбин</w:t>
      </w:r>
      <w:r>
        <w:rPr>
          <w:rFonts w:ascii="Times New Roman" w:hAnsi="Times New Roman" w:cs="Times New Roman"/>
          <w:sz w:val="28"/>
          <w:szCs w:val="28"/>
        </w:rPr>
        <w:t>ирование различного рода инвестиций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в зависимости от текущ</w:t>
      </w:r>
      <w:r>
        <w:rPr>
          <w:rFonts w:ascii="Times New Roman" w:hAnsi="Times New Roman" w:cs="Times New Roman"/>
          <w:sz w:val="28"/>
          <w:szCs w:val="28"/>
        </w:rPr>
        <w:t xml:space="preserve">их целей региона 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[12, </w:t>
      </w:r>
      <w:r w:rsidR="00B03D8C">
        <w:rPr>
          <w:rFonts w:ascii="Times New Roman" w:hAnsi="Times New Roman" w:cs="Times New Roman"/>
          <w:sz w:val="28"/>
          <w:szCs w:val="28"/>
        </w:rPr>
        <w:t>с</w:t>
      </w:r>
      <w:r w:rsidR="00C103FC" w:rsidRPr="00FB08A6">
        <w:rPr>
          <w:rFonts w:ascii="Times New Roman" w:hAnsi="Times New Roman" w:cs="Times New Roman"/>
          <w:sz w:val="28"/>
          <w:szCs w:val="28"/>
        </w:rPr>
        <w:t>.</w:t>
      </w:r>
      <w:r w:rsidR="00B03D8C">
        <w:rPr>
          <w:rFonts w:ascii="Times New Roman" w:hAnsi="Times New Roman" w:cs="Times New Roman"/>
          <w:sz w:val="28"/>
          <w:szCs w:val="28"/>
        </w:rPr>
        <w:t xml:space="preserve"> </w:t>
      </w:r>
      <w:r w:rsidR="00C103FC" w:rsidRPr="00FB08A6">
        <w:rPr>
          <w:rFonts w:ascii="Times New Roman" w:hAnsi="Times New Roman" w:cs="Times New Roman"/>
          <w:sz w:val="28"/>
          <w:szCs w:val="28"/>
        </w:rPr>
        <w:t>311].</w:t>
      </w:r>
    </w:p>
    <w:p w14:paraId="6FA281C2" w14:textId="374081D6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К позитивным последствиям иностранных инвестиций можно отнести </w:t>
      </w:r>
      <w:r w:rsidR="00BB1CD6" w:rsidRPr="00FB08A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83029">
        <w:rPr>
          <w:rFonts w:ascii="Times New Roman" w:hAnsi="Times New Roman" w:cs="Times New Roman"/>
          <w:sz w:val="28"/>
          <w:szCs w:val="28"/>
        </w:rPr>
        <w:t>доступность новейших технологий для страны-реципиента</w:t>
      </w:r>
      <w:r w:rsidRPr="00FB08A6">
        <w:rPr>
          <w:rFonts w:ascii="Times New Roman" w:hAnsi="Times New Roman" w:cs="Times New Roman"/>
          <w:sz w:val="28"/>
          <w:szCs w:val="28"/>
        </w:rPr>
        <w:t xml:space="preserve">. </w:t>
      </w:r>
      <w:r w:rsidR="00E83029">
        <w:rPr>
          <w:rFonts w:ascii="Times New Roman" w:hAnsi="Times New Roman" w:cs="Times New Roman"/>
          <w:sz w:val="28"/>
          <w:szCs w:val="28"/>
        </w:rPr>
        <w:t>К негативным эффектам здесь относятся</w:t>
      </w:r>
      <w:r w:rsidRPr="00FB08A6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E83029">
        <w:rPr>
          <w:rFonts w:ascii="Times New Roman" w:hAnsi="Times New Roman" w:cs="Times New Roman"/>
          <w:sz w:val="28"/>
          <w:szCs w:val="28"/>
        </w:rPr>
        <w:t>рост</w:t>
      </w:r>
      <w:r w:rsidRPr="00FB08A6">
        <w:rPr>
          <w:rFonts w:ascii="Times New Roman" w:hAnsi="Times New Roman" w:cs="Times New Roman"/>
          <w:sz w:val="28"/>
          <w:szCs w:val="28"/>
        </w:rPr>
        <w:t xml:space="preserve"> структурной безработицы, диспропорции в развитии добывающего и производящего секторов, </w:t>
      </w:r>
      <w:r w:rsidR="00E83029">
        <w:rPr>
          <w:rFonts w:ascii="Times New Roman" w:hAnsi="Times New Roman" w:cs="Times New Roman"/>
          <w:sz w:val="28"/>
          <w:szCs w:val="28"/>
        </w:rPr>
        <w:t>депривация экологии и природы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E83029">
        <w:rPr>
          <w:rFonts w:ascii="Times New Roman" w:hAnsi="Times New Roman" w:cs="Times New Roman"/>
          <w:sz w:val="28"/>
          <w:szCs w:val="28"/>
        </w:rPr>
        <w:t>на местах</w:t>
      </w:r>
      <w:r w:rsidRPr="00FB08A6">
        <w:rPr>
          <w:rFonts w:ascii="Times New Roman" w:hAnsi="Times New Roman" w:cs="Times New Roman"/>
          <w:sz w:val="28"/>
          <w:szCs w:val="28"/>
        </w:rPr>
        <w:t xml:space="preserve">. [14, </w:t>
      </w:r>
      <w:r w:rsidR="00B03D8C">
        <w:rPr>
          <w:rFonts w:ascii="Times New Roman" w:hAnsi="Times New Roman" w:cs="Times New Roman"/>
          <w:sz w:val="28"/>
          <w:szCs w:val="28"/>
        </w:rPr>
        <w:t>с</w:t>
      </w:r>
      <w:r w:rsidRPr="00FB08A6">
        <w:rPr>
          <w:rFonts w:ascii="Times New Roman" w:hAnsi="Times New Roman" w:cs="Times New Roman"/>
          <w:sz w:val="28"/>
          <w:szCs w:val="28"/>
        </w:rPr>
        <w:t>.</w:t>
      </w:r>
      <w:r w:rsidR="00B03D8C"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203].</w:t>
      </w:r>
    </w:p>
    <w:p w14:paraId="4858D3E1" w14:textId="121C4A61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83029">
        <w:rPr>
          <w:rFonts w:ascii="Times New Roman" w:hAnsi="Times New Roman" w:cs="Times New Roman"/>
          <w:sz w:val="28"/>
          <w:szCs w:val="28"/>
        </w:rPr>
        <w:t>п</w:t>
      </w:r>
      <w:r w:rsidR="00E83029" w:rsidRPr="00FB08A6">
        <w:rPr>
          <w:rFonts w:ascii="Times New Roman" w:hAnsi="Times New Roman" w:cs="Times New Roman"/>
          <w:sz w:val="28"/>
          <w:szCs w:val="28"/>
        </w:rPr>
        <w:t xml:space="preserve">ри изучении проблем инвестиционного климата </w:t>
      </w:r>
      <w:r w:rsidR="00E83029">
        <w:rPr>
          <w:rFonts w:ascii="Times New Roman" w:hAnsi="Times New Roman" w:cs="Times New Roman"/>
          <w:sz w:val="28"/>
          <w:szCs w:val="28"/>
        </w:rPr>
        <w:t xml:space="preserve">внутри страны </w:t>
      </w:r>
      <w:r w:rsidR="00E83029" w:rsidRPr="00FB08A6">
        <w:rPr>
          <w:rFonts w:ascii="Times New Roman" w:hAnsi="Times New Roman" w:cs="Times New Roman"/>
          <w:sz w:val="28"/>
          <w:szCs w:val="28"/>
        </w:rPr>
        <w:t xml:space="preserve">и </w:t>
      </w:r>
      <w:r w:rsidR="00E83029">
        <w:rPr>
          <w:rFonts w:ascii="Times New Roman" w:hAnsi="Times New Roman" w:cs="Times New Roman"/>
          <w:sz w:val="28"/>
          <w:szCs w:val="28"/>
        </w:rPr>
        <w:t>его</w:t>
      </w:r>
      <w:r w:rsidR="00E83029" w:rsidRPr="00FB08A6">
        <w:rPr>
          <w:rFonts w:ascii="Times New Roman" w:hAnsi="Times New Roman" w:cs="Times New Roman"/>
          <w:sz w:val="28"/>
          <w:szCs w:val="28"/>
        </w:rPr>
        <w:t xml:space="preserve"> влияния на экономику и промышленность </w:t>
      </w:r>
      <w:r w:rsidR="00E83029">
        <w:rPr>
          <w:rFonts w:ascii="Times New Roman" w:hAnsi="Times New Roman" w:cs="Times New Roman"/>
          <w:sz w:val="28"/>
          <w:szCs w:val="28"/>
        </w:rPr>
        <w:t>уместно</w:t>
      </w:r>
      <w:r w:rsidR="00E83029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E83029">
        <w:rPr>
          <w:rFonts w:ascii="Times New Roman" w:hAnsi="Times New Roman" w:cs="Times New Roman"/>
          <w:sz w:val="28"/>
          <w:szCs w:val="28"/>
        </w:rPr>
        <w:t xml:space="preserve">говорить о многоуровневом, </w:t>
      </w:r>
      <w:r w:rsidRPr="00FB08A6">
        <w:rPr>
          <w:rFonts w:ascii="Times New Roman" w:hAnsi="Times New Roman" w:cs="Times New Roman"/>
          <w:sz w:val="28"/>
          <w:szCs w:val="28"/>
        </w:rPr>
        <w:t>разграничен</w:t>
      </w:r>
      <w:r w:rsidR="00E83029">
        <w:rPr>
          <w:rFonts w:ascii="Times New Roman" w:hAnsi="Times New Roman" w:cs="Times New Roman"/>
          <w:sz w:val="28"/>
          <w:szCs w:val="28"/>
        </w:rPr>
        <w:t>ном</w:t>
      </w:r>
      <w:r w:rsidRPr="00FB08A6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E83029">
        <w:rPr>
          <w:rFonts w:ascii="Times New Roman" w:hAnsi="Times New Roman" w:cs="Times New Roman"/>
          <w:sz w:val="28"/>
          <w:szCs w:val="28"/>
        </w:rPr>
        <w:t>м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вмешательств</w:t>
      </w:r>
      <w:r w:rsidR="00E83029">
        <w:rPr>
          <w:rFonts w:ascii="Times New Roman" w:hAnsi="Times New Roman" w:cs="Times New Roman"/>
          <w:sz w:val="28"/>
          <w:szCs w:val="28"/>
        </w:rPr>
        <w:t xml:space="preserve">е </w:t>
      </w:r>
      <w:r w:rsidR="00E83029" w:rsidRPr="00E83029">
        <w:rPr>
          <w:rFonts w:ascii="Times New Roman" w:hAnsi="Times New Roman" w:cs="Times New Roman"/>
          <w:sz w:val="28"/>
          <w:szCs w:val="28"/>
        </w:rPr>
        <w:t xml:space="preserve">– </w:t>
      </w:r>
      <w:r w:rsidR="00E83029">
        <w:rPr>
          <w:rFonts w:ascii="Times New Roman" w:hAnsi="Times New Roman" w:cs="Times New Roman"/>
          <w:sz w:val="28"/>
          <w:szCs w:val="28"/>
        </w:rPr>
        <w:t>реализация</w:t>
      </w:r>
      <w:r w:rsidRPr="00FB08A6">
        <w:rPr>
          <w:rFonts w:ascii="Times New Roman" w:hAnsi="Times New Roman" w:cs="Times New Roman"/>
          <w:sz w:val="28"/>
          <w:szCs w:val="28"/>
        </w:rPr>
        <w:t xml:space="preserve"> крупных инвестиционных проектов требует </w:t>
      </w:r>
      <w:r w:rsidR="00E83029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FB08A6">
        <w:rPr>
          <w:rFonts w:ascii="Times New Roman" w:hAnsi="Times New Roman" w:cs="Times New Roman"/>
          <w:sz w:val="28"/>
          <w:szCs w:val="28"/>
        </w:rPr>
        <w:t xml:space="preserve">и жесткого государственного контроля. </w:t>
      </w:r>
      <w:r w:rsidR="00E83029">
        <w:rPr>
          <w:rFonts w:ascii="Times New Roman" w:hAnsi="Times New Roman" w:cs="Times New Roman"/>
          <w:sz w:val="28"/>
          <w:szCs w:val="28"/>
        </w:rPr>
        <w:t xml:space="preserve">Такие контролирующие меры </w:t>
      </w:r>
      <w:r w:rsidRPr="00FB08A6">
        <w:rPr>
          <w:rFonts w:ascii="Times New Roman" w:hAnsi="Times New Roman" w:cs="Times New Roman"/>
          <w:sz w:val="28"/>
          <w:szCs w:val="28"/>
        </w:rPr>
        <w:t>долж</w:t>
      </w:r>
      <w:r w:rsidR="00E83029">
        <w:rPr>
          <w:rFonts w:ascii="Times New Roman" w:hAnsi="Times New Roman" w:cs="Times New Roman"/>
          <w:sz w:val="28"/>
          <w:szCs w:val="28"/>
        </w:rPr>
        <w:t>ны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E83029">
        <w:rPr>
          <w:rFonts w:ascii="Times New Roman" w:hAnsi="Times New Roman" w:cs="Times New Roman"/>
          <w:sz w:val="28"/>
          <w:szCs w:val="28"/>
        </w:rPr>
        <w:t>в первую очередь отвечать</w:t>
      </w:r>
      <w:r w:rsidRPr="00FB08A6">
        <w:rPr>
          <w:rFonts w:ascii="Times New Roman" w:hAnsi="Times New Roman" w:cs="Times New Roman"/>
          <w:sz w:val="28"/>
          <w:szCs w:val="28"/>
        </w:rPr>
        <w:t xml:space="preserve"> финансовыми интересами государства.</w:t>
      </w:r>
    </w:p>
    <w:p w14:paraId="12C547DE" w14:textId="25CD38AF" w:rsidR="00C103FC" w:rsidRPr="00FB08A6" w:rsidRDefault="00E83029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необходимо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выявить и систематизировать риски инвестирования реального сектора экономики Р</w:t>
      </w:r>
      <w:r>
        <w:rPr>
          <w:rFonts w:ascii="Times New Roman" w:hAnsi="Times New Roman" w:cs="Times New Roman"/>
          <w:sz w:val="28"/>
          <w:szCs w:val="28"/>
        </w:rPr>
        <w:t>оссии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и сформулировать рекомендации по </w:t>
      </w:r>
      <w:r>
        <w:rPr>
          <w:rFonts w:ascii="Times New Roman" w:hAnsi="Times New Roman" w:cs="Times New Roman"/>
          <w:sz w:val="28"/>
          <w:szCs w:val="28"/>
        </w:rPr>
        <w:t>уменьшению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их негативного воздействия, </w:t>
      </w:r>
      <w:r w:rsidR="00307795">
        <w:rPr>
          <w:rFonts w:ascii="Times New Roman" w:hAnsi="Times New Roman" w:cs="Times New Roman"/>
          <w:sz w:val="28"/>
          <w:szCs w:val="28"/>
        </w:rPr>
        <w:t>реализации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защиты прав и законных интересов участников инвестиционной деятельности [15, </w:t>
      </w:r>
      <w:r w:rsidR="00B03D8C">
        <w:rPr>
          <w:rFonts w:ascii="Times New Roman" w:hAnsi="Times New Roman" w:cs="Times New Roman"/>
          <w:sz w:val="28"/>
          <w:szCs w:val="28"/>
        </w:rPr>
        <w:t>с</w:t>
      </w:r>
      <w:r w:rsidR="00C103FC" w:rsidRPr="00FB08A6">
        <w:rPr>
          <w:rFonts w:ascii="Times New Roman" w:hAnsi="Times New Roman" w:cs="Times New Roman"/>
          <w:sz w:val="28"/>
          <w:szCs w:val="28"/>
        </w:rPr>
        <w:t>.</w:t>
      </w:r>
      <w:r w:rsidR="00B03D8C">
        <w:rPr>
          <w:rFonts w:ascii="Times New Roman" w:hAnsi="Times New Roman" w:cs="Times New Roman"/>
          <w:sz w:val="28"/>
          <w:szCs w:val="28"/>
        </w:rPr>
        <w:t xml:space="preserve"> </w:t>
      </w:r>
      <w:r w:rsidR="00C103FC" w:rsidRPr="00FB08A6">
        <w:rPr>
          <w:rFonts w:ascii="Times New Roman" w:hAnsi="Times New Roman" w:cs="Times New Roman"/>
          <w:sz w:val="28"/>
          <w:szCs w:val="28"/>
        </w:rPr>
        <w:t>201].</w:t>
      </w:r>
    </w:p>
    <w:p w14:paraId="3562BD0E" w14:textId="317D3AF2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18405394"/>
      <w:r w:rsidRPr="00FB08A6">
        <w:rPr>
          <w:rFonts w:ascii="Times New Roman" w:hAnsi="Times New Roman" w:cs="Times New Roman"/>
          <w:sz w:val="28"/>
          <w:szCs w:val="28"/>
        </w:rPr>
        <w:lastRenderedPageBreak/>
        <w:t xml:space="preserve">На инвестиционный климат </w:t>
      </w:r>
      <w:r w:rsidR="00BB1CD6" w:rsidRPr="00FB08A6">
        <w:rPr>
          <w:rFonts w:ascii="Times New Roman" w:hAnsi="Times New Roman" w:cs="Times New Roman"/>
          <w:sz w:val="28"/>
          <w:szCs w:val="28"/>
        </w:rPr>
        <w:t>России, как и на инвестиционный климат других стран</w:t>
      </w:r>
      <w:r w:rsidR="00307795">
        <w:rPr>
          <w:rFonts w:ascii="Times New Roman" w:hAnsi="Times New Roman" w:cs="Times New Roman"/>
          <w:sz w:val="28"/>
          <w:szCs w:val="28"/>
        </w:rPr>
        <w:t xml:space="preserve"> прямое воздействие оказывает следующая группа факторов</w:t>
      </w:r>
      <w:r w:rsidRPr="00FB08A6">
        <w:rPr>
          <w:rFonts w:ascii="Times New Roman" w:hAnsi="Times New Roman" w:cs="Times New Roman"/>
          <w:sz w:val="28"/>
          <w:szCs w:val="28"/>
        </w:rPr>
        <w:t>:</w:t>
      </w:r>
    </w:p>
    <w:p w14:paraId="27FB9EC6" w14:textId="568D5B14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1</w:t>
      </w:r>
      <w:r w:rsidR="00041666">
        <w:rPr>
          <w:rFonts w:ascii="Times New Roman" w:hAnsi="Times New Roman" w:cs="Times New Roman"/>
          <w:sz w:val="28"/>
          <w:szCs w:val="28"/>
        </w:rPr>
        <w:t>)</w:t>
      </w:r>
      <w:r w:rsidR="00041666" w:rsidRPr="00FB08A6">
        <w:rPr>
          <w:rFonts w:ascii="Times New Roman" w:hAnsi="Times New Roman" w:cs="Times New Roman"/>
          <w:sz w:val="28"/>
          <w:szCs w:val="28"/>
        </w:rPr>
        <w:t> </w:t>
      </w:r>
      <w:r w:rsidRPr="00FB08A6">
        <w:rPr>
          <w:rFonts w:ascii="Times New Roman" w:hAnsi="Times New Roman" w:cs="Times New Roman"/>
          <w:sz w:val="28"/>
          <w:szCs w:val="28"/>
        </w:rPr>
        <w:t>административно-правов</w:t>
      </w:r>
      <w:r w:rsidR="00307795">
        <w:rPr>
          <w:rFonts w:ascii="Times New Roman" w:hAnsi="Times New Roman" w:cs="Times New Roman"/>
          <w:sz w:val="28"/>
          <w:szCs w:val="28"/>
        </w:rPr>
        <w:t>ая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307795" w:rsidRPr="00FB08A6">
        <w:rPr>
          <w:rFonts w:ascii="Times New Roman" w:hAnsi="Times New Roman" w:cs="Times New Roman"/>
          <w:sz w:val="28"/>
          <w:szCs w:val="28"/>
        </w:rPr>
        <w:t>конъюнктура</w:t>
      </w:r>
      <w:r w:rsidRPr="00FB08A6">
        <w:rPr>
          <w:rFonts w:ascii="Times New Roman" w:hAnsi="Times New Roman" w:cs="Times New Roman"/>
          <w:sz w:val="28"/>
          <w:szCs w:val="28"/>
        </w:rPr>
        <w:t xml:space="preserve"> (судебная </w:t>
      </w:r>
      <w:r w:rsidR="00307795">
        <w:rPr>
          <w:rFonts w:ascii="Times New Roman" w:hAnsi="Times New Roman" w:cs="Times New Roman"/>
          <w:sz w:val="28"/>
          <w:szCs w:val="28"/>
        </w:rPr>
        <w:t>и законодательная системы</w:t>
      </w:r>
      <w:r w:rsidRPr="00FB08A6">
        <w:rPr>
          <w:rFonts w:ascii="Times New Roman" w:hAnsi="Times New Roman" w:cs="Times New Roman"/>
          <w:sz w:val="28"/>
          <w:szCs w:val="28"/>
        </w:rPr>
        <w:t xml:space="preserve">, </w:t>
      </w:r>
      <w:r w:rsidR="00307795">
        <w:rPr>
          <w:rFonts w:ascii="Times New Roman" w:hAnsi="Times New Roman" w:cs="Times New Roman"/>
          <w:sz w:val="28"/>
          <w:szCs w:val="28"/>
        </w:rPr>
        <w:t>государственная гарантия неприкосновенности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прав</w:t>
      </w:r>
      <w:r w:rsidR="00307795">
        <w:rPr>
          <w:rFonts w:ascii="Times New Roman" w:hAnsi="Times New Roman" w:cs="Times New Roman"/>
          <w:sz w:val="28"/>
          <w:szCs w:val="28"/>
        </w:rPr>
        <w:t>а</w:t>
      </w:r>
      <w:r w:rsidRPr="00FB08A6">
        <w:rPr>
          <w:rFonts w:ascii="Times New Roman" w:hAnsi="Times New Roman" w:cs="Times New Roman"/>
          <w:sz w:val="28"/>
          <w:szCs w:val="28"/>
        </w:rPr>
        <w:t xml:space="preserve"> собственности,</w:t>
      </w:r>
      <w:r w:rsidR="00307795">
        <w:rPr>
          <w:rFonts w:ascii="Times New Roman" w:hAnsi="Times New Roman" w:cs="Times New Roman"/>
          <w:sz w:val="28"/>
          <w:szCs w:val="28"/>
        </w:rPr>
        <w:t xml:space="preserve"> эффективность законов</w:t>
      </w:r>
      <w:r w:rsidRPr="00FB08A6">
        <w:rPr>
          <w:rFonts w:ascii="Times New Roman" w:hAnsi="Times New Roman" w:cs="Times New Roman"/>
          <w:sz w:val="28"/>
          <w:szCs w:val="28"/>
        </w:rPr>
        <w:t>);</w:t>
      </w:r>
    </w:p>
    <w:p w14:paraId="7B06DFDA" w14:textId="6D993E8B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2) экономическ</w:t>
      </w:r>
      <w:r w:rsidR="00307795">
        <w:rPr>
          <w:rFonts w:ascii="Times New Roman" w:hAnsi="Times New Roman" w:cs="Times New Roman"/>
          <w:sz w:val="28"/>
          <w:szCs w:val="28"/>
        </w:rPr>
        <w:t>ие условия</w:t>
      </w:r>
      <w:r w:rsidRPr="00FB08A6">
        <w:rPr>
          <w:rFonts w:ascii="Times New Roman" w:hAnsi="Times New Roman" w:cs="Times New Roman"/>
          <w:sz w:val="28"/>
          <w:szCs w:val="28"/>
        </w:rPr>
        <w:t xml:space="preserve"> (</w:t>
      </w:r>
      <w:r w:rsidR="00307795">
        <w:rPr>
          <w:rFonts w:ascii="Times New Roman" w:hAnsi="Times New Roman" w:cs="Times New Roman"/>
          <w:sz w:val="28"/>
          <w:szCs w:val="28"/>
        </w:rPr>
        <w:t>основные</w:t>
      </w:r>
      <w:r w:rsidR="00307795" w:rsidRPr="00FB08A6">
        <w:rPr>
          <w:rFonts w:ascii="Times New Roman" w:hAnsi="Times New Roman" w:cs="Times New Roman"/>
          <w:sz w:val="28"/>
          <w:szCs w:val="28"/>
        </w:rPr>
        <w:t xml:space="preserve"> макроэкономически</w:t>
      </w:r>
      <w:r w:rsidR="00307795">
        <w:rPr>
          <w:rFonts w:ascii="Times New Roman" w:hAnsi="Times New Roman" w:cs="Times New Roman"/>
          <w:sz w:val="28"/>
          <w:szCs w:val="28"/>
        </w:rPr>
        <w:t>е</w:t>
      </w:r>
      <w:r w:rsidR="00307795" w:rsidRPr="00FB08A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307795">
        <w:rPr>
          <w:rFonts w:ascii="Times New Roman" w:hAnsi="Times New Roman" w:cs="Times New Roman"/>
          <w:sz w:val="28"/>
          <w:szCs w:val="28"/>
        </w:rPr>
        <w:t>и: темпы инфляции, уровень ВВП, волатильность национальной валюты, конкурентная бизнес-среда, отток капитала, природные ресурсы; налогообложение</w:t>
      </w:r>
      <w:r w:rsidRPr="00FB08A6">
        <w:rPr>
          <w:rFonts w:ascii="Times New Roman" w:hAnsi="Times New Roman" w:cs="Times New Roman"/>
          <w:sz w:val="28"/>
          <w:szCs w:val="28"/>
        </w:rPr>
        <w:t xml:space="preserve">, </w:t>
      </w:r>
      <w:r w:rsidR="00307795">
        <w:rPr>
          <w:rFonts w:ascii="Times New Roman" w:hAnsi="Times New Roman" w:cs="Times New Roman"/>
          <w:sz w:val="28"/>
          <w:szCs w:val="28"/>
        </w:rPr>
        <w:t>перспективность</w:t>
      </w:r>
      <w:r w:rsidRPr="00FB08A6">
        <w:rPr>
          <w:rFonts w:ascii="Times New Roman" w:hAnsi="Times New Roman" w:cs="Times New Roman"/>
          <w:sz w:val="28"/>
          <w:szCs w:val="28"/>
        </w:rPr>
        <w:t xml:space="preserve"> рынка, средняя доходность проектов по обновлению основного капитала</w:t>
      </w:r>
      <w:r w:rsidR="00307795">
        <w:rPr>
          <w:rFonts w:ascii="Times New Roman" w:hAnsi="Times New Roman" w:cs="Times New Roman"/>
          <w:sz w:val="28"/>
          <w:szCs w:val="28"/>
        </w:rPr>
        <w:t>);</w:t>
      </w:r>
    </w:p>
    <w:p w14:paraId="51C6AACD" w14:textId="09F45DD4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3)</w:t>
      </w:r>
      <w:r w:rsidR="00041666" w:rsidRPr="00FB08A6">
        <w:rPr>
          <w:rFonts w:ascii="Times New Roman" w:hAnsi="Times New Roman" w:cs="Times New Roman"/>
          <w:sz w:val="28"/>
          <w:szCs w:val="28"/>
        </w:rPr>
        <w:t> </w:t>
      </w:r>
      <w:r w:rsidR="00307795">
        <w:rPr>
          <w:rFonts w:ascii="Times New Roman" w:hAnsi="Times New Roman" w:cs="Times New Roman"/>
          <w:sz w:val="28"/>
          <w:szCs w:val="28"/>
        </w:rPr>
        <w:t xml:space="preserve">ситуация на политической арене </w:t>
      </w:r>
      <w:r w:rsidRPr="00FB08A6">
        <w:rPr>
          <w:rFonts w:ascii="Times New Roman" w:hAnsi="Times New Roman" w:cs="Times New Roman"/>
          <w:sz w:val="28"/>
          <w:szCs w:val="28"/>
        </w:rPr>
        <w:t>(</w:t>
      </w:r>
      <w:r w:rsidR="00307795">
        <w:rPr>
          <w:rFonts w:ascii="Times New Roman" w:hAnsi="Times New Roman" w:cs="Times New Roman"/>
          <w:sz w:val="28"/>
          <w:szCs w:val="28"/>
        </w:rPr>
        <w:t>государственный строй, легитимность государственного аппарата</w:t>
      </w:r>
      <w:r w:rsidRPr="00FB08A6">
        <w:rPr>
          <w:rFonts w:ascii="Times New Roman" w:hAnsi="Times New Roman" w:cs="Times New Roman"/>
          <w:sz w:val="28"/>
          <w:szCs w:val="28"/>
        </w:rPr>
        <w:t xml:space="preserve">, </w:t>
      </w:r>
      <w:r w:rsidR="00307795">
        <w:rPr>
          <w:rFonts w:ascii="Times New Roman" w:hAnsi="Times New Roman" w:cs="Times New Roman"/>
          <w:sz w:val="28"/>
          <w:szCs w:val="28"/>
        </w:rPr>
        <w:t>приверженность демократическим принципам</w:t>
      </w:r>
      <w:r w:rsidRPr="00FB08A6">
        <w:rPr>
          <w:rFonts w:ascii="Times New Roman" w:hAnsi="Times New Roman" w:cs="Times New Roman"/>
          <w:sz w:val="28"/>
          <w:szCs w:val="28"/>
        </w:rPr>
        <w:t xml:space="preserve"> гражданского общества, </w:t>
      </w:r>
      <w:r w:rsidR="00307795">
        <w:rPr>
          <w:rFonts w:ascii="Times New Roman" w:hAnsi="Times New Roman" w:cs="Times New Roman"/>
          <w:sz w:val="28"/>
          <w:szCs w:val="28"/>
        </w:rPr>
        <w:t>постоянство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внешней политики);</w:t>
      </w:r>
    </w:p>
    <w:p w14:paraId="4D935702" w14:textId="68B05F50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4) состояние инфраструктуры (</w:t>
      </w:r>
      <w:r w:rsidR="00307795">
        <w:rPr>
          <w:rFonts w:ascii="Times New Roman" w:hAnsi="Times New Roman" w:cs="Times New Roman"/>
          <w:sz w:val="28"/>
          <w:szCs w:val="28"/>
        </w:rPr>
        <w:t xml:space="preserve">ее развитость, уровень </w:t>
      </w:r>
      <w:r w:rsidRPr="00FB08A6">
        <w:rPr>
          <w:rFonts w:ascii="Times New Roman" w:hAnsi="Times New Roman" w:cs="Times New Roman"/>
          <w:sz w:val="28"/>
          <w:szCs w:val="28"/>
        </w:rPr>
        <w:t>доступност</w:t>
      </w:r>
      <w:r w:rsidR="00307795">
        <w:rPr>
          <w:rFonts w:ascii="Times New Roman" w:hAnsi="Times New Roman" w:cs="Times New Roman"/>
          <w:sz w:val="28"/>
          <w:szCs w:val="28"/>
        </w:rPr>
        <w:t>и</w:t>
      </w:r>
      <w:r w:rsidRPr="00FB08A6">
        <w:rPr>
          <w:rFonts w:ascii="Times New Roman" w:hAnsi="Times New Roman" w:cs="Times New Roman"/>
          <w:sz w:val="28"/>
          <w:szCs w:val="28"/>
        </w:rPr>
        <w:t xml:space="preserve"> государственных услуг, объективность</w:t>
      </w:r>
      <w:r w:rsidR="00307795">
        <w:rPr>
          <w:rFonts w:ascii="Times New Roman" w:hAnsi="Times New Roman" w:cs="Times New Roman"/>
          <w:sz w:val="28"/>
          <w:szCs w:val="28"/>
        </w:rPr>
        <w:t xml:space="preserve"> распространяемой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информации);</w:t>
      </w:r>
    </w:p>
    <w:p w14:paraId="287DCE15" w14:textId="38BF95B7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5) развитие промышленности (</w:t>
      </w:r>
      <w:r w:rsidR="00307795">
        <w:rPr>
          <w:rFonts w:ascii="Times New Roman" w:hAnsi="Times New Roman" w:cs="Times New Roman"/>
          <w:sz w:val="28"/>
          <w:szCs w:val="28"/>
        </w:rPr>
        <w:t>процент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износа основного капитала предприятий, </w:t>
      </w:r>
      <w:r w:rsidR="0030779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307795" w:rsidRPr="00FB08A6">
        <w:rPr>
          <w:rFonts w:ascii="Times New Roman" w:hAnsi="Times New Roman" w:cs="Times New Roman"/>
          <w:sz w:val="28"/>
          <w:szCs w:val="28"/>
        </w:rPr>
        <w:t>отрасли промышленности</w:t>
      </w:r>
      <w:r w:rsidR="0041439F">
        <w:rPr>
          <w:rFonts w:ascii="Times New Roman" w:hAnsi="Times New Roman" w:cs="Times New Roman"/>
          <w:sz w:val="28"/>
          <w:szCs w:val="28"/>
        </w:rPr>
        <w:t>,</w:t>
      </w:r>
      <w:r w:rsidR="00307795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41439F">
        <w:rPr>
          <w:rFonts w:ascii="Times New Roman" w:hAnsi="Times New Roman" w:cs="Times New Roman"/>
          <w:sz w:val="28"/>
          <w:szCs w:val="28"/>
        </w:rPr>
        <w:t>внутренние инвестиции в сферу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высоких технологий – наличие научно-исследовательск</w:t>
      </w:r>
      <w:r w:rsidR="0041439F">
        <w:rPr>
          <w:rFonts w:ascii="Times New Roman" w:hAnsi="Times New Roman" w:cs="Times New Roman"/>
          <w:sz w:val="28"/>
          <w:szCs w:val="28"/>
        </w:rPr>
        <w:t>ой базы</w:t>
      </w:r>
      <w:r w:rsidRPr="00FB08A6">
        <w:rPr>
          <w:rFonts w:ascii="Times New Roman" w:hAnsi="Times New Roman" w:cs="Times New Roman"/>
          <w:sz w:val="28"/>
          <w:szCs w:val="28"/>
        </w:rPr>
        <w:t>, лабораторий</w:t>
      </w:r>
      <w:r w:rsidR="0041439F">
        <w:rPr>
          <w:rFonts w:ascii="Times New Roman" w:hAnsi="Times New Roman" w:cs="Times New Roman"/>
          <w:sz w:val="28"/>
          <w:szCs w:val="28"/>
        </w:rPr>
        <w:t>, т</w:t>
      </w:r>
      <w:r w:rsidR="0041439F" w:rsidRPr="0041439F">
        <w:rPr>
          <w:rFonts w:ascii="Times New Roman" w:hAnsi="Times New Roman" w:cs="Times New Roman"/>
          <w:sz w:val="28"/>
          <w:szCs w:val="28"/>
        </w:rPr>
        <w:t>ехнико-внедренчески</w:t>
      </w:r>
      <w:r w:rsidR="0041439F">
        <w:rPr>
          <w:rFonts w:ascii="Times New Roman" w:hAnsi="Times New Roman" w:cs="Times New Roman"/>
          <w:sz w:val="28"/>
          <w:szCs w:val="28"/>
        </w:rPr>
        <w:t>х зон;</w:t>
      </w:r>
      <w:r w:rsidR="0041439F" w:rsidRPr="0041439F"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уровень технической оснащенности машиностроительных отраслей);</w:t>
      </w:r>
    </w:p>
    <w:p w14:paraId="7D57B3BF" w14:textId="16A82153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6) социальная с</w:t>
      </w:r>
      <w:r w:rsidR="0041439F">
        <w:rPr>
          <w:rFonts w:ascii="Times New Roman" w:hAnsi="Times New Roman" w:cs="Times New Roman"/>
          <w:sz w:val="28"/>
          <w:szCs w:val="28"/>
        </w:rPr>
        <w:t>реда</w:t>
      </w:r>
      <w:r w:rsidRPr="00FB08A6">
        <w:rPr>
          <w:rFonts w:ascii="Times New Roman" w:hAnsi="Times New Roman" w:cs="Times New Roman"/>
          <w:sz w:val="28"/>
          <w:szCs w:val="28"/>
        </w:rPr>
        <w:t xml:space="preserve"> (социальн</w:t>
      </w:r>
      <w:r w:rsidR="0041439F">
        <w:rPr>
          <w:rFonts w:ascii="Times New Roman" w:hAnsi="Times New Roman" w:cs="Times New Roman"/>
          <w:sz w:val="28"/>
          <w:szCs w:val="28"/>
        </w:rPr>
        <w:t>ая</w:t>
      </w:r>
      <w:r w:rsidRPr="00FB08A6">
        <w:rPr>
          <w:rFonts w:ascii="Times New Roman" w:hAnsi="Times New Roman" w:cs="Times New Roman"/>
          <w:sz w:val="28"/>
          <w:szCs w:val="28"/>
        </w:rPr>
        <w:t xml:space="preserve"> напряженнос</w:t>
      </w:r>
      <w:r w:rsidR="0041439F">
        <w:rPr>
          <w:rFonts w:ascii="Times New Roman" w:hAnsi="Times New Roman" w:cs="Times New Roman"/>
          <w:sz w:val="28"/>
          <w:szCs w:val="28"/>
        </w:rPr>
        <w:t>ть</w:t>
      </w:r>
      <w:r w:rsidRPr="00FB08A6">
        <w:rPr>
          <w:rFonts w:ascii="Times New Roman" w:hAnsi="Times New Roman" w:cs="Times New Roman"/>
          <w:sz w:val="28"/>
          <w:szCs w:val="28"/>
        </w:rPr>
        <w:t xml:space="preserve">, уровень </w:t>
      </w:r>
      <w:r w:rsidR="0041439F">
        <w:rPr>
          <w:rFonts w:ascii="Times New Roman" w:hAnsi="Times New Roman" w:cs="Times New Roman"/>
          <w:sz w:val="28"/>
          <w:szCs w:val="28"/>
        </w:rPr>
        <w:t>бедности</w:t>
      </w:r>
      <w:r w:rsidRPr="00FB08A6">
        <w:rPr>
          <w:rFonts w:ascii="Times New Roman" w:hAnsi="Times New Roman" w:cs="Times New Roman"/>
          <w:sz w:val="28"/>
          <w:szCs w:val="28"/>
        </w:rPr>
        <w:t xml:space="preserve">, безработицы, преступности, доступность образования, </w:t>
      </w:r>
      <w:r w:rsidR="0041439F">
        <w:rPr>
          <w:rFonts w:ascii="Times New Roman" w:hAnsi="Times New Roman" w:cs="Times New Roman"/>
          <w:sz w:val="28"/>
          <w:szCs w:val="28"/>
        </w:rPr>
        <w:t>отсутствие демографического кризиса</w:t>
      </w:r>
      <w:r w:rsidRPr="00FB08A6">
        <w:rPr>
          <w:rFonts w:ascii="Times New Roman" w:hAnsi="Times New Roman" w:cs="Times New Roman"/>
          <w:sz w:val="28"/>
          <w:szCs w:val="28"/>
        </w:rPr>
        <w:t>);</w:t>
      </w:r>
    </w:p>
    <w:p w14:paraId="2897A877" w14:textId="7AB50FA9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7) географическое положение, </w:t>
      </w:r>
      <w:r w:rsidR="0041439F" w:rsidRPr="00FB08A6">
        <w:rPr>
          <w:rFonts w:ascii="Times New Roman" w:hAnsi="Times New Roman" w:cs="Times New Roman"/>
          <w:sz w:val="28"/>
          <w:szCs w:val="28"/>
        </w:rPr>
        <w:t>экологи</w:t>
      </w:r>
      <w:r w:rsidR="0041439F">
        <w:rPr>
          <w:rFonts w:ascii="Times New Roman" w:hAnsi="Times New Roman" w:cs="Times New Roman"/>
          <w:sz w:val="28"/>
          <w:szCs w:val="28"/>
        </w:rPr>
        <w:t>ческий статус.</w:t>
      </w:r>
    </w:p>
    <w:bookmarkEnd w:id="20"/>
    <w:p w14:paraId="2D6D2BB3" w14:textId="36E4335B" w:rsidR="00C103FC" w:rsidRPr="00FB08A6" w:rsidRDefault="0041439F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Элементом основы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всей системы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хозяйствования является предприятие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хозяйствующий субъект, </w:t>
      </w:r>
      <w:r>
        <w:rPr>
          <w:rFonts w:ascii="Times New Roman" w:hAnsi="Times New Roman" w:cs="Times New Roman"/>
          <w:sz w:val="28"/>
          <w:szCs w:val="28"/>
        </w:rPr>
        <w:t>осуществляющий индивидуальную экономическую деятельность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или </w:t>
      </w:r>
      <w:r w:rsidR="003D415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составе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однородных компаний (холдинге, технопарке и др.)</w:t>
      </w:r>
      <w:r>
        <w:rPr>
          <w:rFonts w:ascii="Times New Roman" w:hAnsi="Times New Roman" w:cs="Times New Roman"/>
          <w:sz w:val="28"/>
          <w:szCs w:val="28"/>
        </w:rPr>
        <w:t>. Предприятие обычно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принадлежит к конкретной отрасли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C103FC" w:rsidRPr="00FB08A6">
        <w:rPr>
          <w:rFonts w:ascii="Times New Roman" w:hAnsi="Times New Roman" w:cs="Times New Roman"/>
          <w:sz w:val="28"/>
          <w:szCs w:val="28"/>
        </w:rPr>
        <w:t>, географически расположен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в отдельно</w:t>
      </w:r>
      <w:r>
        <w:rPr>
          <w:rFonts w:ascii="Times New Roman" w:hAnsi="Times New Roman" w:cs="Times New Roman"/>
          <w:sz w:val="28"/>
          <w:szCs w:val="28"/>
        </w:rPr>
        <w:t xml:space="preserve"> взятом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регионе и является </w:t>
      </w:r>
      <w:r>
        <w:rPr>
          <w:rFonts w:ascii="Times New Roman" w:hAnsi="Times New Roman" w:cs="Times New Roman"/>
          <w:sz w:val="28"/>
          <w:szCs w:val="28"/>
        </w:rPr>
        <w:t>составным элементом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C103FC" w:rsidRPr="00FB08A6">
        <w:rPr>
          <w:rFonts w:ascii="Times New Roman" w:hAnsi="Times New Roman" w:cs="Times New Roman"/>
          <w:sz w:val="28"/>
          <w:szCs w:val="28"/>
        </w:rPr>
        <w:lastRenderedPageBreak/>
        <w:t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экономики страны.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овокупность факторов, </w:t>
      </w:r>
      <w:r>
        <w:rPr>
          <w:rFonts w:ascii="Times New Roman" w:hAnsi="Times New Roman" w:cs="Times New Roman"/>
          <w:sz w:val="28"/>
          <w:szCs w:val="28"/>
        </w:rPr>
        <w:t>влияющих на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состояние инвестиционного климата </w:t>
      </w:r>
      <w:r>
        <w:rPr>
          <w:rFonts w:ascii="Times New Roman" w:hAnsi="Times New Roman" w:cs="Times New Roman"/>
          <w:sz w:val="28"/>
          <w:szCs w:val="28"/>
        </w:rPr>
        <w:t>внутри страны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, стимулирующих или препятствующих притоку инвестиций, </w:t>
      </w:r>
      <w:r>
        <w:rPr>
          <w:rFonts w:ascii="Times New Roman" w:hAnsi="Times New Roman" w:cs="Times New Roman"/>
          <w:sz w:val="28"/>
          <w:szCs w:val="28"/>
        </w:rPr>
        <w:t>необходимо анализировать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в контексте их влияния на предприятие.</w:t>
      </w:r>
    </w:p>
    <w:p w14:paraId="5032499E" w14:textId="02B38972" w:rsidR="00C103FC" w:rsidRPr="00FB08A6" w:rsidRDefault="0041439F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аналогии к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трем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уровнями иерархической структуры основного капитала (индивидуальный основной капитал; региональные и отраслевые основные капиталы;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основной капитал), </w:t>
      </w:r>
      <w:r>
        <w:rPr>
          <w:rFonts w:ascii="Times New Roman" w:hAnsi="Times New Roman" w:cs="Times New Roman"/>
          <w:sz w:val="28"/>
          <w:szCs w:val="28"/>
        </w:rPr>
        <w:t>провод</w:t>
      </w:r>
      <w:r w:rsidR="003D4153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C103FC" w:rsidRPr="00FB08A6">
        <w:rPr>
          <w:rFonts w:ascii="Times New Roman" w:hAnsi="Times New Roman" w:cs="Times New Roman"/>
          <w:sz w:val="28"/>
          <w:szCs w:val="28"/>
        </w:rPr>
        <w:t>инвестиционн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климат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также целесообразно </w:t>
      </w:r>
      <w:r w:rsidR="003D4153">
        <w:rPr>
          <w:rFonts w:ascii="Times New Roman" w:hAnsi="Times New Roman" w:cs="Times New Roman"/>
          <w:sz w:val="28"/>
          <w:szCs w:val="28"/>
        </w:rPr>
        <w:t>по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трем различным показателям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экономической системы</w:t>
      </w:r>
      <w:r>
        <w:rPr>
          <w:rFonts w:ascii="Times New Roman" w:hAnsi="Times New Roman" w:cs="Times New Roman"/>
          <w:sz w:val="28"/>
          <w:szCs w:val="28"/>
        </w:rPr>
        <w:t>. А именно: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3D4153">
        <w:rPr>
          <w:rFonts w:ascii="Times New Roman" w:hAnsi="Times New Roman" w:cs="Times New Roman"/>
          <w:sz w:val="28"/>
          <w:szCs w:val="28"/>
        </w:rPr>
        <w:t xml:space="preserve">рассматривать </w:t>
      </w:r>
      <w:r w:rsidR="00C103FC" w:rsidRPr="00FB08A6">
        <w:rPr>
          <w:rFonts w:ascii="Times New Roman" w:hAnsi="Times New Roman" w:cs="Times New Roman"/>
          <w:sz w:val="28"/>
          <w:szCs w:val="28"/>
        </w:rPr>
        <w:t>экономик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страны</w:t>
      </w:r>
      <w:r>
        <w:rPr>
          <w:rFonts w:ascii="Times New Roman" w:hAnsi="Times New Roman" w:cs="Times New Roman"/>
          <w:sz w:val="28"/>
          <w:szCs w:val="28"/>
        </w:rPr>
        <w:t xml:space="preserve"> в качестве </w:t>
      </w:r>
      <w:proofErr w:type="spellStart"/>
      <w:r w:rsidRPr="00FB08A6">
        <w:rPr>
          <w:rFonts w:ascii="Times New Roman" w:hAnsi="Times New Roman" w:cs="Times New Roman"/>
          <w:sz w:val="28"/>
          <w:szCs w:val="28"/>
        </w:rPr>
        <w:t>макроурове</w:t>
      </w:r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864C4C">
        <w:rPr>
          <w:rFonts w:ascii="Times New Roman" w:hAnsi="Times New Roman" w:cs="Times New Roman"/>
          <w:sz w:val="28"/>
          <w:szCs w:val="28"/>
        </w:rPr>
        <w:t>ую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864C4C">
        <w:rPr>
          <w:rFonts w:ascii="Times New Roman" w:hAnsi="Times New Roman" w:cs="Times New Roman"/>
          <w:sz w:val="28"/>
          <w:szCs w:val="28"/>
        </w:rPr>
        <w:t xml:space="preserve">у в качестве </w:t>
      </w:r>
      <w:proofErr w:type="spellStart"/>
      <w:r w:rsidR="00864C4C" w:rsidRPr="00FB08A6">
        <w:rPr>
          <w:rFonts w:ascii="Times New Roman" w:hAnsi="Times New Roman" w:cs="Times New Roman"/>
          <w:sz w:val="28"/>
          <w:szCs w:val="28"/>
        </w:rPr>
        <w:t>мезоуровен</w:t>
      </w:r>
      <w:r w:rsidR="00864C4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864C4C">
        <w:rPr>
          <w:rFonts w:ascii="Times New Roman" w:hAnsi="Times New Roman" w:cs="Times New Roman"/>
          <w:sz w:val="28"/>
          <w:szCs w:val="28"/>
        </w:rPr>
        <w:t>,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864C4C">
        <w:rPr>
          <w:rFonts w:ascii="Times New Roman" w:hAnsi="Times New Roman" w:cs="Times New Roman"/>
          <w:sz w:val="28"/>
          <w:szCs w:val="28"/>
        </w:rPr>
        <w:t>у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хозяйствующего субъекта </w:t>
      </w:r>
      <w:r w:rsidR="00864C4C">
        <w:rPr>
          <w:rFonts w:ascii="Times New Roman" w:hAnsi="Times New Roman" w:cs="Times New Roman"/>
          <w:sz w:val="28"/>
          <w:szCs w:val="28"/>
        </w:rPr>
        <w:t>или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промышленного предприятия</w:t>
      </w:r>
      <w:r w:rsidR="00864C4C">
        <w:rPr>
          <w:rFonts w:ascii="Times New Roman" w:hAnsi="Times New Roman" w:cs="Times New Roman"/>
          <w:sz w:val="28"/>
          <w:szCs w:val="28"/>
        </w:rPr>
        <w:t xml:space="preserve"> как </w:t>
      </w:r>
      <w:r w:rsidR="00864C4C" w:rsidRPr="00FB08A6">
        <w:rPr>
          <w:rFonts w:ascii="Times New Roman" w:hAnsi="Times New Roman" w:cs="Times New Roman"/>
          <w:sz w:val="28"/>
          <w:szCs w:val="28"/>
        </w:rPr>
        <w:t>микроуровен</w:t>
      </w:r>
      <w:r w:rsidR="00864C4C">
        <w:rPr>
          <w:rFonts w:ascii="Times New Roman" w:hAnsi="Times New Roman" w:cs="Times New Roman"/>
          <w:sz w:val="28"/>
          <w:szCs w:val="28"/>
        </w:rPr>
        <w:t xml:space="preserve">ь 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[11, </w:t>
      </w:r>
      <w:r w:rsidR="00B03D8C">
        <w:rPr>
          <w:rFonts w:ascii="Times New Roman" w:hAnsi="Times New Roman" w:cs="Times New Roman"/>
          <w:sz w:val="28"/>
          <w:szCs w:val="28"/>
        </w:rPr>
        <w:t>с</w:t>
      </w:r>
      <w:r w:rsidR="00C103FC" w:rsidRPr="00FB08A6">
        <w:rPr>
          <w:rFonts w:ascii="Times New Roman" w:hAnsi="Times New Roman" w:cs="Times New Roman"/>
          <w:sz w:val="28"/>
          <w:szCs w:val="28"/>
        </w:rPr>
        <w:t>.</w:t>
      </w:r>
      <w:r w:rsidR="00B03D8C">
        <w:rPr>
          <w:rFonts w:ascii="Times New Roman" w:hAnsi="Times New Roman" w:cs="Times New Roman"/>
          <w:sz w:val="28"/>
          <w:szCs w:val="28"/>
        </w:rPr>
        <w:t xml:space="preserve"> </w:t>
      </w:r>
      <w:r w:rsidR="00C103FC" w:rsidRPr="00FB08A6">
        <w:rPr>
          <w:rFonts w:ascii="Times New Roman" w:hAnsi="Times New Roman" w:cs="Times New Roman"/>
          <w:sz w:val="28"/>
          <w:szCs w:val="28"/>
        </w:rPr>
        <w:t>87].</w:t>
      </w:r>
    </w:p>
    <w:p w14:paraId="343F1933" w14:textId="3CAC965B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На </w:t>
      </w:r>
      <w:r w:rsidR="00864C4C">
        <w:rPr>
          <w:rFonts w:ascii="Times New Roman" w:hAnsi="Times New Roman" w:cs="Times New Roman"/>
          <w:sz w:val="28"/>
          <w:szCs w:val="28"/>
        </w:rPr>
        <w:t>государственном уровне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инвестиционный климат формируют </w:t>
      </w:r>
      <w:r w:rsidR="00864C4C">
        <w:rPr>
          <w:rFonts w:ascii="Times New Roman" w:hAnsi="Times New Roman" w:cs="Times New Roman"/>
          <w:sz w:val="28"/>
          <w:szCs w:val="28"/>
        </w:rPr>
        <w:t>такие факторы как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политические</w:t>
      </w:r>
      <w:r w:rsidR="00864C4C">
        <w:rPr>
          <w:rFonts w:ascii="Times New Roman" w:hAnsi="Times New Roman" w:cs="Times New Roman"/>
          <w:sz w:val="28"/>
          <w:szCs w:val="28"/>
        </w:rPr>
        <w:t>: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положение государства в системе </w:t>
      </w:r>
      <w:r w:rsidR="00864C4C">
        <w:rPr>
          <w:rFonts w:ascii="Times New Roman" w:hAnsi="Times New Roman" w:cs="Times New Roman"/>
          <w:sz w:val="28"/>
          <w:szCs w:val="28"/>
        </w:rPr>
        <w:t>обще</w:t>
      </w:r>
      <w:r w:rsidRPr="00FB08A6">
        <w:rPr>
          <w:rFonts w:ascii="Times New Roman" w:hAnsi="Times New Roman" w:cs="Times New Roman"/>
          <w:sz w:val="28"/>
          <w:szCs w:val="28"/>
        </w:rPr>
        <w:t xml:space="preserve">мировых отношений, </w:t>
      </w:r>
      <w:r w:rsidR="00864C4C">
        <w:rPr>
          <w:rFonts w:ascii="Times New Roman" w:hAnsi="Times New Roman" w:cs="Times New Roman"/>
          <w:sz w:val="28"/>
          <w:szCs w:val="28"/>
        </w:rPr>
        <w:t>вовлеченность конкретной</w:t>
      </w:r>
      <w:r w:rsidRPr="00FB08A6">
        <w:rPr>
          <w:rFonts w:ascii="Times New Roman" w:hAnsi="Times New Roman" w:cs="Times New Roman"/>
          <w:sz w:val="28"/>
          <w:szCs w:val="28"/>
        </w:rPr>
        <w:t xml:space="preserve"> страны в </w:t>
      </w:r>
      <w:proofErr w:type="spellStart"/>
      <w:r w:rsidRPr="00FB08A6">
        <w:rPr>
          <w:rFonts w:ascii="Times New Roman" w:hAnsi="Times New Roman" w:cs="Times New Roman"/>
          <w:sz w:val="28"/>
          <w:szCs w:val="28"/>
        </w:rPr>
        <w:t>глобализационны</w:t>
      </w:r>
      <w:r w:rsidR="00864C4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B08A6">
        <w:rPr>
          <w:rFonts w:ascii="Times New Roman" w:hAnsi="Times New Roman" w:cs="Times New Roman"/>
          <w:sz w:val="28"/>
          <w:szCs w:val="28"/>
        </w:rPr>
        <w:t xml:space="preserve"> экономически</w:t>
      </w:r>
      <w:r w:rsidR="00864C4C">
        <w:rPr>
          <w:rFonts w:ascii="Times New Roman" w:hAnsi="Times New Roman" w:cs="Times New Roman"/>
          <w:sz w:val="28"/>
          <w:szCs w:val="28"/>
        </w:rPr>
        <w:t>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864C4C">
        <w:rPr>
          <w:rFonts w:ascii="Times New Roman" w:hAnsi="Times New Roman" w:cs="Times New Roman"/>
          <w:sz w:val="28"/>
          <w:szCs w:val="28"/>
        </w:rPr>
        <w:t>ы</w:t>
      </w:r>
      <w:r w:rsidRPr="00FB08A6">
        <w:rPr>
          <w:rFonts w:ascii="Times New Roman" w:hAnsi="Times New Roman" w:cs="Times New Roman"/>
          <w:sz w:val="28"/>
          <w:szCs w:val="28"/>
        </w:rPr>
        <w:t xml:space="preserve">, </w:t>
      </w:r>
      <w:r w:rsidR="00864C4C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FB08A6">
        <w:rPr>
          <w:rFonts w:ascii="Times New Roman" w:hAnsi="Times New Roman" w:cs="Times New Roman"/>
          <w:sz w:val="28"/>
          <w:szCs w:val="28"/>
        </w:rPr>
        <w:t>участие в военных конфликтах</w:t>
      </w:r>
      <w:r w:rsidR="00864C4C">
        <w:rPr>
          <w:rFonts w:ascii="Times New Roman" w:hAnsi="Times New Roman" w:cs="Times New Roman"/>
          <w:sz w:val="28"/>
          <w:szCs w:val="28"/>
        </w:rPr>
        <w:t xml:space="preserve"> или их спонсирование; </w:t>
      </w:r>
      <w:r w:rsidRPr="00FB08A6">
        <w:rPr>
          <w:rFonts w:ascii="Times New Roman" w:hAnsi="Times New Roman" w:cs="Times New Roman"/>
          <w:sz w:val="28"/>
          <w:szCs w:val="28"/>
        </w:rPr>
        <w:t xml:space="preserve">внутренние: </w:t>
      </w:r>
      <w:r w:rsidR="00864C4C">
        <w:rPr>
          <w:rFonts w:ascii="Times New Roman" w:hAnsi="Times New Roman" w:cs="Times New Roman"/>
          <w:sz w:val="28"/>
          <w:szCs w:val="28"/>
        </w:rPr>
        <w:t>государственный строй</w:t>
      </w:r>
      <w:r w:rsidRPr="00FB08A6">
        <w:rPr>
          <w:rFonts w:ascii="Times New Roman" w:hAnsi="Times New Roman" w:cs="Times New Roman"/>
          <w:sz w:val="28"/>
          <w:szCs w:val="28"/>
        </w:rPr>
        <w:t xml:space="preserve">, </w:t>
      </w:r>
      <w:r w:rsidR="00864C4C">
        <w:rPr>
          <w:rFonts w:ascii="Times New Roman" w:hAnsi="Times New Roman" w:cs="Times New Roman"/>
          <w:sz w:val="28"/>
          <w:szCs w:val="28"/>
        </w:rPr>
        <w:t xml:space="preserve">законодательная база; </w:t>
      </w:r>
      <w:r w:rsidRPr="00FB08A6">
        <w:rPr>
          <w:rFonts w:ascii="Times New Roman" w:hAnsi="Times New Roman" w:cs="Times New Roman"/>
          <w:sz w:val="28"/>
          <w:szCs w:val="28"/>
        </w:rPr>
        <w:t>экономические и социальные.</w:t>
      </w:r>
    </w:p>
    <w:p w14:paraId="73B69B75" w14:textId="0C0B1060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Региональный инвестиционный климат – </w:t>
      </w:r>
      <w:r w:rsidR="00864C4C" w:rsidRPr="00246021">
        <w:rPr>
          <w:rFonts w:ascii="Times New Roman" w:hAnsi="Times New Roman" w:cs="Times New Roman"/>
          <w:color w:val="000000" w:themeColor="text1"/>
          <w:sz w:val="28"/>
          <w:szCs w:val="28"/>
        </w:rPr>
        <w:t>это совокупность условий для инвестиционной деятельности на региональном экономическом, социальном и географическом уровнях</w:t>
      </w:r>
      <w:r w:rsidRPr="00FB08A6">
        <w:rPr>
          <w:rFonts w:ascii="Times New Roman" w:hAnsi="Times New Roman" w:cs="Times New Roman"/>
          <w:sz w:val="28"/>
          <w:szCs w:val="28"/>
        </w:rPr>
        <w:t xml:space="preserve">. </w:t>
      </w:r>
      <w:r w:rsidR="00864C4C" w:rsidRPr="00246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="00864C4C" w:rsidRPr="00246021">
        <w:rPr>
          <w:rFonts w:ascii="Times New Roman" w:hAnsi="Times New Roman" w:cs="Times New Roman"/>
          <w:color w:val="000000" w:themeColor="text1"/>
          <w:sz w:val="28"/>
          <w:szCs w:val="28"/>
        </w:rPr>
        <w:t>мезоуровне</w:t>
      </w:r>
      <w:proofErr w:type="spellEnd"/>
      <w:r w:rsidR="00864C4C" w:rsidRPr="00246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инвестиционная среда во многом определяется производственным возможностями р</w:t>
      </w:r>
      <w:r w:rsidR="00864C4C">
        <w:rPr>
          <w:rFonts w:ascii="Times New Roman" w:hAnsi="Times New Roman" w:cs="Times New Roman"/>
          <w:color w:val="000000" w:themeColor="text1"/>
          <w:sz w:val="28"/>
          <w:szCs w:val="28"/>
        </w:rPr>
        <w:t>егионов</w:t>
      </w:r>
      <w:r w:rsidR="00864C4C" w:rsidRPr="00246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основными секторами производства, расположением, </w:t>
      </w:r>
      <w:r w:rsidR="00864C4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реализацией</w:t>
      </w:r>
      <w:r w:rsidR="00864C4C" w:rsidRPr="00246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программ</w:t>
      </w:r>
      <w:r w:rsidR="00864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приоритетностью развития региона </w:t>
      </w:r>
      <w:r w:rsidRPr="00FB08A6">
        <w:rPr>
          <w:rFonts w:ascii="Times New Roman" w:hAnsi="Times New Roman" w:cs="Times New Roman"/>
          <w:sz w:val="28"/>
          <w:szCs w:val="28"/>
        </w:rPr>
        <w:t xml:space="preserve">(например, присвоение </w:t>
      </w:r>
      <w:r w:rsidR="003D4153">
        <w:rPr>
          <w:rFonts w:ascii="Times New Roman" w:hAnsi="Times New Roman" w:cs="Times New Roman"/>
          <w:sz w:val="28"/>
          <w:szCs w:val="28"/>
        </w:rPr>
        <w:t xml:space="preserve">области ил региону </w:t>
      </w:r>
      <w:r w:rsidRPr="00FB08A6">
        <w:rPr>
          <w:rFonts w:ascii="Times New Roman" w:hAnsi="Times New Roman" w:cs="Times New Roman"/>
          <w:sz w:val="28"/>
          <w:szCs w:val="28"/>
        </w:rPr>
        <w:t>статуса территории опережающего развития и</w:t>
      </w:r>
      <w:r w:rsidR="00864C4C">
        <w:rPr>
          <w:rFonts w:ascii="Times New Roman" w:hAnsi="Times New Roman" w:cs="Times New Roman"/>
          <w:sz w:val="28"/>
          <w:szCs w:val="28"/>
        </w:rPr>
        <w:t>ли наоборот статуса з</w:t>
      </w:r>
      <w:r w:rsidR="00864C4C" w:rsidRPr="00864C4C">
        <w:rPr>
          <w:rFonts w:ascii="Times New Roman" w:hAnsi="Times New Roman" w:cs="Times New Roman"/>
          <w:sz w:val="28"/>
          <w:szCs w:val="28"/>
        </w:rPr>
        <w:t>он</w:t>
      </w:r>
      <w:r w:rsidR="00864C4C">
        <w:rPr>
          <w:rFonts w:ascii="Times New Roman" w:hAnsi="Times New Roman" w:cs="Times New Roman"/>
          <w:sz w:val="28"/>
          <w:szCs w:val="28"/>
        </w:rPr>
        <w:t>ы</w:t>
      </w:r>
      <w:r w:rsidR="00864C4C" w:rsidRPr="00864C4C">
        <w:rPr>
          <w:rFonts w:ascii="Times New Roman" w:hAnsi="Times New Roman" w:cs="Times New Roman"/>
          <w:sz w:val="28"/>
          <w:szCs w:val="28"/>
        </w:rPr>
        <w:t xml:space="preserve"> территориального развития</w:t>
      </w:r>
      <w:r w:rsidRPr="00FB08A6">
        <w:rPr>
          <w:rFonts w:ascii="Times New Roman" w:hAnsi="Times New Roman" w:cs="Times New Roman"/>
          <w:sz w:val="28"/>
          <w:szCs w:val="28"/>
        </w:rPr>
        <w:t>).</w:t>
      </w:r>
    </w:p>
    <w:p w14:paraId="3F76C0DA" w14:textId="2CE2C145" w:rsidR="00C103FC" w:rsidRPr="00FB08A6" w:rsidRDefault="00864C4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Микроуровень в свою очередь во многом определяется сопутствующими факторами </w:t>
      </w:r>
      <w:r w:rsidR="00FB7440" w:rsidRPr="00FB08A6">
        <w:rPr>
          <w:rFonts w:ascii="Times New Roman" w:hAnsi="Times New Roman" w:cs="Times New Roman"/>
          <w:sz w:val="28"/>
          <w:szCs w:val="28"/>
        </w:rPr>
        <w:t xml:space="preserve">макро- и </w:t>
      </w:r>
      <w:proofErr w:type="spellStart"/>
      <w:r w:rsidR="00FB7440" w:rsidRPr="00FB08A6">
        <w:rPr>
          <w:rFonts w:ascii="Times New Roman" w:hAnsi="Times New Roman" w:cs="Times New Roman"/>
          <w:sz w:val="28"/>
          <w:szCs w:val="28"/>
        </w:rPr>
        <w:t>мезоуровней</w:t>
      </w:r>
      <w:proofErr w:type="spellEnd"/>
      <w:r w:rsidR="00FB7440">
        <w:rPr>
          <w:rFonts w:ascii="Times New Roman" w:hAnsi="Times New Roman" w:cs="Times New Roman"/>
          <w:sz w:val="28"/>
          <w:szCs w:val="28"/>
        </w:rPr>
        <w:t>.</w:t>
      </w:r>
      <w:r w:rsidR="00FB7440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FB7440">
        <w:rPr>
          <w:rFonts w:ascii="Times New Roman" w:hAnsi="Times New Roman" w:cs="Times New Roman"/>
          <w:sz w:val="28"/>
          <w:szCs w:val="28"/>
        </w:rPr>
        <w:t>Здесь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инвестиционный климат проявляется через отношени</w:t>
      </w:r>
      <w:r w:rsidR="00FB7440">
        <w:rPr>
          <w:rFonts w:ascii="Times New Roman" w:hAnsi="Times New Roman" w:cs="Times New Roman"/>
          <w:sz w:val="28"/>
          <w:szCs w:val="28"/>
        </w:rPr>
        <w:t>я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между инвестором и хозяйствующим субъектом</w:t>
      </w:r>
      <w:r w:rsidR="00FB7440">
        <w:rPr>
          <w:rFonts w:ascii="Times New Roman" w:hAnsi="Times New Roman" w:cs="Times New Roman"/>
          <w:sz w:val="28"/>
          <w:szCs w:val="28"/>
        </w:rPr>
        <w:t>-</w:t>
      </w:r>
      <w:r w:rsidR="00C103FC" w:rsidRPr="00FB08A6">
        <w:rPr>
          <w:rFonts w:ascii="Times New Roman" w:hAnsi="Times New Roman" w:cs="Times New Roman"/>
          <w:sz w:val="28"/>
          <w:szCs w:val="28"/>
        </w:rPr>
        <w:t>реципиентом</w:t>
      </w:r>
      <w:r w:rsidR="00FB7440">
        <w:rPr>
          <w:rFonts w:ascii="Times New Roman" w:hAnsi="Times New Roman" w:cs="Times New Roman"/>
          <w:sz w:val="28"/>
          <w:szCs w:val="28"/>
        </w:rPr>
        <w:t>. Такая система отношений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FB7440">
        <w:rPr>
          <w:rFonts w:ascii="Times New Roman" w:hAnsi="Times New Roman" w:cs="Times New Roman"/>
          <w:sz w:val="28"/>
          <w:szCs w:val="28"/>
        </w:rPr>
        <w:t>ется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при участии </w:t>
      </w:r>
      <w:r w:rsidR="00FB7440">
        <w:rPr>
          <w:rFonts w:ascii="Times New Roman" w:hAnsi="Times New Roman" w:cs="Times New Roman"/>
          <w:sz w:val="28"/>
          <w:szCs w:val="28"/>
        </w:rPr>
        <w:lastRenderedPageBreak/>
        <w:t xml:space="preserve">прямых </w:t>
      </w:r>
      <w:r w:rsidR="00C103FC" w:rsidRPr="00FB08A6">
        <w:rPr>
          <w:rFonts w:ascii="Times New Roman" w:hAnsi="Times New Roman" w:cs="Times New Roman"/>
          <w:sz w:val="28"/>
          <w:szCs w:val="28"/>
        </w:rPr>
        <w:t>контрагентов инвестиционной деятельности</w:t>
      </w:r>
      <w:r w:rsidR="00FB7440">
        <w:rPr>
          <w:rFonts w:ascii="Times New Roman" w:hAnsi="Times New Roman" w:cs="Times New Roman"/>
          <w:sz w:val="28"/>
          <w:szCs w:val="28"/>
        </w:rPr>
        <w:t xml:space="preserve"> (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банков, </w:t>
      </w:r>
      <w:r w:rsidR="00FB7440" w:rsidRPr="00FB08A6">
        <w:rPr>
          <w:rFonts w:ascii="Times New Roman" w:hAnsi="Times New Roman" w:cs="Times New Roman"/>
          <w:sz w:val="28"/>
          <w:szCs w:val="28"/>
        </w:rPr>
        <w:t>профсою</w:t>
      </w:r>
      <w:r w:rsidR="00FB7440">
        <w:rPr>
          <w:rFonts w:ascii="Times New Roman" w:hAnsi="Times New Roman" w:cs="Times New Roman"/>
          <w:sz w:val="28"/>
          <w:szCs w:val="28"/>
        </w:rPr>
        <w:t xml:space="preserve">зов, предприятий, </w:t>
      </w:r>
      <w:r w:rsidR="00C103FC" w:rsidRPr="00FB08A6">
        <w:rPr>
          <w:rFonts w:ascii="Times New Roman" w:hAnsi="Times New Roman" w:cs="Times New Roman"/>
          <w:sz w:val="28"/>
          <w:szCs w:val="28"/>
        </w:rPr>
        <w:t>поставщиков оборудования и т</w:t>
      </w:r>
      <w:r w:rsidR="00041666">
        <w:rPr>
          <w:rFonts w:ascii="Times New Roman" w:hAnsi="Times New Roman" w:cs="Times New Roman"/>
          <w:sz w:val="28"/>
          <w:szCs w:val="28"/>
        </w:rPr>
        <w:t xml:space="preserve">ак </w:t>
      </w:r>
      <w:r w:rsidR="00C103FC" w:rsidRPr="00FB08A6">
        <w:rPr>
          <w:rFonts w:ascii="Times New Roman" w:hAnsi="Times New Roman" w:cs="Times New Roman"/>
          <w:sz w:val="28"/>
          <w:szCs w:val="28"/>
        </w:rPr>
        <w:t>д</w:t>
      </w:r>
      <w:r w:rsidR="00041666">
        <w:rPr>
          <w:rFonts w:ascii="Times New Roman" w:hAnsi="Times New Roman" w:cs="Times New Roman"/>
          <w:sz w:val="28"/>
          <w:szCs w:val="28"/>
        </w:rPr>
        <w:t>алее</w:t>
      </w:r>
      <w:r w:rsidR="00FB7440">
        <w:rPr>
          <w:rFonts w:ascii="Times New Roman" w:hAnsi="Times New Roman" w:cs="Times New Roman"/>
          <w:sz w:val="28"/>
          <w:szCs w:val="28"/>
        </w:rPr>
        <w:t>)</w:t>
      </w:r>
      <w:r w:rsidR="00C103FC" w:rsidRPr="00FB08A6">
        <w:rPr>
          <w:rFonts w:ascii="Times New Roman" w:hAnsi="Times New Roman" w:cs="Times New Roman"/>
          <w:sz w:val="28"/>
          <w:szCs w:val="28"/>
        </w:rPr>
        <w:t>.</w:t>
      </w:r>
    </w:p>
    <w:p w14:paraId="49D15405" w14:textId="18B72DDE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Процесс обновления основного капитала </w:t>
      </w:r>
      <w:r w:rsidR="00FB7440">
        <w:rPr>
          <w:rFonts w:ascii="Times New Roman" w:hAnsi="Times New Roman" w:cs="Times New Roman"/>
          <w:sz w:val="28"/>
          <w:szCs w:val="28"/>
        </w:rPr>
        <w:t>отличается по ряду признаков от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FB7440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FB08A6">
        <w:rPr>
          <w:rFonts w:ascii="Times New Roman" w:hAnsi="Times New Roman" w:cs="Times New Roman"/>
          <w:sz w:val="28"/>
          <w:szCs w:val="28"/>
        </w:rPr>
        <w:t>инвестиционны</w:t>
      </w:r>
      <w:r w:rsidR="00FB7440">
        <w:rPr>
          <w:rFonts w:ascii="Times New Roman" w:hAnsi="Times New Roman" w:cs="Times New Roman"/>
          <w:sz w:val="28"/>
          <w:szCs w:val="28"/>
        </w:rPr>
        <w:t>х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B7440">
        <w:rPr>
          <w:rFonts w:ascii="Times New Roman" w:hAnsi="Times New Roman" w:cs="Times New Roman"/>
          <w:sz w:val="28"/>
          <w:szCs w:val="28"/>
        </w:rPr>
        <w:t>ов.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FB7440">
        <w:rPr>
          <w:rFonts w:ascii="Times New Roman" w:hAnsi="Times New Roman" w:cs="Times New Roman"/>
          <w:sz w:val="28"/>
          <w:szCs w:val="28"/>
        </w:rPr>
        <w:t>Д</w:t>
      </w:r>
      <w:r w:rsidRPr="00FB08A6">
        <w:rPr>
          <w:rFonts w:ascii="Times New Roman" w:hAnsi="Times New Roman" w:cs="Times New Roman"/>
          <w:sz w:val="28"/>
          <w:szCs w:val="28"/>
        </w:rPr>
        <w:t xml:space="preserve">лительность реализации, </w:t>
      </w:r>
      <w:r w:rsidR="00FB7440">
        <w:rPr>
          <w:rFonts w:ascii="Times New Roman" w:hAnsi="Times New Roman" w:cs="Times New Roman"/>
          <w:sz w:val="28"/>
          <w:szCs w:val="28"/>
        </w:rPr>
        <w:t>трудоемкость</w:t>
      </w:r>
      <w:r w:rsidRPr="00FB08A6">
        <w:rPr>
          <w:rFonts w:ascii="Times New Roman" w:hAnsi="Times New Roman" w:cs="Times New Roman"/>
          <w:sz w:val="28"/>
          <w:szCs w:val="28"/>
        </w:rPr>
        <w:t xml:space="preserve"> осуществления, необходимость привлечения </w:t>
      </w:r>
      <w:r w:rsidR="00FB7440">
        <w:rPr>
          <w:rFonts w:ascii="Times New Roman" w:hAnsi="Times New Roman" w:cs="Times New Roman"/>
          <w:sz w:val="28"/>
          <w:szCs w:val="28"/>
        </w:rPr>
        <w:t>высоко</w:t>
      </w:r>
      <w:r w:rsidRPr="00FB08A6">
        <w:rPr>
          <w:rFonts w:ascii="Times New Roman" w:hAnsi="Times New Roman" w:cs="Times New Roman"/>
          <w:sz w:val="28"/>
          <w:szCs w:val="28"/>
        </w:rPr>
        <w:t xml:space="preserve">квалифицированных специалистов, </w:t>
      </w:r>
      <w:r w:rsidR="00FB7440">
        <w:rPr>
          <w:rFonts w:ascii="Times New Roman" w:hAnsi="Times New Roman" w:cs="Times New Roman"/>
          <w:sz w:val="28"/>
          <w:szCs w:val="28"/>
        </w:rPr>
        <w:t>зависимость от</w:t>
      </w:r>
      <w:r w:rsidRPr="00FB08A6">
        <w:rPr>
          <w:rFonts w:ascii="Times New Roman" w:hAnsi="Times New Roman" w:cs="Times New Roman"/>
          <w:sz w:val="28"/>
          <w:szCs w:val="28"/>
        </w:rPr>
        <w:t xml:space="preserve"> текущей производственной </w:t>
      </w:r>
      <w:r w:rsidR="00FB7440">
        <w:rPr>
          <w:rFonts w:ascii="Times New Roman" w:hAnsi="Times New Roman" w:cs="Times New Roman"/>
          <w:sz w:val="28"/>
          <w:szCs w:val="28"/>
        </w:rPr>
        <w:t>базы</w:t>
      </w:r>
      <w:r w:rsidRPr="00FB08A6">
        <w:rPr>
          <w:rFonts w:ascii="Times New Roman" w:hAnsi="Times New Roman" w:cs="Times New Roman"/>
          <w:sz w:val="28"/>
          <w:szCs w:val="28"/>
        </w:rPr>
        <w:t>, высокие риски окупаемости</w:t>
      </w:r>
      <w:r w:rsidR="00FB7440">
        <w:rPr>
          <w:rFonts w:ascii="Times New Roman" w:hAnsi="Times New Roman" w:cs="Times New Roman"/>
          <w:sz w:val="28"/>
          <w:szCs w:val="28"/>
        </w:rPr>
        <w:t xml:space="preserve"> характеризуют п</w:t>
      </w:r>
      <w:r w:rsidR="00FB7440" w:rsidRPr="00FB08A6">
        <w:rPr>
          <w:rFonts w:ascii="Times New Roman" w:hAnsi="Times New Roman" w:cs="Times New Roman"/>
          <w:sz w:val="28"/>
          <w:szCs w:val="28"/>
        </w:rPr>
        <w:t>роцесс обновления основного капитала</w:t>
      </w:r>
      <w:r w:rsidR="00FB7440">
        <w:rPr>
          <w:rFonts w:ascii="Times New Roman" w:hAnsi="Times New Roman" w:cs="Times New Roman"/>
          <w:sz w:val="28"/>
          <w:szCs w:val="28"/>
        </w:rPr>
        <w:t xml:space="preserve"> как сложный</w:t>
      </w:r>
      <w:r w:rsidRPr="00FB08A6">
        <w:rPr>
          <w:rFonts w:ascii="Times New Roman" w:hAnsi="Times New Roman" w:cs="Times New Roman"/>
          <w:sz w:val="28"/>
          <w:szCs w:val="28"/>
        </w:rPr>
        <w:t>.</w:t>
      </w:r>
    </w:p>
    <w:p w14:paraId="7E912213" w14:textId="1C9801C2" w:rsidR="00C103FC" w:rsidRPr="00D6416F" w:rsidRDefault="00FB7440" w:rsidP="00D641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3B9E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расширение объемов промышленного производства обеспечивает экономическ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 рост</w:t>
      </w:r>
      <w:r w:rsidRPr="0002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 достижению</w:t>
      </w:r>
      <w:r w:rsidRPr="0002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социально-экономической стабильности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 станы</w:t>
      </w:r>
      <w:r w:rsidRPr="0002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61340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ю уровня</w:t>
      </w:r>
      <w:r w:rsidRPr="00F61340">
        <w:rPr>
          <w:rFonts w:ascii="Times New Roman" w:hAnsi="Times New Roman" w:cs="Times New Roman"/>
          <w:sz w:val="28"/>
          <w:szCs w:val="28"/>
        </w:rPr>
        <w:t xml:space="preserve"> благосостояния </w:t>
      </w:r>
      <w:r>
        <w:rPr>
          <w:rFonts w:ascii="Times New Roman" w:hAnsi="Times New Roman" w:cs="Times New Roman"/>
          <w:sz w:val="28"/>
          <w:szCs w:val="28"/>
        </w:rPr>
        <w:t xml:space="preserve">населения, </w:t>
      </w:r>
      <w:r w:rsidRPr="00F61340">
        <w:rPr>
          <w:rFonts w:ascii="Times New Roman" w:hAnsi="Times New Roman" w:cs="Times New Roman"/>
          <w:sz w:val="28"/>
          <w:szCs w:val="28"/>
        </w:rPr>
        <w:t xml:space="preserve">государство заинтересовано в успехе проектов обновления основного капитала. В то же время государство является не только бенефициаром в этих отношениях. Через свои институты оно </w:t>
      </w:r>
      <w:r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Pr="00F61340">
        <w:rPr>
          <w:rFonts w:ascii="Times New Roman" w:hAnsi="Times New Roman" w:cs="Times New Roman"/>
          <w:sz w:val="28"/>
          <w:szCs w:val="28"/>
        </w:rPr>
        <w:t xml:space="preserve">гарантировать </w:t>
      </w: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Pr="00F61340">
        <w:rPr>
          <w:rFonts w:ascii="Times New Roman" w:hAnsi="Times New Roman" w:cs="Times New Roman"/>
          <w:sz w:val="28"/>
          <w:szCs w:val="28"/>
        </w:rPr>
        <w:t>законны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61340">
        <w:rPr>
          <w:rFonts w:ascii="Times New Roman" w:hAnsi="Times New Roman" w:cs="Times New Roman"/>
          <w:sz w:val="28"/>
          <w:szCs w:val="28"/>
        </w:rPr>
        <w:t xml:space="preserve"> права всех заинтересованных сторон и гарантировать</w:t>
      </w:r>
      <w:r w:rsidR="00671EEE">
        <w:rPr>
          <w:rFonts w:ascii="Times New Roman" w:hAnsi="Times New Roman" w:cs="Times New Roman"/>
          <w:sz w:val="28"/>
          <w:szCs w:val="28"/>
        </w:rPr>
        <w:t xml:space="preserve"> всем</w:t>
      </w:r>
      <w:r w:rsidRPr="00F61340">
        <w:rPr>
          <w:rFonts w:ascii="Times New Roman" w:hAnsi="Times New Roman" w:cs="Times New Roman"/>
          <w:sz w:val="28"/>
          <w:szCs w:val="28"/>
        </w:rPr>
        <w:t xml:space="preserve"> </w:t>
      </w:r>
      <w:r w:rsidR="00D6416F">
        <w:rPr>
          <w:rFonts w:ascii="Times New Roman" w:hAnsi="Times New Roman" w:cs="Times New Roman"/>
          <w:sz w:val="28"/>
          <w:szCs w:val="28"/>
        </w:rPr>
        <w:t>участник</w:t>
      </w:r>
      <w:r w:rsidR="00671EEE">
        <w:rPr>
          <w:rFonts w:ascii="Times New Roman" w:hAnsi="Times New Roman" w:cs="Times New Roman"/>
          <w:sz w:val="28"/>
          <w:szCs w:val="28"/>
        </w:rPr>
        <w:t>а</w:t>
      </w:r>
      <w:r w:rsidR="00D6416F">
        <w:rPr>
          <w:rFonts w:ascii="Times New Roman" w:hAnsi="Times New Roman" w:cs="Times New Roman"/>
          <w:sz w:val="28"/>
          <w:szCs w:val="28"/>
        </w:rPr>
        <w:t xml:space="preserve">м деятельности </w:t>
      </w:r>
      <w:r w:rsidRPr="00F61340">
        <w:rPr>
          <w:rFonts w:ascii="Times New Roman" w:hAnsi="Times New Roman" w:cs="Times New Roman"/>
          <w:sz w:val="28"/>
          <w:szCs w:val="28"/>
        </w:rPr>
        <w:t>защиту от любых незаконных действий в отношении экономических агентов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[4, </w:t>
      </w:r>
      <w:r w:rsidR="00B03D8C">
        <w:rPr>
          <w:rFonts w:ascii="Times New Roman" w:hAnsi="Times New Roman" w:cs="Times New Roman"/>
          <w:sz w:val="28"/>
          <w:szCs w:val="28"/>
        </w:rPr>
        <w:t>с</w:t>
      </w:r>
      <w:r w:rsidR="00C103FC" w:rsidRPr="00FB08A6">
        <w:rPr>
          <w:rFonts w:ascii="Times New Roman" w:hAnsi="Times New Roman" w:cs="Times New Roman"/>
          <w:sz w:val="28"/>
          <w:szCs w:val="28"/>
        </w:rPr>
        <w:t>.</w:t>
      </w:r>
      <w:r w:rsidR="00B03D8C">
        <w:rPr>
          <w:rFonts w:ascii="Times New Roman" w:hAnsi="Times New Roman" w:cs="Times New Roman"/>
          <w:sz w:val="28"/>
          <w:szCs w:val="28"/>
        </w:rPr>
        <w:t xml:space="preserve"> </w:t>
      </w:r>
      <w:r w:rsidR="00C103FC" w:rsidRPr="00FB08A6">
        <w:rPr>
          <w:rFonts w:ascii="Times New Roman" w:hAnsi="Times New Roman" w:cs="Times New Roman"/>
          <w:sz w:val="28"/>
          <w:szCs w:val="28"/>
        </w:rPr>
        <w:t>60].</w:t>
      </w:r>
    </w:p>
    <w:p w14:paraId="345971DC" w14:textId="3B62C576" w:rsidR="00416B0F" w:rsidRPr="00FB08A6" w:rsidRDefault="00C103FC" w:rsidP="00416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D6416F">
        <w:rPr>
          <w:rFonts w:ascii="Times New Roman" w:hAnsi="Times New Roman" w:cs="Times New Roman"/>
          <w:bCs/>
          <w:sz w:val="28"/>
          <w:szCs w:val="28"/>
        </w:rPr>
        <w:t>концепция</w:t>
      </w:r>
      <w:r w:rsidRPr="00FB08A6">
        <w:rPr>
          <w:rFonts w:ascii="Times New Roman" w:hAnsi="Times New Roman" w:cs="Times New Roman"/>
          <w:bCs/>
          <w:sz w:val="28"/>
          <w:szCs w:val="28"/>
        </w:rPr>
        <w:t xml:space="preserve"> инвестиционного климата </w:t>
      </w:r>
      <w:r w:rsidR="00D6416F">
        <w:rPr>
          <w:rFonts w:ascii="Times New Roman" w:hAnsi="Times New Roman" w:cs="Times New Roman"/>
          <w:bCs/>
          <w:sz w:val="28"/>
          <w:szCs w:val="28"/>
        </w:rPr>
        <w:t>неотделима</w:t>
      </w:r>
      <w:r w:rsidRPr="00FB08A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6416F">
        <w:rPr>
          <w:rFonts w:ascii="Times New Roman" w:hAnsi="Times New Roman" w:cs="Times New Roman"/>
          <w:bCs/>
          <w:sz w:val="28"/>
          <w:szCs w:val="28"/>
        </w:rPr>
        <w:t xml:space="preserve">самого </w:t>
      </w:r>
      <w:r w:rsidRPr="00FB08A6">
        <w:rPr>
          <w:rFonts w:ascii="Times New Roman" w:hAnsi="Times New Roman" w:cs="Times New Roman"/>
          <w:bCs/>
          <w:sz w:val="28"/>
          <w:szCs w:val="28"/>
        </w:rPr>
        <w:t xml:space="preserve">понятия инвестиций. </w:t>
      </w:r>
      <w:r w:rsidRPr="00FB08A6">
        <w:rPr>
          <w:rFonts w:ascii="Times New Roman" w:hAnsi="Times New Roman" w:cs="Times New Roman"/>
          <w:sz w:val="28"/>
          <w:szCs w:val="28"/>
        </w:rPr>
        <w:t xml:space="preserve">Инвестиционный климат </w:t>
      </w:r>
      <w:r w:rsidR="00D6416F" w:rsidRPr="00D6416F">
        <w:rPr>
          <w:rFonts w:ascii="Times New Roman" w:hAnsi="Times New Roman" w:cs="Times New Roman"/>
          <w:sz w:val="28"/>
          <w:szCs w:val="28"/>
        </w:rPr>
        <w:t>–</w:t>
      </w:r>
      <w:r w:rsidR="00D6416F">
        <w:rPr>
          <w:rFonts w:ascii="Times New Roman" w:hAnsi="Times New Roman" w:cs="Times New Roman"/>
          <w:sz w:val="28"/>
          <w:szCs w:val="28"/>
        </w:rPr>
        <w:t xml:space="preserve"> </w:t>
      </w:r>
      <w:r w:rsidR="00D6416F" w:rsidRPr="00DD7984">
        <w:rPr>
          <w:rFonts w:ascii="Times New Roman" w:hAnsi="Times New Roman" w:cs="Times New Roman"/>
          <w:sz w:val="28"/>
          <w:szCs w:val="28"/>
        </w:rPr>
        <w:t>это совокупность политических, экономических, правовых, социальных, бытовых и других факторов, определяющих степень риска инвестици</w:t>
      </w:r>
      <w:r w:rsidR="00D6416F">
        <w:rPr>
          <w:rFonts w:ascii="Times New Roman" w:hAnsi="Times New Roman" w:cs="Times New Roman"/>
          <w:sz w:val="28"/>
          <w:szCs w:val="28"/>
        </w:rPr>
        <w:t>онной деятельности</w:t>
      </w:r>
      <w:r w:rsidR="00416B0F">
        <w:rPr>
          <w:rFonts w:ascii="Times New Roman" w:hAnsi="Times New Roman" w:cs="Times New Roman"/>
          <w:sz w:val="28"/>
          <w:szCs w:val="28"/>
        </w:rPr>
        <w:t xml:space="preserve">. </w:t>
      </w:r>
      <w:r w:rsidRPr="00FB08A6">
        <w:rPr>
          <w:rFonts w:ascii="Times New Roman" w:hAnsi="Times New Roman" w:cs="Times New Roman"/>
          <w:sz w:val="28"/>
          <w:szCs w:val="28"/>
        </w:rPr>
        <w:t xml:space="preserve">В целях повышения общей инвестиционной привлекательности </w:t>
      </w:r>
      <w:r w:rsidR="00E91E74">
        <w:rPr>
          <w:rFonts w:ascii="Times New Roman" w:hAnsi="Times New Roman" w:cs="Times New Roman"/>
          <w:sz w:val="28"/>
          <w:szCs w:val="28"/>
        </w:rPr>
        <w:t>России</w:t>
      </w:r>
      <w:r w:rsidRPr="00FB08A6">
        <w:rPr>
          <w:rFonts w:ascii="Times New Roman" w:hAnsi="Times New Roman" w:cs="Times New Roman"/>
          <w:sz w:val="28"/>
          <w:szCs w:val="28"/>
        </w:rPr>
        <w:t xml:space="preserve"> необходимо осуществлять программы по вовлечению в сферу инвестиционной деятельности валовых сбережений, что обеспечит положительную динамики в данном направлении, контрол</w:t>
      </w:r>
      <w:r w:rsidR="00671EEE">
        <w:rPr>
          <w:rFonts w:ascii="Times New Roman" w:hAnsi="Times New Roman" w:cs="Times New Roman"/>
          <w:sz w:val="28"/>
          <w:szCs w:val="28"/>
        </w:rPr>
        <w:t>ь</w:t>
      </w:r>
      <w:r w:rsidRPr="00FB08A6">
        <w:rPr>
          <w:rFonts w:ascii="Times New Roman" w:hAnsi="Times New Roman" w:cs="Times New Roman"/>
          <w:sz w:val="28"/>
          <w:szCs w:val="28"/>
        </w:rPr>
        <w:t xml:space="preserve"> за вывозом капитала за границы государства, развити</w:t>
      </w:r>
      <w:r w:rsidR="00671EEE">
        <w:rPr>
          <w:rFonts w:ascii="Times New Roman" w:hAnsi="Times New Roman" w:cs="Times New Roman"/>
          <w:sz w:val="28"/>
          <w:szCs w:val="28"/>
        </w:rPr>
        <w:t>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правовой базы и коммерческих систем, сокращени</w:t>
      </w:r>
      <w:r w:rsidR="00671EEE">
        <w:rPr>
          <w:rFonts w:ascii="Times New Roman" w:hAnsi="Times New Roman" w:cs="Times New Roman"/>
          <w:sz w:val="28"/>
          <w:szCs w:val="28"/>
        </w:rPr>
        <w:t>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масштабов теневого сектора экономики, развити</w:t>
      </w:r>
      <w:r w:rsidR="00671EEE">
        <w:rPr>
          <w:rFonts w:ascii="Times New Roman" w:hAnsi="Times New Roman" w:cs="Times New Roman"/>
          <w:sz w:val="28"/>
          <w:szCs w:val="28"/>
        </w:rPr>
        <w:t>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информационной и консультативной базы для инвесторов. Инвестиционный климат на прямую зависит от деятельности государственных структур, а также от принимаемых ими решений.</w:t>
      </w:r>
    </w:p>
    <w:p w14:paraId="5A4155E7" w14:textId="77777777" w:rsidR="006D2362" w:rsidRPr="00FB08A6" w:rsidRDefault="006D2362" w:rsidP="00241FA6">
      <w:pPr>
        <w:pStyle w:val="Heading3"/>
        <w:spacing w:line="360" w:lineRule="auto"/>
        <w:ind w:firstLine="709"/>
        <w:rPr>
          <w:lang w:eastAsia="ru-RU"/>
        </w:rPr>
      </w:pPr>
      <w:r w:rsidRPr="00FB08A6">
        <w:rPr>
          <w:lang w:eastAsia="ru-RU"/>
        </w:rPr>
        <w:lastRenderedPageBreak/>
        <w:t>2. Анализ политики привлечения иностранных инвестиций в экономику России</w:t>
      </w:r>
    </w:p>
    <w:p w14:paraId="17895ED4" w14:textId="77777777" w:rsidR="006D2362" w:rsidRPr="00FB08A6" w:rsidRDefault="006D2362" w:rsidP="00241FA6">
      <w:pPr>
        <w:pStyle w:val="Heading3"/>
        <w:spacing w:line="360" w:lineRule="auto"/>
        <w:ind w:firstLine="709"/>
        <w:rPr>
          <w:lang w:eastAsia="ru-RU"/>
        </w:rPr>
      </w:pPr>
    </w:p>
    <w:p w14:paraId="0C07B1AD" w14:textId="77777777" w:rsidR="006D2362" w:rsidRPr="00FB08A6" w:rsidRDefault="006D2362" w:rsidP="00241FA6">
      <w:pPr>
        <w:pStyle w:val="Heading3"/>
        <w:spacing w:line="360" w:lineRule="auto"/>
        <w:ind w:firstLine="709"/>
        <w:rPr>
          <w:lang w:eastAsia="ru-RU"/>
        </w:rPr>
      </w:pPr>
      <w:r w:rsidRPr="00FB08A6">
        <w:rPr>
          <w:lang w:eastAsia="ru-RU"/>
        </w:rPr>
        <w:t>2.1 Анализ состояния и динамики политики привлечения иностранных инвестиций в экономику России</w:t>
      </w:r>
    </w:p>
    <w:p w14:paraId="1E37F857" w14:textId="77777777" w:rsidR="006D2362" w:rsidRPr="00FB08A6" w:rsidRDefault="006D2362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EE7D0" w14:textId="40977761" w:rsidR="00C103FC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="00D6416F">
        <w:rPr>
          <w:rFonts w:ascii="Times New Roman" w:hAnsi="Times New Roman" w:cs="Times New Roman"/>
          <w:sz w:val="28"/>
          <w:szCs w:val="28"/>
        </w:rPr>
        <w:t>статистику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D6416F">
        <w:rPr>
          <w:rFonts w:ascii="Times New Roman" w:hAnsi="Times New Roman" w:cs="Times New Roman"/>
          <w:sz w:val="28"/>
          <w:szCs w:val="28"/>
        </w:rPr>
        <w:t>движения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иностранны</w:t>
      </w:r>
      <w:r w:rsidR="00D6416F">
        <w:rPr>
          <w:rFonts w:ascii="Times New Roman" w:hAnsi="Times New Roman" w:cs="Times New Roman"/>
          <w:sz w:val="28"/>
          <w:szCs w:val="28"/>
        </w:rPr>
        <w:t>х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инвестици</w:t>
      </w:r>
      <w:r w:rsidR="00671EEE">
        <w:rPr>
          <w:rFonts w:ascii="Times New Roman" w:hAnsi="Times New Roman" w:cs="Times New Roman"/>
          <w:sz w:val="28"/>
          <w:szCs w:val="28"/>
        </w:rPr>
        <w:t>й</w:t>
      </w:r>
      <w:r w:rsidRPr="00FB08A6">
        <w:rPr>
          <w:rFonts w:ascii="Times New Roman" w:hAnsi="Times New Roman" w:cs="Times New Roman"/>
          <w:sz w:val="28"/>
          <w:szCs w:val="28"/>
        </w:rPr>
        <w:t xml:space="preserve"> за 2007–202</w:t>
      </w:r>
      <w:r w:rsidR="006D2362" w:rsidRPr="00FB08A6">
        <w:rPr>
          <w:rFonts w:ascii="Times New Roman" w:hAnsi="Times New Roman" w:cs="Times New Roman"/>
          <w:sz w:val="28"/>
          <w:szCs w:val="28"/>
        </w:rPr>
        <w:t>1</w:t>
      </w:r>
      <w:r w:rsidR="005910B7" w:rsidRPr="00FB08A6">
        <w:rPr>
          <w:rFonts w:ascii="Times New Roman" w:hAnsi="Times New Roman" w:cs="Times New Roman"/>
          <w:sz w:val="28"/>
          <w:szCs w:val="28"/>
        </w:rPr>
        <w:t xml:space="preserve"> гг. (рисунок</w:t>
      </w:r>
      <w:r w:rsidRPr="00FB08A6">
        <w:rPr>
          <w:rFonts w:ascii="Times New Roman" w:hAnsi="Times New Roman" w:cs="Times New Roman"/>
          <w:sz w:val="28"/>
          <w:szCs w:val="28"/>
        </w:rPr>
        <w:t xml:space="preserve"> 1) </w:t>
      </w:r>
      <w:r w:rsidR="00D6416F"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Pr="00FB08A6">
        <w:rPr>
          <w:rFonts w:ascii="Times New Roman" w:hAnsi="Times New Roman" w:cs="Times New Roman"/>
          <w:sz w:val="28"/>
          <w:szCs w:val="28"/>
        </w:rPr>
        <w:t xml:space="preserve">два принципиально разных периода – до 2014 г. и после 2014 г. </w:t>
      </w:r>
      <w:r w:rsidR="00D6416F">
        <w:rPr>
          <w:rFonts w:ascii="Times New Roman" w:hAnsi="Times New Roman" w:cs="Times New Roman"/>
          <w:sz w:val="28"/>
          <w:szCs w:val="28"/>
        </w:rPr>
        <w:t>К</w:t>
      </w:r>
      <w:r w:rsidRPr="00FB08A6">
        <w:rPr>
          <w:rFonts w:ascii="Times New Roman" w:hAnsi="Times New Roman" w:cs="Times New Roman"/>
          <w:sz w:val="28"/>
          <w:szCs w:val="28"/>
        </w:rPr>
        <w:t xml:space="preserve">ак известно, </w:t>
      </w:r>
      <w:r w:rsidR="00D6416F">
        <w:rPr>
          <w:rFonts w:ascii="Times New Roman" w:hAnsi="Times New Roman" w:cs="Times New Roman"/>
          <w:sz w:val="28"/>
          <w:szCs w:val="28"/>
        </w:rPr>
        <w:t>2014 год был ознаменова</w:t>
      </w:r>
      <w:r w:rsidR="00B94ECD">
        <w:rPr>
          <w:rFonts w:ascii="Times New Roman" w:hAnsi="Times New Roman" w:cs="Times New Roman"/>
          <w:sz w:val="28"/>
          <w:szCs w:val="28"/>
        </w:rPr>
        <w:t>н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D6416F">
        <w:rPr>
          <w:rFonts w:ascii="Times New Roman" w:hAnsi="Times New Roman" w:cs="Times New Roman"/>
          <w:sz w:val="28"/>
          <w:szCs w:val="28"/>
        </w:rPr>
        <w:t>ключевыми</w:t>
      </w:r>
      <w:r w:rsidR="006D2362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политическими событиями</w:t>
      </w:r>
      <w:r w:rsidR="00D6416F">
        <w:rPr>
          <w:rFonts w:ascii="Times New Roman" w:hAnsi="Times New Roman" w:cs="Times New Roman"/>
          <w:sz w:val="28"/>
          <w:szCs w:val="28"/>
        </w:rPr>
        <w:t xml:space="preserve">, а также падением курса </w:t>
      </w:r>
      <w:r w:rsidRPr="00FB08A6">
        <w:rPr>
          <w:rFonts w:ascii="Times New Roman" w:hAnsi="Times New Roman" w:cs="Times New Roman"/>
          <w:sz w:val="28"/>
          <w:szCs w:val="28"/>
        </w:rPr>
        <w:t>рубля примерно в 2 раза. До 2014 г</w:t>
      </w:r>
      <w:r w:rsidR="00D6416F">
        <w:rPr>
          <w:rFonts w:ascii="Times New Roman" w:hAnsi="Times New Roman" w:cs="Times New Roman"/>
          <w:sz w:val="28"/>
          <w:szCs w:val="28"/>
        </w:rPr>
        <w:t>ода</w:t>
      </w:r>
      <w:r w:rsidRPr="00FB08A6">
        <w:rPr>
          <w:rFonts w:ascii="Times New Roman" w:hAnsi="Times New Roman" w:cs="Times New Roman"/>
          <w:sz w:val="28"/>
          <w:szCs w:val="28"/>
        </w:rPr>
        <w:t xml:space="preserve"> средний объем инвестиций (54,8 млрд. долл. США)</w:t>
      </w:r>
      <w:r w:rsidR="00D6416F">
        <w:rPr>
          <w:rFonts w:ascii="Times New Roman" w:hAnsi="Times New Roman" w:cs="Times New Roman"/>
          <w:sz w:val="28"/>
          <w:szCs w:val="28"/>
        </w:rPr>
        <w:t xml:space="preserve"> оценивался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примерно в 2,6 раз выше, чем </w:t>
      </w:r>
      <w:r w:rsidR="00D6416F">
        <w:rPr>
          <w:rFonts w:ascii="Times New Roman" w:hAnsi="Times New Roman" w:cs="Times New Roman"/>
          <w:sz w:val="28"/>
          <w:szCs w:val="28"/>
        </w:rPr>
        <w:t xml:space="preserve">уровень вложений </w:t>
      </w:r>
      <w:r w:rsidRPr="00FB08A6">
        <w:rPr>
          <w:rFonts w:ascii="Times New Roman" w:hAnsi="Times New Roman" w:cs="Times New Roman"/>
          <w:sz w:val="28"/>
          <w:szCs w:val="28"/>
        </w:rPr>
        <w:t>после 2014 г. (20,8 млрд. долл. США)</w:t>
      </w:r>
      <w:r w:rsidR="00D6416F">
        <w:rPr>
          <w:rFonts w:ascii="Times New Roman" w:hAnsi="Times New Roman" w:cs="Times New Roman"/>
          <w:sz w:val="28"/>
          <w:szCs w:val="28"/>
        </w:rPr>
        <w:t>.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При этом до 2008 года</w:t>
      </w:r>
      <w:r w:rsidR="00D6416F">
        <w:rPr>
          <w:rFonts w:ascii="Times New Roman" w:hAnsi="Times New Roman" w:cs="Times New Roman"/>
          <w:sz w:val="28"/>
          <w:szCs w:val="28"/>
        </w:rPr>
        <w:t xml:space="preserve">, запомнившегося наступлением мирового экономического кризиса, </w:t>
      </w:r>
      <w:r w:rsidR="007B11FE">
        <w:rPr>
          <w:rFonts w:ascii="Times New Roman" w:hAnsi="Times New Roman" w:cs="Times New Roman"/>
          <w:sz w:val="28"/>
          <w:szCs w:val="28"/>
        </w:rPr>
        <w:t>уровень инвестиций стабильно шел вверх. Далее, в</w:t>
      </w:r>
      <w:r w:rsidRPr="00FB08A6">
        <w:rPr>
          <w:rFonts w:ascii="Times New Roman" w:hAnsi="Times New Roman" w:cs="Times New Roman"/>
          <w:sz w:val="28"/>
          <w:szCs w:val="28"/>
        </w:rPr>
        <w:t xml:space="preserve"> 2009 году</w:t>
      </w:r>
      <w:r w:rsidR="007B11FE">
        <w:rPr>
          <w:rFonts w:ascii="Times New Roman" w:hAnsi="Times New Roman" w:cs="Times New Roman"/>
          <w:sz w:val="28"/>
          <w:szCs w:val="28"/>
        </w:rPr>
        <w:t>,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7B11FE">
        <w:rPr>
          <w:rFonts w:ascii="Times New Roman" w:hAnsi="Times New Roman" w:cs="Times New Roman"/>
          <w:sz w:val="28"/>
          <w:szCs w:val="28"/>
        </w:rPr>
        <w:t xml:space="preserve">объем инвестиций сократился, а к </w:t>
      </w:r>
      <w:r w:rsidRPr="00FB08A6">
        <w:rPr>
          <w:rFonts w:ascii="Times New Roman" w:hAnsi="Times New Roman" w:cs="Times New Roman"/>
          <w:sz w:val="28"/>
          <w:szCs w:val="28"/>
        </w:rPr>
        <w:t>2013 г</w:t>
      </w:r>
      <w:r w:rsidR="007B11FE">
        <w:rPr>
          <w:rFonts w:ascii="Times New Roman" w:hAnsi="Times New Roman" w:cs="Times New Roman"/>
          <w:sz w:val="28"/>
          <w:szCs w:val="28"/>
        </w:rPr>
        <w:t>оду снова вырос.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 2014 </w:t>
      </w:r>
      <w:r w:rsidR="007B11FE">
        <w:rPr>
          <w:rFonts w:ascii="Times New Roman" w:hAnsi="Times New Roman" w:cs="Times New Roman"/>
          <w:sz w:val="28"/>
          <w:szCs w:val="28"/>
        </w:rPr>
        <w:t>объем привлеченных средств упал</w:t>
      </w:r>
      <w:r w:rsidRPr="00FB08A6">
        <w:rPr>
          <w:rFonts w:ascii="Times New Roman" w:hAnsi="Times New Roman" w:cs="Times New Roman"/>
          <w:sz w:val="28"/>
          <w:szCs w:val="28"/>
        </w:rPr>
        <w:t xml:space="preserve">, а в 2015 г. и 2018 г. </w:t>
      </w:r>
      <w:r w:rsidR="007B11FE">
        <w:rPr>
          <w:rFonts w:ascii="Times New Roman" w:hAnsi="Times New Roman" w:cs="Times New Roman"/>
          <w:sz w:val="28"/>
          <w:szCs w:val="28"/>
        </w:rPr>
        <w:t>соответственно находился</w:t>
      </w:r>
      <w:r w:rsidRPr="00FB08A6">
        <w:rPr>
          <w:rFonts w:ascii="Times New Roman" w:hAnsi="Times New Roman" w:cs="Times New Roman"/>
          <w:sz w:val="28"/>
          <w:szCs w:val="28"/>
        </w:rPr>
        <w:t xml:space="preserve"> на рекордно низких отметках (7 млрд. долл. США и 9 млрд. долл. США).</w:t>
      </w:r>
    </w:p>
    <w:p w14:paraId="3BFF47E4" w14:textId="77777777" w:rsidR="00B94ECD" w:rsidRPr="00FB08A6" w:rsidRDefault="00B94ECD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FF7F8" w14:textId="77777777" w:rsidR="00C103FC" w:rsidRPr="00FB08A6" w:rsidRDefault="006D2362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4245C6" wp14:editId="5FA04391">
            <wp:extent cx="5145810" cy="2298700"/>
            <wp:effectExtent l="0" t="0" r="0" b="6350"/>
            <wp:docPr id="1" name="Picture 1" descr="В России зафиксирован рекордный объем инвестиций в недвижимость :: Деньги  :: РБК Недвижим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России зафиксирован рекордный объем инвестиций в недвижимость :: Деньги  :: РБК Недвижимос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81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51FB4" w14:textId="7A340903" w:rsidR="0070646B" w:rsidRPr="00FB08A6" w:rsidRDefault="00C103FC" w:rsidP="001252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Рисунок 1 </w:t>
      </w:r>
      <w:r w:rsidRPr="00FB08A6">
        <w:rPr>
          <w:rFonts w:ascii="Times New Roman" w:eastAsia="Calibri" w:hAnsi="Times New Roman" w:cs="Times New Roman"/>
          <w:sz w:val="28"/>
          <w:szCs w:val="28"/>
        </w:rPr>
        <w:t>–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Прямые инвестиции в Россию за </w:t>
      </w:r>
      <w:r w:rsidR="006D2362" w:rsidRPr="00FB08A6">
        <w:rPr>
          <w:rFonts w:ascii="Times New Roman" w:hAnsi="Times New Roman" w:cs="Times New Roman"/>
          <w:sz w:val="28"/>
          <w:szCs w:val="28"/>
        </w:rPr>
        <w:t>2009</w:t>
      </w:r>
      <w:r w:rsidRPr="00FB08A6">
        <w:rPr>
          <w:rFonts w:ascii="Times New Roman" w:hAnsi="Times New Roman" w:cs="Times New Roman"/>
          <w:sz w:val="28"/>
          <w:szCs w:val="28"/>
        </w:rPr>
        <w:t>–202</w:t>
      </w:r>
      <w:r w:rsidR="006D2362" w:rsidRPr="00FB08A6">
        <w:rPr>
          <w:rFonts w:ascii="Times New Roman" w:hAnsi="Times New Roman" w:cs="Times New Roman"/>
          <w:sz w:val="28"/>
          <w:szCs w:val="28"/>
        </w:rPr>
        <w:t>1</w:t>
      </w:r>
      <w:r w:rsidR="005910B7" w:rsidRPr="00FB08A6">
        <w:rPr>
          <w:rFonts w:ascii="Times New Roman" w:hAnsi="Times New Roman" w:cs="Times New Roman"/>
          <w:sz w:val="28"/>
          <w:szCs w:val="28"/>
        </w:rPr>
        <w:t xml:space="preserve"> гг., млн. долл. США [1</w:t>
      </w:r>
      <w:r w:rsidR="007B11FE">
        <w:rPr>
          <w:rFonts w:ascii="Times New Roman" w:hAnsi="Times New Roman" w:cs="Times New Roman"/>
          <w:sz w:val="28"/>
          <w:szCs w:val="28"/>
        </w:rPr>
        <w:t>7</w:t>
      </w:r>
      <w:r w:rsidR="005910B7" w:rsidRPr="00FB08A6">
        <w:rPr>
          <w:rFonts w:ascii="Times New Roman" w:hAnsi="Times New Roman" w:cs="Times New Roman"/>
          <w:sz w:val="28"/>
          <w:szCs w:val="28"/>
        </w:rPr>
        <w:t xml:space="preserve">, </w:t>
      </w:r>
      <w:r w:rsidR="00B03D8C">
        <w:rPr>
          <w:rFonts w:ascii="Times New Roman" w:hAnsi="Times New Roman" w:cs="Times New Roman"/>
          <w:sz w:val="28"/>
          <w:szCs w:val="28"/>
        </w:rPr>
        <w:t>с</w:t>
      </w:r>
      <w:r w:rsidRPr="00FB08A6">
        <w:rPr>
          <w:rFonts w:ascii="Times New Roman" w:hAnsi="Times New Roman" w:cs="Times New Roman"/>
          <w:sz w:val="28"/>
          <w:szCs w:val="28"/>
        </w:rPr>
        <w:t>.</w:t>
      </w:r>
      <w:r w:rsidR="00B03D8C"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18</w:t>
      </w:r>
      <w:r w:rsidR="007B11FE">
        <w:rPr>
          <w:rFonts w:ascii="Times New Roman" w:hAnsi="Times New Roman" w:cs="Times New Roman"/>
          <w:sz w:val="28"/>
          <w:szCs w:val="28"/>
        </w:rPr>
        <w:t>7</w:t>
      </w:r>
      <w:r w:rsidRPr="00FB08A6">
        <w:rPr>
          <w:rFonts w:ascii="Times New Roman" w:hAnsi="Times New Roman" w:cs="Times New Roman"/>
          <w:sz w:val="28"/>
          <w:szCs w:val="28"/>
        </w:rPr>
        <w:t>]</w:t>
      </w:r>
    </w:p>
    <w:p w14:paraId="5D8E0A18" w14:textId="4FF282FF" w:rsidR="00C103FC" w:rsidRPr="00FB08A6" w:rsidRDefault="007B11FE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Лидирующими в последние годы п</w:t>
      </w:r>
      <w:r w:rsidR="00C103FC" w:rsidRPr="00FB08A6">
        <w:rPr>
          <w:rFonts w:ascii="Times New Roman" w:hAnsi="Times New Roman" w:cs="Times New Roman"/>
          <w:sz w:val="28"/>
          <w:szCs w:val="28"/>
        </w:rPr>
        <w:t>о оттоку инвестиций из Р</w:t>
      </w:r>
      <w:r>
        <w:rPr>
          <w:rFonts w:ascii="Times New Roman" w:hAnsi="Times New Roman" w:cs="Times New Roman"/>
          <w:sz w:val="28"/>
          <w:szCs w:val="28"/>
        </w:rPr>
        <w:t xml:space="preserve">Ф 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7F1703" w:rsidRPr="00FB08A6">
        <w:rPr>
          <w:rFonts w:ascii="Times New Roman" w:hAnsi="Times New Roman" w:cs="Times New Roman"/>
          <w:sz w:val="28"/>
          <w:szCs w:val="28"/>
        </w:rPr>
        <w:t>оффшорные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зоны: </w:t>
      </w:r>
    </w:p>
    <w:p w14:paraId="2D261310" w14:textId="77777777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eastAsia="Calibri" w:hAnsi="Times New Roman" w:cs="Times New Roman"/>
          <w:sz w:val="28"/>
          <w:szCs w:val="28"/>
        </w:rPr>
        <w:t>–</w:t>
      </w:r>
      <w:r w:rsidRPr="00FB08A6">
        <w:rPr>
          <w:rFonts w:ascii="Times New Roman" w:hAnsi="Times New Roman" w:cs="Times New Roman"/>
          <w:sz w:val="28"/>
          <w:szCs w:val="28"/>
        </w:rPr>
        <w:t xml:space="preserve"> Кипр (-10,1 млрд. долл. США), </w:t>
      </w:r>
    </w:p>
    <w:p w14:paraId="28B60636" w14:textId="77777777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eastAsia="Calibri" w:hAnsi="Times New Roman" w:cs="Times New Roman"/>
          <w:sz w:val="28"/>
          <w:szCs w:val="28"/>
        </w:rPr>
        <w:t>–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Ирландия (-3,9 млрд. долл. США), </w:t>
      </w:r>
    </w:p>
    <w:p w14:paraId="6A18FE56" w14:textId="6136DBEB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eastAsia="Calibri" w:hAnsi="Times New Roman" w:cs="Times New Roman"/>
          <w:sz w:val="28"/>
          <w:szCs w:val="28"/>
        </w:rPr>
        <w:t>–</w:t>
      </w:r>
      <w:r w:rsidRPr="00FB08A6">
        <w:rPr>
          <w:rFonts w:ascii="Times New Roman" w:hAnsi="Times New Roman" w:cs="Times New Roman"/>
          <w:sz w:val="28"/>
          <w:szCs w:val="28"/>
        </w:rPr>
        <w:t xml:space="preserve"> Люксембург (-506 млн. долл. США)</w:t>
      </w:r>
      <w:r w:rsidR="007B11FE">
        <w:rPr>
          <w:rFonts w:ascii="Times New Roman" w:hAnsi="Times New Roman" w:cs="Times New Roman"/>
          <w:sz w:val="28"/>
          <w:szCs w:val="28"/>
        </w:rPr>
        <w:t>.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DFCCB" w14:textId="636FFD9C" w:rsidR="007B11FE" w:rsidRDefault="007B11FE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094">
        <w:rPr>
          <w:rFonts w:ascii="Times New Roman" w:hAnsi="Times New Roman" w:cs="Times New Roman"/>
          <w:sz w:val="28"/>
          <w:szCs w:val="28"/>
        </w:rPr>
        <w:t xml:space="preserve">Нидерланды возглавляют список </w:t>
      </w:r>
      <w:r>
        <w:rPr>
          <w:rFonts w:ascii="Times New Roman" w:hAnsi="Times New Roman" w:cs="Times New Roman"/>
          <w:sz w:val="28"/>
          <w:szCs w:val="28"/>
        </w:rPr>
        <w:t>инвесторов</w:t>
      </w:r>
      <w:r w:rsidRPr="00050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50094">
        <w:rPr>
          <w:rFonts w:ascii="Times New Roman" w:hAnsi="Times New Roman" w:cs="Times New Roman"/>
          <w:sz w:val="28"/>
          <w:szCs w:val="28"/>
        </w:rPr>
        <w:t>+7, 8 млрд.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долл. США</w:t>
      </w:r>
      <w:r w:rsidRPr="00050094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Инвесторы</w:t>
      </w:r>
      <w:r w:rsidRPr="00050094">
        <w:rPr>
          <w:rFonts w:ascii="Times New Roman" w:hAnsi="Times New Roman" w:cs="Times New Roman"/>
          <w:sz w:val="28"/>
          <w:szCs w:val="28"/>
        </w:rPr>
        <w:t xml:space="preserve"> в целом довольно негативно оценивают инвестиционный климат в России. Следует иметь в виду, что общий отток капитала из России значительно превышает отток прямых иностранных инвестиций. Общий отток капитала из России за последние 25 лет составил 750 млрд долларов США [32, </w:t>
      </w:r>
      <w:r w:rsidR="00B03D8C">
        <w:rPr>
          <w:rFonts w:ascii="Times New Roman" w:hAnsi="Times New Roman" w:cs="Times New Roman"/>
          <w:sz w:val="28"/>
          <w:szCs w:val="28"/>
        </w:rPr>
        <w:t>с</w:t>
      </w:r>
      <w:r w:rsidRPr="00050094">
        <w:rPr>
          <w:rFonts w:ascii="Times New Roman" w:hAnsi="Times New Roman" w:cs="Times New Roman"/>
          <w:sz w:val="28"/>
          <w:szCs w:val="28"/>
        </w:rPr>
        <w:t xml:space="preserve">. 188]. </w:t>
      </w:r>
    </w:p>
    <w:p w14:paraId="0B7FCD11" w14:textId="470C07FE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Динамика прямых иностранных инвестиций </w:t>
      </w:r>
      <w:r w:rsidR="006D2362" w:rsidRPr="00FB08A6">
        <w:rPr>
          <w:rFonts w:ascii="Times New Roman" w:hAnsi="Times New Roman" w:cs="Times New Roman"/>
          <w:sz w:val="28"/>
          <w:szCs w:val="28"/>
        </w:rPr>
        <w:t xml:space="preserve">за последние годы </w:t>
      </w:r>
      <w:r w:rsidR="007F1703" w:rsidRPr="00FB08A6">
        <w:rPr>
          <w:rFonts w:ascii="Times New Roman" w:hAnsi="Times New Roman" w:cs="Times New Roman"/>
          <w:sz w:val="28"/>
          <w:szCs w:val="28"/>
        </w:rPr>
        <w:t>отличается</w:t>
      </w:r>
      <w:r w:rsidR="006D2362" w:rsidRPr="00FB08A6">
        <w:rPr>
          <w:rFonts w:ascii="Times New Roman" w:hAnsi="Times New Roman" w:cs="Times New Roman"/>
          <w:sz w:val="28"/>
          <w:szCs w:val="28"/>
        </w:rPr>
        <w:t xml:space="preserve"> своей </w:t>
      </w:r>
      <w:r w:rsidRPr="00FB08A6">
        <w:rPr>
          <w:rFonts w:ascii="Times New Roman" w:hAnsi="Times New Roman" w:cs="Times New Roman"/>
          <w:sz w:val="28"/>
          <w:szCs w:val="28"/>
        </w:rPr>
        <w:t>неравномерно</w:t>
      </w:r>
      <w:r w:rsidR="006D2362" w:rsidRPr="00FB08A6">
        <w:rPr>
          <w:rFonts w:ascii="Times New Roman" w:hAnsi="Times New Roman" w:cs="Times New Roman"/>
          <w:sz w:val="28"/>
          <w:szCs w:val="28"/>
        </w:rPr>
        <w:t>стью</w:t>
      </w:r>
      <w:r w:rsidRPr="00FB08A6">
        <w:rPr>
          <w:rFonts w:ascii="Times New Roman" w:hAnsi="Times New Roman" w:cs="Times New Roman"/>
          <w:sz w:val="28"/>
          <w:szCs w:val="28"/>
        </w:rPr>
        <w:t xml:space="preserve"> – </w:t>
      </w:r>
      <w:r w:rsidR="009376E7" w:rsidRPr="00050094">
        <w:rPr>
          <w:rFonts w:ascii="Times New Roman" w:hAnsi="Times New Roman" w:cs="Times New Roman"/>
          <w:sz w:val="28"/>
          <w:szCs w:val="28"/>
        </w:rPr>
        <w:t xml:space="preserve">значительное более чем трехкратное </w:t>
      </w:r>
      <w:r w:rsidR="009376E7">
        <w:rPr>
          <w:rFonts w:ascii="Times New Roman" w:hAnsi="Times New Roman" w:cs="Times New Roman"/>
          <w:sz w:val="28"/>
          <w:szCs w:val="28"/>
        </w:rPr>
        <w:t>падение</w:t>
      </w:r>
      <w:r w:rsidR="009376E7" w:rsidRPr="00050094">
        <w:rPr>
          <w:rFonts w:ascii="Times New Roman" w:hAnsi="Times New Roman" w:cs="Times New Roman"/>
          <w:sz w:val="28"/>
          <w:szCs w:val="28"/>
        </w:rPr>
        <w:t xml:space="preserve"> </w:t>
      </w:r>
      <w:r w:rsidR="009376E7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FB08A6">
        <w:rPr>
          <w:rFonts w:ascii="Times New Roman" w:hAnsi="Times New Roman" w:cs="Times New Roman"/>
          <w:sz w:val="28"/>
          <w:szCs w:val="28"/>
        </w:rPr>
        <w:t>в 2015 году после введения санкций (до 7 млрд. долл. США по</w:t>
      </w:r>
      <w:r w:rsidR="006D2362" w:rsidRPr="00FB08A6">
        <w:rPr>
          <w:rFonts w:ascii="Times New Roman" w:hAnsi="Times New Roman" w:cs="Times New Roman"/>
          <w:sz w:val="28"/>
          <w:szCs w:val="28"/>
        </w:rPr>
        <w:t xml:space="preserve"> сравнению с</w:t>
      </w:r>
      <w:r w:rsidRPr="00FB08A6">
        <w:rPr>
          <w:rFonts w:ascii="Times New Roman" w:hAnsi="Times New Roman" w:cs="Times New Roman"/>
          <w:sz w:val="28"/>
          <w:szCs w:val="28"/>
        </w:rPr>
        <w:t xml:space="preserve"> 22 млрд. долл. США в 2014 г.), </w:t>
      </w:r>
      <w:r w:rsidR="009376E7" w:rsidRPr="00050094">
        <w:rPr>
          <w:rFonts w:ascii="Times New Roman" w:hAnsi="Times New Roman" w:cs="Times New Roman"/>
          <w:sz w:val="28"/>
          <w:szCs w:val="28"/>
        </w:rPr>
        <w:t>затем резкий рост до 32,5 млрд долларов США в 2016 году</w:t>
      </w:r>
      <w:r w:rsidR="009376E7">
        <w:rPr>
          <w:rFonts w:ascii="Times New Roman" w:hAnsi="Times New Roman" w:cs="Times New Roman"/>
          <w:sz w:val="28"/>
          <w:szCs w:val="28"/>
        </w:rPr>
        <w:t>.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9376E7">
        <w:rPr>
          <w:rFonts w:ascii="Times New Roman" w:hAnsi="Times New Roman" w:cs="Times New Roman"/>
          <w:sz w:val="28"/>
          <w:szCs w:val="28"/>
        </w:rPr>
        <w:t xml:space="preserve">Очевиден </w:t>
      </w:r>
      <w:r w:rsidRPr="00FB08A6">
        <w:rPr>
          <w:rFonts w:ascii="Times New Roman" w:hAnsi="Times New Roman" w:cs="Times New Roman"/>
          <w:sz w:val="28"/>
          <w:szCs w:val="28"/>
        </w:rPr>
        <w:t>эффект отложенного спроса и ожидани</w:t>
      </w:r>
      <w:r w:rsidR="009376E7">
        <w:rPr>
          <w:rFonts w:ascii="Times New Roman" w:hAnsi="Times New Roman" w:cs="Times New Roman"/>
          <w:sz w:val="28"/>
          <w:szCs w:val="28"/>
        </w:rPr>
        <w:t>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нормализации ситуации</w:t>
      </w:r>
      <w:r w:rsidR="009376E7">
        <w:rPr>
          <w:rFonts w:ascii="Times New Roman" w:hAnsi="Times New Roman" w:cs="Times New Roman"/>
          <w:sz w:val="28"/>
          <w:szCs w:val="28"/>
        </w:rPr>
        <w:t>. Затем</w:t>
      </w:r>
      <w:r w:rsidRPr="00FB08A6">
        <w:rPr>
          <w:rFonts w:ascii="Times New Roman" w:hAnsi="Times New Roman" w:cs="Times New Roman"/>
          <w:sz w:val="28"/>
          <w:szCs w:val="28"/>
        </w:rPr>
        <w:t xml:space="preserve"> не</w:t>
      </w:r>
      <w:r w:rsidR="009376E7">
        <w:rPr>
          <w:rFonts w:ascii="Times New Roman" w:hAnsi="Times New Roman" w:cs="Times New Roman"/>
          <w:sz w:val="28"/>
          <w:szCs w:val="28"/>
        </w:rPr>
        <w:t>значительное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снижение до 28 млрд. долл. США и резкий </w:t>
      </w:r>
      <w:r w:rsidR="009376E7">
        <w:rPr>
          <w:rFonts w:ascii="Times New Roman" w:hAnsi="Times New Roman" w:cs="Times New Roman"/>
          <w:sz w:val="28"/>
          <w:szCs w:val="28"/>
        </w:rPr>
        <w:t>обвал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="006C7051">
        <w:rPr>
          <w:rFonts w:ascii="Times New Roman" w:hAnsi="Times New Roman" w:cs="Times New Roman"/>
          <w:sz w:val="28"/>
          <w:szCs w:val="28"/>
        </w:rPr>
        <w:t>,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</w:t>
      </w:r>
      <w:r w:rsidR="009376E7">
        <w:rPr>
          <w:rFonts w:ascii="Times New Roman" w:hAnsi="Times New Roman" w:cs="Times New Roman"/>
          <w:sz w:val="28"/>
          <w:szCs w:val="28"/>
        </w:rPr>
        <w:t>рактически</w:t>
      </w:r>
      <w:r w:rsidRPr="00FB08A6">
        <w:rPr>
          <w:rFonts w:ascii="Times New Roman" w:hAnsi="Times New Roman" w:cs="Times New Roman"/>
          <w:sz w:val="28"/>
          <w:szCs w:val="28"/>
        </w:rPr>
        <w:t xml:space="preserve"> до уровня 2015 г</w:t>
      </w:r>
      <w:r w:rsidR="009376E7">
        <w:rPr>
          <w:rFonts w:ascii="Times New Roman" w:hAnsi="Times New Roman" w:cs="Times New Roman"/>
          <w:sz w:val="28"/>
          <w:szCs w:val="28"/>
        </w:rPr>
        <w:t xml:space="preserve">. Судя по всему </w:t>
      </w:r>
      <w:r w:rsidR="009376E7" w:rsidRPr="00050094">
        <w:rPr>
          <w:rFonts w:ascii="Times New Roman" w:hAnsi="Times New Roman" w:cs="Times New Roman"/>
          <w:sz w:val="28"/>
          <w:szCs w:val="28"/>
        </w:rPr>
        <w:t>это связано с общим ухудшением настроени</w:t>
      </w:r>
      <w:r w:rsidR="009376E7">
        <w:rPr>
          <w:rFonts w:ascii="Times New Roman" w:hAnsi="Times New Roman" w:cs="Times New Roman"/>
          <w:sz w:val="28"/>
          <w:szCs w:val="28"/>
        </w:rPr>
        <w:t>й</w:t>
      </w:r>
      <w:r w:rsidR="009376E7" w:rsidRPr="00050094">
        <w:rPr>
          <w:rFonts w:ascii="Times New Roman" w:hAnsi="Times New Roman" w:cs="Times New Roman"/>
          <w:sz w:val="28"/>
          <w:szCs w:val="28"/>
        </w:rPr>
        <w:t xml:space="preserve"> инвесторов на фоне</w:t>
      </w:r>
      <w:r w:rsidR="009376E7">
        <w:rPr>
          <w:rFonts w:ascii="Times New Roman" w:hAnsi="Times New Roman" w:cs="Times New Roman"/>
          <w:sz w:val="28"/>
          <w:szCs w:val="28"/>
        </w:rPr>
        <w:t xml:space="preserve"> роста международной напряженности.</w:t>
      </w:r>
    </w:p>
    <w:p w14:paraId="40EAC743" w14:textId="44A9C727" w:rsidR="00C103FC" w:rsidRPr="00FB08A6" w:rsidRDefault="009376E7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0094">
        <w:rPr>
          <w:rFonts w:ascii="Times New Roman" w:hAnsi="Times New Roman" w:cs="Times New Roman"/>
          <w:sz w:val="28"/>
          <w:szCs w:val="28"/>
        </w:rPr>
        <w:t>рямые иностранные инвестиции почти в каждом периоде (кроме 2016 года)</w:t>
      </w:r>
      <w:r>
        <w:rPr>
          <w:rFonts w:ascii="Times New Roman" w:hAnsi="Times New Roman" w:cs="Times New Roman"/>
          <w:sz w:val="28"/>
          <w:szCs w:val="28"/>
        </w:rPr>
        <w:t xml:space="preserve"> идут на убыль.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ри этом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активная 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динамика чистого оттока инвестиций </w:t>
      </w:r>
      <w:r>
        <w:rPr>
          <w:rFonts w:ascii="Times New Roman" w:hAnsi="Times New Roman" w:cs="Times New Roman"/>
          <w:sz w:val="28"/>
          <w:szCs w:val="28"/>
        </w:rPr>
        <w:t>наблюдается в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2014 (-35 млрд. долл. США) и в 2018 (-22,6 млрд. долл. США)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C103FC" w:rsidRPr="00FB08A6">
        <w:rPr>
          <w:rFonts w:ascii="Times New Roman" w:hAnsi="Times New Roman" w:cs="Times New Roman"/>
          <w:sz w:val="28"/>
          <w:szCs w:val="28"/>
        </w:rPr>
        <w:t>.</w:t>
      </w:r>
    </w:p>
    <w:p w14:paraId="09EB3720" w14:textId="17C04444" w:rsidR="00C103FC" w:rsidRPr="00FB08A6" w:rsidRDefault="009376E7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2014 </w:t>
      </w:r>
      <w:r w:rsidRPr="00FB08A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ода, по-видимому, отражает более быструю и острую реакцию российского капитала на стремительно ухудшающийся политический климат, где одновременно </w:t>
      </w:r>
      <w:r w:rsidR="00C103FC" w:rsidRPr="00FB08A6">
        <w:rPr>
          <w:rFonts w:ascii="Times New Roman" w:hAnsi="Times New Roman" w:cs="Times New Roman"/>
          <w:sz w:val="28"/>
          <w:szCs w:val="28"/>
        </w:rPr>
        <w:t>наблюд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и </w:t>
      </w:r>
      <w:r w:rsidR="00B94ECD">
        <w:rPr>
          <w:rFonts w:ascii="Times New Roman" w:hAnsi="Times New Roman" w:cs="Times New Roman"/>
          <w:sz w:val="28"/>
          <w:szCs w:val="28"/>
        </w:rPr>
        <w:t>массированный</w:t>
      </w:r>
      <w:r w:rsidR="00B94ECD" w:rsidRPr="00FB08A6">
        <w:rPr>
          <w:rFonts w:ascii="Times New Roman" w:hAnsi="Times New Roman" w:cs="Times New Roman"/>
          <w:sz w:val="28"/>
          <w:szCs w:val="28"/>
        </w:rPr>
        <w:t xml:space="preserve"> приток прямых иностранных инвестиций (22 млрд. долл. США),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и значительный отток прямых иностранных инвестиций (35 млрд. долл. США)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E7BAD" w14:textId="564A6129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9376E7">
        <w:rPr>
          <w:rFonts w:ascii="Times New Roman" w:hAnsi="Times New Roman" w:cs="Times New Roman"/>
          <w:sz w:val="28"/>
          <w:szCs w:val="28"/>
        </w:rPr>
        <w:t>уместен логический вывод относительного того факта</w:t>
      </w:r>
      <w:r w:rsidRPr="00FB08A6">
        <w:rPr>
          <w:rFonts w:ascii="Times New Roman" w:hAnsi="Times New Roman" w:cs="Times New Roman"/>
          <w:sz w:val="28"/>
          <w:szCs w:val="28"/>
        </w:rPr>
        <w:t xml:space="preserve">, что </w:t>
      </w:r>
      <w:r w:rsidR="009376E7" w:rsidRPr="00FB08A6">
        <w:rPr>
          <w:rFonts w:ascii="Times New Roman" w:hAnsi="Times New Roman" w:cs="Times New Roman"/>
          <w:sz w:val="28"/>
          <w:szCs w:val="28"/>
        </w:rPr>
        <w:t xml:space="preserve">предполагаемые перспективы улучшения или ухудшения отношений России с развитыми странами </w:t>
      </w:r>
      <w:r w:rsidR="00944C37">
        <w:rPr>
          <w:rFonts w:ascii="Times New Roman" w:hAnsi="Times New Roman" w:cs="Times New Roman"/>
          <w:sz w:val="28"/>
          <w:szCs w:val="28"/>
        </w:rPr>
        <w:t>непосредственно влияют на общий</w:t>
      </w:r>
      <w:r w:rsidRPr="00FB08A6">
        <w:rPr>
          <w:rFonts w:ascii="Times New Roman" w:hAnsi="Times New Roman" w:cs="Times New Roman"/>
          <w:sz w:val="28"/>
          <w:szCs w:val="28"/>
        </w:rPr>
        <w:t xml:space="preserve"> отток </w:t>
      </w:r>
      <w:r w:rsidR="00944C37" w:rsidRPr="00FB08A6">
        <w:rPr>
          <w:rFonts w:ascii="Times New Roman" w:hAnsi="Times New Roman" w:cs="Times New Roman"/>
          <w:sz w:val="28"/>
          <w:szCs w:val="28"/>
        </w:rPr>
        <w:t>инвестиций,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944C3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B08A6">
        <w:rPr>
          <w:rFonts w:ascii="Times New Roman" w:hAnsi="Times New Roman" w:cs="Times New Roman"/>
          <w:sz w:val="28"/>
          <w:szCs w:val="28"/>
        </w:rPr>
        <w:t>тесно связан</w:t>
      </w:r>
      <w:r w:rsidR="00944C37">
        <w:rPr>
          <w:rFonts w:ascii="Times New Roman" w:hAnsi="Times New Roman" w:cs="Times New Roman"/>
          <w:sz w:val="28"/>
          <w:szCs w:val="28"/>
        </w:rPr>
        <w:t>ны</w:t>
      </w:r>
      <w:r w:rsidRPr="00FB08A6">
        <w:rPr>
          <w:rFonts w:ascii="Times New Roman" w:hAnsi="Times New Roman" w:cs="Times New Roman"/>
          <w:sz w:val="28"/>
          <w:szCs w:val="28"/>
        </w:rPr>
        <w:t xml:space="preserve"> с реакцией бизнеса на</w:t>
      </w:r>
      <w:r w:rsidR="00944C37">
        <w:rPr>
          <w:rFonts w:ascii="Times New Roman" w:hAnsi="Times New Roman" w:cs="Times New Roman"/>
          <w:sz w:val="28"/>
          <w:szCs w:val="28"/>
        </w:rPr>
        <w:t xml:space="preserve"> прогнозируемое развитие событий.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944C37">
        <w:rPr>
          <w:rFonts w:ascii="Times New Roman" w:hAnsi="Times New Roman" w:cs="Times New Roman"/>
          <w:sz w:val="28"/>
          <w:szCs w:val="28"/>
        </w:rPr>
        <w:t>Р</w:t>
      </w:r>
      <w:r w:rsidR="00944C37" w:rsidRPr="003C1DFD">
        <w:rPr>
          <w:rFonts w:ascii="Times New Roman" w:hAnsi="Times New Roman" w:cs="Times New Roman"/>
          <w:sz w:val="28"/>
          <w:szCs w:val="28"/>
        </w:rPr>
        <w:t>езкое снижение в 2018 году объяснить несколько сложн</w:t>
      </w:r>
      <w:r w:rsidR="00944C37">
        <w:rPr>
          <w:rFonts w:ascii="Times New Roman" w:hAnsi="Times New Roman" w:cs="Times New Roman"/>
          <w:sz w:val="28"/>
          <w:szCs w:val="28"/>
        </w:rPr>
        <w:t>ее</w:t>
      </w:r>
      <w:r w:rsidR="00944C37" w:rsidRPr="003C1DFD">
        <w:rPr>
          <w:rFonts w:ascii="Times New Roman" w:hAnsi="Times New Roman" w:cs="Times New Roman"/>
          <w:sz w:val="28"/>
          <w:szCs w:val="28"/>
        </w:rPr>
        <w:t xml:space="preserve">, </w:t>
      </w:r>
      <w:r w:rsidR="00944C37">
        <w:rPr>
          <w:rFonts w:ascii="Times New Roman" w:hAnsi="Times New Roman" w:cs="Times New Roman"/>
          <w:sz w:val="28"/>
          <w:szCs w:val="28"/>
        </w:rPr>
        <w:t>однако</w:t>
      </w:r>
      <w:r w:rsidR="00944C37" w:rsidRPr="003C1DFD">
        <w:rPr>
          <w:rFonts w:ascii="Times New Roman" w:hAnsi="Times New Roman" w:cs="Times New Roman"/>
          <w:sz w:val="28"/>
          <w:szCs w:val="28"/>
        </w:rPr>
        <w:t xml:space="preserve"> можно предположить, что после 2018 года </w:t>
      </w:r>
      <w:r w:rsidR="00944C37">
        <w:rPr>
          <w:rFonts w:ascii="Times New Roman" w:hAnsi="Times New Roman" w:cs="Times New Roman"/>
          <w:sz w:val="28"/>
          <w:szCs w:val="28"/>
        </w:rPr>
        <w:t>факторы</w:t>
      </w:r>
      <w:r w:rsidR="00944C37" w:rsidRPr="003C1DFD">
        <w:rPr>
          <w:rFonts w:ascii="Times New Roman" w:hAnsi="Times New Roman" w:cs="Times New Roman"/>
          <w:sz w:val="28"/>
          <w:szCs w:val="28"/>
        </w:rPr>
        <w:t xml:space="preserve"> </w:t>
      </w:r>
      <w:r w:rsidR="00944C37">
        <w:rPr>
          <w:rFonts w:ascii="Times New Roman" w:hAnsi="Times New Roman" w:cs="Times New Roman"/>
          <w:sz w:val="28"/>
          <w:szCs w:val="28"/>
        </w:rPr>
        <w:t>торможения</w:t>
      </w:r>
      <w:r w:rsidR="00944C37" w:rsidRPr="003C1DFD">
        <w:rPr>
          <w:rFonts w:ascii="Times New Roman" w:hAnsi="Times New Roman" w:cs="Times New Roman"/>
          <w:sz w:val="28"/>
          <w:szCs w:val="28"/>
        </w:rPr>
        <w:t xml:space="preserve"> темпов роста российской экономики и неопределенность </w:t>
      </w:r>
      <w:r w:rsidR="00944C37">
        <w:rPr>
          <w:rFonts w:ascii="Times New Roman" w:hAnsi="Times New Roman" w:cs="Times New Roman"/>
          <w:sz w:val="28"/>
          <w:szCs w:val="28"/>
        </w:rPr>
        <w:t xml:space="preserve">на </w:t>
      </w:r>
      <w:r w:rsidR="00944C37" w:rsidRPr="003C1DFD">
        <w:rPr>
          <w:rFonts w:ascii="Times New Roman" w:hAnsi="Times New Roman" w:cs="Times New Roman"/>
          <w:sz w:val="28"/>
          <w:szCs w:val="28"/>
        </w:rPr>
        <w:t>российско</w:t>
      </w:r>
      <w:r w:rsidR="00944C37">
        <w:rPr>
          <w:rFonts w:ascii="Times New Roman" w:hAnsi="Times New Roman" w:cs="Times New Roman"/>
          <w:sz w:val="28"/>
          <w:szCs w:val="28"/>
        </w:rPr>
        <w:t>м</w:t>
      </w:r>
      <w:r w:rsidR="00944C37" w:rsidRPr="003C1DFD">
        <w:rPr>
          <w:rFonts w:ascii="Times New Roman" w:hAnsi="Times New Roman" w:cs="Times New Roman"/>
          <w:sz w:val="28"/>
          <w:szCs w:val="28"/>
        </w:rPr>
        <w:t xml:space="preserve"> рынк</w:t>
      </w:r>
      <w:r w:rsidR="00944C37">
        <w:rPr>
          <w:rFonts w:ascii="Times New Roman" w:hAnsi="Times New Roman" w:cs="Times New Roman"/>
          <w:sz w:val="28"/>
          <w:szCs w:val="28"/>
        </w:rPr>
        <w:t>е порождают отрицательную динамику</w:t>
      </w:r>
      <w:r w:rsidR="00944C37" w:rsidRPr="003C1DFD">
        <w:rPr>
          <w:rFonts w:ascii="Times New Roman" w:hAnsi="Times New Roman" w:cs="Times New Roman"/>
          <w:sz w:val="28"/>
          <w:szCs w:val="28"/>
        </w:rPr>
        <w:t>.</w:t>
      </w:r>
    </w:p>
    <w:p w14:paraId="03CB6668" w14:textId="25483EA8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Можно предположить</w:t>
      </w:r>
      <w:r w:rsidR="007B5B06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944C37">
        <w:rPr>
          <w:rFonts w:ascii="Times New Roman" w:hAnsi="Times New Roman" w:cs="Times New Roman"/>
          <w:sz w:val="28"/>
          <w:szCs w:val="28"/>
        </w:rPr>
        <w:t>некоторые положительные</w:t>
      </w:r>
      <w:r w:rsidR="007B5B06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изменени</w:t>
      </w:r>
      <w:r w:rsidR="007B5B06" w:rsidRPr="00FB08A6">
        <w:rPr>
          <w:rFonts w:ascii="Times New Roman" w:hAnsi="Times New Roman" w:cs="Times New Roman"/>
          <w:sz w:val="28"/>
          <w:szCs w:val="28"/>
        </w:rPr>
        <w:t>я</w:t>
      </w:r>
      <w:r w:rsidRPr="00FB08A6">
        <w:rPr>
          <w:rFonts w:ascii="Times New Roman" w:hAnsi="Times New Roman" w:cs="Times New Roman"/>
          <w:sz w:val="28"/>
          <w:szCs w:val="28"/>
        </w:rPr>
        <w:t xml:space="preserve"> динамики экономического развития России в </w:t>
      </w:r>
      <w:r w:rsidR="00944C37">
        <w:rPr>
          <w:rFonts w:ascii="Times New Roman" w:hAnsi="Times New Roman" w:cs="Times New Roman"/>
          <w:sz w:val="28"/>
          <w:szCs w:val="28"/>
        </w:rPr>
        <w:t xml:space="preserve">обозримом </w:t>
      </w:r>
      <w:r w:rsidR="00944C37" w:rsidRPr="00FB08A6">
        <w:rPr>
          <w:rFonts w:ascii="Times New Roman" w:hAnsi="Times New Roman" w:cs="Times New Roman"/>
          <w:sz w:val="28"/>
          <w:szCs w:val="28"/>
        </w:rPr>
        <w:t>будущем</w:t>
      </w:r>
      <w:r w:rsidRPr="00FB08A6">
        <w:rPr>
          <w:rFonts w:ascii="Times New Roman" w:hAnsi="Times New Roman" w:cs="Times New Roman"/>
          <w:sz w:val="28"/>
          <w:szCs w:val="28"/>
        </w:rPr>
        <w:t xml:space="preserve">, </w:t>
      </w:r>
      <w:r w:rsidR="00944C37">
        <w:rPr>
          <w:rFonts w:ascii="Times New Roman" w:hAnsi="Times New Roman" w:cs="Times New Roman"/>
          <w:sz w:val="28"/>
          <w:szCs w:val="28"/>
        </w:rPr>
        <w:t xml:space="preserve">благодаря чему </w:t>
      </w:r>
      <w:r w:rsidRPr="00FB08A6">
        <w:rPr>
          <w:rFonts w:ascii="Times New Roman" w:hAnsi="Times New Roman" w:cs="Times New Roman"/>
          <w:sz w:val="28"/>
          <w:szCs w:val="28"/>
        </w:rPr>
        <w:t xml:space="preserve">иностранные инвестиции будут </w:t>
      </w:r>
      <w:r w:rsidR="00944C37">
        <w:rPr>
          <w:rFonts w:ascii="Times New Roman" w:hAnsi="Times New Roman" w:cs="Times New Roman"/>
          <w:sz w:val="28"/>
          <w:szCs w:val="28"/>
        </w:rPr>
        <w:t>поступать в страну</w:t>
      </w:r>
      <w:r w:rsidRPr="00FB08A6">
        <w:rPr>
          <w:rFonts w:ascii="Times New Roman" w:hAnsi="Times New Roman" w:cs="Times New Roman"/>
          <w:sz w:val="28"/>
          <w:szCs w:val="28"/>
        </w:rPr>
        <w:t>,</w:t>
      </w:r>
      <w:r w:rsidR="00944C37"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о</w:t>
      </w:r>
      <w:r w:rsidR="00944C37">
        <w:rPr>
          <w:rFonts w:ascii="Times New Roman" w:hAnsi="Times New Roman" w:cs="Times New Roman"/>
          <w:sz w:val="28"/>
          <w:szCs w:val="28"/>
        </w:rPr>
        <w:t>днако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 значительно меньших объемах </w:t>
      </w:r>
      <w:r w:rsidR="007B5B06" w:rsidRPr="00FB08A6">
        <w:rPr>
          <w:rFonts w:ascii="Times New Roman" w:hAnsi="Times New Roman" w:cs="Times New Roman"/>
          <w:sz w:val="28"/>
          <w:szCs w:val="28"/>
        </w:rPr>
        <w:t>по сравнению с их объемом</w:t>
      </w:r>
      <w:r w:rsidR="006C7051">
        <w:rPr>
          <w:rFonts w:ascii="Times New Roman" w:hAnsi="Times New Roman" w:cs="Times New Roman"/>
          <w:sz w:val="28"/>
          <w:szCs w:val="28"/>
        </w:rPr>
        <w:t xml:space="preserve"> </w:t>
      </w:r>
      <w:r w:rsidR="006C7051" w:rsidRPr="00FB08A6">
        <w:rPr>
          <w:rFonts w:ascii="Times New Roman" w:hAnsi="Times New Roman" w:cs="Times New Roman"/>
          <w:sz w:val="28"/>
          <w:szCs w:val="28"/>
        </w:rPr>
        <w:t xml:space="preserve">возможным </w:t>
      </w:r>
      <w:r w:rsidRPr="00FB08A6">
        <w:rPr>
          <w:rFonts w:ascii="Times New Roman" w:hAnsi="Times New Roman" w:cs="Times New Roman"/>
          <w:sz w:val="28"/>
          <w:szCs w:val="28"/>
        </w:rPr>
        <w:t>при более благоприятн</w:t>
      </w:r>
      <w:r w:rsidR="00944C37">
        <w:rPr>
          <w:rFonts w:ascii="Times New Roman" w:hAnsi="Times New Roman" w:cs="Times New Roman"/>
          <w:sz w:val="28"/>
          <w:szCs w:val="28"/>
        </w:rPr>
        <w:t>ой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7B5B06" w:rsidRPr="00FB08A6">
        <w:rPr>
          <w:rFonts w:ascii="Times New Roman" w:hAnsi="Times New Roman" w:cs="Times New Roman"/>
          <w:sz w:val="28"/>
          <w:szCs w:val="28"/>
        </w:rPr>
        <w:t>внешнеэкономическ</w:t>
      </w:r>
      <w:r w:rsidR="00944C37">
        <w:rPr>
          <w:rFonts w:ascii="Times New Roman" w:hAnsi="Times New Roman" w:cs="Times New Roman"/>
          <w:sz w:val="28"/>
          <w:szCs w:val="28"/>
        </w:rPr>
        <w:t>ой</w:t>
      </w:r>
      <w:r w:rsidR="007B5B06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944C37">
        <w:rPr>
          <w:rFonts w:ascii="Times New Roman" w:hAnsi="Times New Roman" w:cs="Times New Roman"/>
          <w:sz w:val="28"/>
          <w:szCs w:val="28"/>
        </w:rPr>
        <w:t>ситуации</w:t>
      </w:r>
      <w:r w:rsidRPr="00FB08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13E3B1" w14:textId="28D52E4D" w:rsidR="00212E95" w:rsidRDefault="00AF6DF1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18405504"/>
      <w:r>
        <w:rPr>
          <w:rFonts w:ascii="Times New Roman" w:hAnsi="Times New Roman" w:cs="Times New Roman"/>
          <w:sz w:val="28"/>
          <w:szCs w:val="28"/>
        </w:rPr>
        <w:t>Н</w:t>
      </w:r>
      <w:r w:rsidRPr="00AF6DF1">
        <w:rPr>
          <w:rFonts w:ascii="Times New Roman" w:hAnsi="Times New Roman" w:cs="Times New Roman"/>
          <w:sz w:val="28"/>
          <w:szCs w:val="28"/>
        </w:rPr>
        <w:t xml:space="preserve">а сегодняшний день на инвестиционный климат, помимо общемирового кризиса, связанного с </w:t>
      </w:r>
      <w:r w:rsidR="008E549C">
        <w:rPr>
          <w:rFonts w:ascii="Times New Roman" w:hAnsi="Times New Roman"/>
          <w:sz w:val="28"/>
          <w:szCs w:val="28"/>
        </w:rPr>
        <w:t xml:space="preserve">последствиями </w:t>
      </w:r>
      <w:r w:rsidR="008E549C" w:rsidRPr="00FC6F8B">
        <w:rPr>
          <w:rFonts w:ascii="Times New Roman" w:hAnsi="Times New Roman"/>
          <w:sz w:val="28"/>
          <w:szCs w:val="28"/>
        </w:rPr>
        <w:t>пандеми</w:t>
      </w:r>
      <w:r w:rsidR="008E549C">
        <w:rPr>
          <w:rFonts w:ascii="Times New Roman" w:hAnsi="Times New Roman"/>
          <w:sz w:val="28"/>
          <w:szCs w:val="28"/>
        </w:rPr>
        <w:t>и</w:t>
      </w:r>
      <w:r w:rsidR="008E549C" w:rsidRPr="00FC6F8B">
        <w:rPr>
          <w:rFonts w:ascii="Times New Roman" w:hAnsi="Times New Roman"/>
          <w:sz w:val="28"/>
          <w:szCs w:val="28"/>
        </w:rPr>
        <w:t xml:space="preserve"> COVID-19</w:t>
      </w:r>
      <w:r w:rsidRPr="00AF6DF1">
        <w:rPr>
          <w:rFonts w:ascii="Times New Roman" w:hAnsi="Times New Roman" w:cs="Times New Roman"/>
          <w:sz w:val="28"/>
          <w:szCs w:val="28"/>
        </w:rPr>
        <w:t xml:space="preserve"> и нестабильной политической ситуацией в мире, в России негативно влияют следующие факторы: </w:t>
      </w:r>
    </w:p>
    <w:bookmarkEnd w:id="21"/>
    <w:p w14:paraId="2B6B1D89" w14:textId="21110C84" w:rsidR="008E549C" w:rsidRPr="00FC6F8B" w:rsidRDefault="008E549C" w:rsidP="008E549C">
      <w:pPr>
        <w:suppressAutoHyphens/>
        <w:spacing w:after="0" w:line="360" w:lineRule="auto"/>
        <w:ind w:firstLine="706"/>
        <w:rPr>
          <w:rFonts w:ascii="Times New Roman" w:hAnsi="Times New Roman"/>
          <w:sz w:val="28"/>
          <w:szCs w:val="28"/>
        </w:rPr>
      </w:pPr>
      <w:r w:rsidRPr="00FC6F8B">
        <w:rPr>
          <w:rFonts w:ascii="Times New Roman" w:hAnsi="Times New Roman"/>
          <w:sz w:val="28"/>
          <w:szCs w:val="28"/>
        </w:rPr>
        <w:t>– санкции</w:t>
      </w:r>
      <w:r w:rsidR="00944C37">
        <w:rPr>
          <w:rFonts w:ascii="Times New Roman" w:hAnsi="Times New Roman"/>
          <w:sz w:val="28"/>
          <w:szCs w:val="28"/>
        </w:rPr>
        <w:t xml:space="preserve"> западных стран</w:t>
      </w:r>
      <w:r w:rsidRPr="00FC6F8B">
        <w:rPr>
          <w:rFonts w:ascii="Times New Roman" w:hAnsi="Times New Roman"/>
          <w:sz w:val="28"/>
          <w:szCs w:val="28"/>
        </w:rPr>
        <w:t>, введенные против России</w:t>
      </w:r>
      <w:r w:rsidR="00B23E1D">
        <w:rPr>
          <w:rFonts w:ascii="Times New Roman" w:hAnsi="Times New Roman"/>
          <w:sz w:val="28"/>
          <w:szCs w:val="28"/>
        </w:rPr>
        <w:t>,</w:t>
      </w:r>
      <w:r w:rsidRPr="00FC6F8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C6F8B">
        <w:rPr>
          <w:rFonts w:ascii="Times New Roman" w:hAnsi="Times New Roman"/>
          <w:sz w:val="28"/>
          <w:szCs w:val="28"/>
        </w:rPr>
        <w:t>контрсанкции</w:t>
      </w:r>
      <w:proofErr w:type="spellEnd"/>
      <w:r w:rsidRPr="00FC6F8B">
        <w:rPr>
          <w:rFonts w:ascii="Times New Roman" w:hAnsi="Times New Roman"/>
          <w:sz w:val="28"/>
          <w:szCs w:val="28"/>
        </w:rPr>
        <w:t>, введенные Россией</w:t>
      </w:r>
      <w:r w:rsidR="00944C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значительно ограничивают возможность иностранного кредитования российских компаний, также значительно повлияв на сырьевую гибкость и возможность развития некоторых производств; в частности, ограниченные поставки или перебои поставок полупроводников значительно увеличили уязвимость сферы высоких технологий;</w:t>
      </w:r>
    </w:p>
    <w:p w14:paraId="4758CA50" w14:textId="058FCE7D" w:rsidR="008E549C" w:rsidRPr="00FC6F8B" w:rsidRDefault="008E549C" w:rsidP="008E549C">
      <w:pPr>
        <w:suppressAutoHyphens/>
        <w:spacing w:after="0" w:line="360" w:lineRule="auto"/>
        <w:ind w:firstLine="706"/>
        <w:rPr>
          <w:rFonts w:ascii="Times New Roman" w:hAnsi="Times New Roman"/>
          <w:sz w:val="28"/>
          <w:szCs w:val="28"/>
        </w:rPr>
      </w:pPr>
      <w:r w:rsidRPr="00FC6F8B">
        <w:rPr>
          <w:rFonts w:ascii="Times New Roman" w:hAnsi="Times New Roman"/>
          <w:sz w:val="28"/>
          <w:szCs w:val="28"/>
        </w:rPr>
        <w:t xml:space="preserve">– </w:t>
      </w:r>
      <w:r w:rsidR="00944C37">
        <w:rPr>
          <w:rFonts w:ascii="Times New Roman" w:hAnsi="Times New Roman"/>
          <w:sz w:val="28"/>
          <w:szCs w:val="28"/>
        </w:rPr>
        <w:t>снижение</w:t>
      </w:r>
      <w:r w:rsidRPr="00FC6F8B">
        <w:rPr>
          <w:rFonts w:ascii="Times New Roman" w:hAnsi="Times New Roman"/>
          <w:sz w:val="28"/>
          <w:szCs w:val="28"/>
        </w:rPr>
        <w:t xml:space="preserve"> платежеспособного спроса </w:t>
      </w:r>
      <w:r w:rsidR="00944C37">
        <w:rPr>
          <w:rFonts w:ascii="Times New Roman" w:hAnsi="Times New Roman"/>
          <w:sz w:val="28"/>
          <w:szCs w:val="28"/>
        </w:rPr>
        <w:t>ввиду</w:t>
      </w:r>
      <w:r w:rsidRPr="00FC6F8B">
        <w:rPr>
          <w:rFonts w:ascii="Times New Roman" w:hAnsi="Times New Roman"/>
          <w:sz w:val="28"/>
          <w:szCs w:val="28"/>
        </w:rPr>
        <w:t xml:space="preserve"> девальвации национальной валюты в 2014 г. и дополнительных факторов 2021</w:t>
      </w:r>
      <w:r>
        <w:rPr>
          <w:rFonts w:ascii="Times New Roman" w:hAnsi="Times New Roman"/>
          <w:sz w:val="28"/>
          <w:szCs w:val="28"/>
        </w:rPr>
        <w:t xml:space="preserve"> и 2022 г</w:t>
      </w:r>
      <w:r w:rsidR="00944C37">
        <w:rPr>
          <w:rFonts w:ascii="Times New Roman" w:hAnsi="Times New Roman"/>
          <w:sz w:val="28"/>
          <w:szCs w:val="28"/>
        </w:rPr>
        <w:t xml:space="preserve">ода: </w:t>
      </w:r>
      <w:r>
        <w:rPr>
          <w:rFonts w:ascii="Times New Roman" w:hAnsi="Times New Roman"/>
          <w:sz w:val="28"/>
          <w:szCs w:val="28"/>
        </w:rPr>
        <w:t>падение</w:t>
      </w:r>
      <w:r w:rsidRPr="00FC6F8B">
        <w:rPr>
          <w:rFonts w:ascii="Times New Roman" w:hAnsi="Times New Roman"/>
          <w:sz w:val="28"/>
          <w:szCs w:val="28"/>
        </w:rPr>
        <w:t xml:space="preserve"> цен на нефть на фоне пандемии</w:t>
      </w:r>
      <w:r>
        <w:rPr>
          <w:rFonts w:ascii="Times New Roman" w:hAnsi="Times New Roman"/>
          <w:sz w:val="28"/>
          <w:szCs w:val="28"/>
        </w:rPr>
        <w:t>, возросш</w:t>
      </w:r>
      <w:r w:rsidR="00944C37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напряженност</w:t>
      </w:r>
      <w:r w:rsidR="00944C3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в сфере международных отношений</w:t>
      </w:r>
      <w:r w:rsidRPr="00FC6F8B">
        <w:rPr>
          <w:rFonts w:ascii="Times New Roman" w:hAnsi="Times New Roman"/>
          <w:sz w:val="28"/>
          <w:szCs w:val="28"/>
        </w:rPr>
        <w:t>)</w:t>
      </w:r>
      <w:r w:rsidR="00B23E1D">
        <w:rPr>
          <w:rFonts w:ascii="Times New Roman" w:hAnsi="Times New Roman"/>
          <w:sz w:val="28"/>
          <w:szCs w:val="28"/>
        </w:rPr>
        <w:t xml:space="preserve">, </w:t>
      </w:r>
      <w:r w:rsidR="00944C37">
        <w:rPr>
          <w:rFonts w:ascii="Times New Roman" w:hAnsi="Times New Roman"/>
          <w:sz w:val="28"/>
          <w:szCs w:val="28"/>
        </w:rPr>
        <w:t>все эти факторы</w:t>
      </w:r>
      <w:r>
        <w:rPr>
          <w:rFonts w:ascii="Times New Roman" w:hAnsi="Times New Roman"/>
          <w:sz w:val="28"/>
          <w:szCs w:val="28"/>
        </w:rPr>
        <w:t xml:space="preserve"> вынудил</w:t>
      </w:r>
      <w:r w:rsidR="00944C3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нерезидентов прибегнуть к выводу своих средств с текущих банковских счетов, что также сопровождалось уменьшением объема ПИИ; </w:t>
      </w:r>
    </w:p>
    <w:p w14:paraId="34564C16" w14:textId="4309495E" w:rsidR="008E549C" w:rsidRPr="00FC6F8B" w:rsidRDefault="008E549C" w:rsidP="008E549C">
      <w:pPr>
        <w:suppressAutoHyphens/>
        <w:spacing w:after="0" w:line="360" w:lineRule="auto"/>
        <w:ind w:firstLine="706"/>
        <w:rPr>
          <w:rFonts w:ascii="Times New Roman" w:hAnsi="Times New Roman"/>
          <w:sz w:val="28"/>
          <w:szCs w:val="28"/>
        </w:rPr>
      </w:pPr>
      <w:r w:rsidRPr="00FC6F8B">
        <w:rPr>
          <w:rFonts w:ascii="Times New Roman" w:hAnsi="Times New Roman"/>
          <w:sz w:val="28"/>
          <w:szCs w:val="28"/>
        </w:rPr>
        <w:lastRenderedPageBreak/>
        <w:t>– высокая волатильность цен на сырье (</w:t>
      </w:r>
      <w:r>
        <w:rPr>
          <w:rFonts w:ascii="Times New Roman" w:hAnsi="Times New Roman"/>
          <w:sz w:val="28"/>
          <w:szCs w:val="28"/>
        </w:rPr>
        <w:t xml:space="preserve">в первую очередь </w:t>
      </w:r>
      <w:r w:rsidR="00944C37">
        <w:rPr>
          <w:rFonts w:ascii="Times New Roman" w:hAnsi="Times New Roman"/>
          <w:sz w:val="28"/>
          <w:szCs w:val="28"/>
        </w:rPr>
        <w:t xml:space="preserve">на </w:t>
      </w:r>
      <w:r w:rsidRPr="00FC6F8B">
        <w:rPr>
          <w:rFonts w:ascii="Times New Roman" w:hAnsi="Times New Roman"/>
          <w:sz w:val="28"/>
          <w:szCs w:val="28"/>
        </w:rPr>
        <w:t>нефть), способств</w:t>
      </w:r>
      <w:r>
        <w:rPr>
          <w:rFonts w:ascii="Times New Roman" w:hAnsi="Times New Roman"/>
          <w:sz w:val="28"/>
          <w:szCs w:val="28"/>
        </w:rPr>
        <w:t>овала</w:t>
      </w:r>
      <w:r w:rsidRPr="00FC6F8B">
        <w:rPr>
          <w:rFonts w:ascii="Times New Roman" w:hAnsi="Times New Roman"/>
          <w:sz w:val="28"/>
          <w:szCs w:val="28"/>
        </w:rPr>
        <w:t xml:space="preserve"> повышению макроэкономических</w:t>
      </w:r>
      <w:r w:rsidR="00944C37">
        <w:rPr>
          <w:rFonts w:ascii="Times New Roman" w:hAnsi="Times New Roman"/>
          <w:sz w:val="28"/>
          <w:szCs w:val="28"/>
        </w:rPr>
        <w:t xml:space="preserve"> и </w:t>
      </w:r>
      <w:r w:rsidR="00944C37" w:rsidRPr="00FC6F8B">
        <w:rPr>
          <w:rFonts w:ascii="Times New Roman" w:hAnsi="Times New Roman"/>
          <w:sz w:val="28"/>
          <w:szCs w:val="28"/>
        </w:rPr>
        <w:t>долгосрочных валютных</w:t>
      </w:r>
      <w:r w:rsidRPr="00FC6F8B">
        <w:rPr>
          <w:rFonts w:ascii="Times New Roman" w:hAnsi="Times New Roman"/>
          <w:sz w:val="28"/>
          <w:szCs w:val="28"/>
        </w:rPr>
        <w:t xml:space="preserve"> рисков для инвесторов</w:t>
      </w:r>
      <w:r>
        <w:rPr>
          <w:rFonts w:ascii="Times New Roman" w:hAnsi="Times New Roman"/>
          <w:sz w:val="28"/>
          <w:szCs w:val="28"/>
        </w:rPr>
        <w:t>.</w:t>
      </w:r>
    </w:p>
    <w:p w14:paraId="4747D81A" w14:textId="64D7F29F" w:rsidR="00C103FC" w:rsidRPr="00FB08A6" w:rsidRDefault="00C103FC" w:rsidP="008E54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Рассмотрим отдельно показатели ПИИ за 202</w:t>
      </w:r>
      <w:r w:rsidR="00C841BA" w:rsidRPr="00FB08A6">
        <w:rPr>
          <w:rFonts w:ascii="Times New Roman" w:hAnsi="Times New Roman" w:cs="Times New Roman"/>
          <w:sz w:val="28"/>
          <w:szCs w:val="28"/>
        </w:rPr>
        <w:t>1</w:t>
      </w:r>
      <w:r w:rsidRPr="00FB08A6">
        <w:rPr>
          <w:rFonts w:ascii="Times New Roman" w:hAnsi="Times New Roman" w:cs="Times New Roman"/>
          <w:sz w:val="28"/>
          <w:szCs w:val="28"/>
        </w:rPr>
        <w:t xml:space="preserve"> год. Согласно данным Конференции ООН по торговле и развитию (ЮНКТАД), в 2020 году объем прямых иностранных инвестиций (ПИИ) во всем мире опустился до уровня, который наблюдался в 1990-х годах. Показатель упал на 42% в годовом сопоставлении и составил 859 млрд долларов США по сравнению с 1,5 трлн долларов США в 20</w:t>
      </w:r>
      <w:r w:rsidR="00C841BA" w:rsidRPr="00FB08A6">
        <w:rPr>
          <w:rFonts w:ascii="Times New Roman" w:hAnsi="Times New Roman" w:cs="Times New Roman"/>
          <w:sz w:val="28"/>
          <w:szCs w:val="28"/>
        </w:rPr>
        <w:t>20</w:t>
      </w:r>
      <w:r w:rsidRPr="00FB08A6">
        <w:rPr>
          <w:rFonts w:ascii="Times New Roman" w:hAnsi="Times New Roman" w:cs="Times New Roman"/>
          <w:sz w:val="28"/>
          <w:szCs w:val="28"/>
        </w:rPr>
        <w:t xml:space="preserve"> году. Крупнейшим получателем инвестиций в мире стал Китай.</w:t>
      </w:r>
    </w:p>
    <w:p w14:paraId="2A3A46CC" w14:textId="0364CE28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Надо отметить, что динамика потока прямых иностранных инвестиций по итогам первых 9 месяцев прошлого года была хуже, чем по результатам всего года. При этом снижение ПИИ коснулось всех основных форм инвестиций. </w:t>
      </w:r>
    </w:p>
    <w:p w14:paraId="18BAC26C" w14:textId="77777777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В России сокращение ПИИ </w:t>
      </w:r>
      <w:r w:rsidR="00C841BA" w:rsidRPr="00FB08A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B08A6">
        <w:rPr>
          <w:rFonts w:ascii="Times New Roman" w:hAnsi="Times New Roman" w:cs="Times New Roman"/>
          <w:sz w:val="28"/>
          <w:szCs w:val="28"/>
        </w:rPr>
        <w:t>в 202</w:t>
      </w:r>
      <w:r w:rsidR="00C841BA" w:rsidRPr="00FB08A6">
        <w:rPr>
          <w:rFonts w:ascii="Times New Roman" w:hAnsi="Times New Roman" w:cs="Times New Roman"/>
          <w:sz w:val="28"/>
          <w:szCs w:val="28"/>
        </w:rPr>
        <w:t>0</w:t>
      </w:r>
      <w:r w:rsidRPr="00FB08A6">
        <w:rPr>
          <w:rFonts w:ascii="Times New Roman" w:hAnsi="Times New Roman" w:cs="Times New Roman"/>
          <w:sz w:val="28"/>
          <w:szCs w:val="28"/>
        </w:rPr>
        <w:t xml:space="preserve"> году было более, чем серьезным </w:t>
      </w:r>
      <w:r w:rsidR="002108A2" w:rsidRPr="00B655BA">
        <w:rPr>
          <w:rFonts w:ascii="Times New Roman" w:hAnsi="Times New Roman" w:cs="Times New Roman"/>
          <w:sz w:val="28"/>
          <w:szCs w:val="28"/>
        </w:rPr>
        <w:t>–</w:t>
      </w:r>
      <w:r w:rsidR="00B655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 xml:space="preserve">объем инвестиций упал в 20 раз (1,4 млрд долларов США против 29 млрд долларов США в 2019 году). Самыми сильными периодами снижения ПИИ были первый и четвертый кварталы </w:t>
      </w:r>
      <w:r w:rsidR="00C841BA" w:rsidRPr="00FB08A6">
        <w:rPr>
          <w:rFonts w:ascii="Times New Roman" w:hAnsi="Times New Roman" w:cs="Times New Roman"/>
          <w:sz w:val="28"/>
          <w:szCs w:val="28"/>
        </w:rPr>
        <w:t>2020</w:t>
      </w:r>
      <w:r w:rsidRPr="00FB08A6">
        <w:rPr>
          <w:rFonts w:ascii="Times New Roman" w:hAnsi="Times New Roman" w:cs="Times New Roman"/>
          <w:sz w:val="28"/>
          <w:szCs w:val="28"/>
        </w:rPr>
        <w:t xml:space="preserve"> года, что объясняется первой и второй волной пандемии и связанными с ними ограничениями. В соотношении с ВВП объем ППИ в 2020 году составил 0,1% (в 2019 году </w:t>
      </w:r>
      <w:r w:rsidR="00B655BA" w:rsidRPr="00FB08A6">
        <w:rPr>
          <w:sz w:val="28"/>
          <w:szCs w:val="28"/>
        </w:rPr>
        <w:t>–</w:t>
      </w:r>
      <w:r w:rsidRPr="00FB08A6">
        <w:rPr>
          <w:rFonts w:ascii="Times New Roman" w:hAnsi="Times New Roman" w:cs="Times New Roman"/>
          <w:sz w:val="28"/>
          <w:szCs w:val="28"/>
        </w:rPr>
        <w:t xml:space="preserve"> 1,7%) [22].</w:t>
      </w:r>
    </w:p>
    <w:p w14:paraId="4FC1798F" w14:textId="7FD4439D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Основной особенностью пандемии для экономики России стала смена государственных целей и аккумуляция собственных резервов. </w:t>
      </w:r>
      <w:r w:rsidR="00A541D3">
        <w:rPr>
          <w:rFonts w:ascii="Times New Roman" w:hAnsi="Times New Roman" w:cs="Times New Roman"/>
          <w:sz w:val="28"/>
          <w:szCs w:val="28"/>
        </w:rPr>
        <w:t xml:space="preserve">Ведущие экономисты придерживаются </w:t>
      </w:r>
      <w:r w:rsidR="00B23E1D">
        <w:rPr>
          <w:rFonts w:ascii="Times New Roman" w:hAnsi="Times New Roman" w:cs="Times New Roman"/>
          <w:sz w:val="28"/>
          <w:szCs w:val="28"/>
        </w:rPr>
        <w:t xml:space="preserve">того </w:t>
      </w:r>
      <w:r w:rsidR="00A541D3">
        <w:rPr>
          <w:rFonts w:ascii="Times New Roman" w:hAnsi="Times New Roman" w:cs="Times New Roman"/>
          <w:sz w:val="28"/>
          <w:szCs w:val="28"/>
        </w:rPr>
        <w:t xml:space="preserve">мнения, что </w:t>
      </w:r>
      <w:r w:rsidRPr="00FB08A6">
        <w:rPr>
          <w:rFonts w:ascii="Times New Roman" w:hAnsi="Times New Roman" w:cs="Times New Roman"/>
          <w:sz w:val="28"/>
          <w:szCs w:val="28"/>
        </w:rPr>
        <w:t xml:space="preserve">из-за кризиса </w:t>
      </w:r>
      <w:r w:rsidR="00A541D3">
        <w:rPr>
          <w:rFonts w:ascii="Times New Roman" w:hAnsi="Times New Roman" w:cs="Times New Roman"/>
          <w:sz w:val="28"/>
          <w:szCs w:val="28"/>
        </w:rPr>
        <w:t xml:space="preserve">качественно </w:t>
      </w:r>
      <w:r w:rsidRPr="00FB08A6">
        <w:rPr>
          <w:rFonts w:ascii="Times New Roman" w:hAnsi="Times New Roman" w:cs="Times New Roman"/>
          <w:sz w:val="28"/>
          <w:szCs w:val="28"/>
        </w:rPr>
        <w:t>измени</w:t>
      </w:r>
      <w:r w:rsidR="00A541D3">
        <w:rPr>
          <w:rFonts w:ascii="Times New Roman" w:hAnsi="Times New Roman" w:cs="Times New Roman"/>
          <w:sz w:val="28"/>
          <w:szCs w:val="28"/>
        </w:rPr>
        <w:t>лся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 сам подход к инвестициям. </w:t>
      </w:r>
      <w:r w:rsidR="00A541D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B08A6">
        <w:rPr>
          <w:rFonts w:ascii="Times New Roman" w:hAnsi="Times New Roman" w:cs="Times New Roman"/>
          <w:sz w:val="28"/>
          <w:szCs w:val="28"/>
        </w:rPr>
        <w:t xml:space="preserve">ЦБ РФ, </w:t>
      </w:r>
      <w:r w:rsidR="00A541D3">
        <w:rPr>
          <w:rFonts w:ascii="Times New Roman" w:hAnsi="Times New Roman" w:cs="Times New Roman"/>
          <w:sz w:val="28"/>
          <w:szCs w:val="28"/>
        </w:rPr>
        <w:t xml:space="preserve">следующие три направления должны были играть ключевую роль </w:t>
      </w:r>
      <w:r w:rsidRPr="00FB08A6">
        <w:rPr>
          <w:rFonts w:ascii="Times New Roman" w:hAnsi="Times New Roman" w:cs="Times New Roman"/>
          <w:sz w:val="28"/>
          <w:szCs w:val="28"/>
        </w:rPr>
        <w:t xml:space="preserve">в </w:t>
      </w:r>
      <w:r w:rsidR="00A541D3">
        <w:rPr>
          <w:rFonts w:ascii="Times New Roman" w:hAnsi="Times New Roman" w:cs="Times New Roman"/>
          <w:sz w:val="28"/>
          <w:szCs w:val="28"/>
        </w:rPr>
        <w:t xml:space="preserve">формировании инвестиционных трендов в </w:t>
      </w:r>
      <w:proofErr w:type="spellStart"/>
      <w:r w:rsidRPr="00FB08A6">
        <w:rPr>
          <w:rFonts w:ascii="Times New Roman" w:hAnsi="Times New Roman" w:cs="Times New Roman"/>
          <w:sz w:val="28"/>
          <w:szCs w:val="28"/>
        </w:rPr>
        <w:t>посткоронавирусно</w:t>
      </w:r>
      <w:r w:rsidR="00A541D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A541D3">
        <w:rPr>
          <w:rFonts w:ascii="Times New Roman" w:hAnsi="Times New Roman" w:cs="Times New Roman"/>
          <w:sz w:val="28"/>
          <w:szCs w:val="28"/>
        </w:rPr>
        <w:t xml:space="preserve"> мире</w:t>
      </w:r>
      <w:r w:rsidRPr="00FB08A6">
        <w:rPr>
          <w:rFonts w:ascii="Times New Roman" w:hAnsi="Times New Roman" w:cs="Times New Roman"/>
          <w:sz w:val="28"/>
          <w:szCs w:val="28"/>
        </w:rPr>
        <w:t xml:space="preserve">: </w:t>
      </w:r>
      <w:r w:rsidR="00A541D3">
        <w:rPr>
          <w:rFonts w:ascii="Times New Roman" w:hAnsi="Times New Roman" w:cs="Times New Roman"/>
          <w:sz w:val="28"/>
          <w:szCs w:val="28"/>
        </w:rPr>
        <w:t xml:space="preserve">наращивание скорости </w:t>
      </w:r>
      <w:r w:rsidRPr="00FB08A6">
        <w:rPr>
          <w:rFonts w:ascii="Times New Roman" w:hAnsi="Times New Roman" w:cs="Times New Roman"/>
          <w:sz w:val="28"/>
          <w:szCs w:val="28"/>
        </w:rPr>
        <w:t xml:space="preserve">технологических изменений, </w:t>
      </w:r>
      <w:r w:rsidR="00A541D3">
        <w:rPr>
          <w:rFonts w:ascii="Times New Roman" w:hAnsi="Times New Roman" w:cs="Times New Roman"/>
          <w:sz w:val="28"/>
          <w:szCs w:val="28"/>
        </w:rPr>
        <w:t>облегчение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доступа </w:t>
      </w:r>
      <w:r w:rsidR="00A541D3">
        <w:rPr>
          <w:rFonts w:ascii="Times New Roman" w:hAnsi="Times New Roman" w:cs="Times New Roman"/>
          <w:sz w:val="28"/>
          <w:szCs w:val="28"/>
        </w:rPr>
        <w:t>потребителей</w:t>
      </w:r>
      <w:r w:rsidRPr="00FB08A6">
        <w:rPr>
          <w:rFonts w:ascii="Times New Roman" w:hAnsi="Times New Roman" w:cs="Times New Roman"/>
          <w:sz w:val="28"/>
          <w:szCs w:val="28"/>
        </w:rPr>
        <w:t xml:space="preserve"> к продуктам и услугам</w:t>
      </w:r>
      <w:r w:rsidR="00A541D3">
        <w:rPr>
          <w:rFonts w:ascii="Times New Roman" w:hAnsi="Times New Roman" w:cs="Times New Roman"/>
          <w:sz w:val="28"/>
          <w:szCs w:val="28"/>
        </w:rPr>
        <w:t xml:space="preserve">, </w:t>
      </w:r>
      <w:r w:rsidRPr="00FB08A6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A541D3">
        <w:rPr>
          <w:rFonts w:ascii="Times New Roman" w:hAnsi="Times New Roman" w:cs="Times New Roman"/>
          <w:sz w:val="28"/>
          <w:szCs w:val="28"/>
        </w:rPr>
        <w:t xml:space="preserve">их </w:t>
      </w:r>
      <w:r w:rsidRPr="00FB08A6">
        <w:rPr>
          <w:rFonts w:ascii="Times New Roman" w:hAnsi="Times New Roman" w:cs="Times New Roman"/>
          <w:sz w:val="28"/>
          <w:szCs w:val="28"/>
        </w:rPr>
        <w:t xml:space="preserve">затрат, повышенное внимание к проблемам </w:t>
      </w:r>
      <w:r w:rsidR="00A541D3">
        <w:rPr>
          <w:rFonts w:ascii="Times New Roman" w:hAnsi="Times New Roman" w:cs="Times New Roman"/>
          <w:sz w:val="28"/>
          <w:szCs w:val="28"/>
        </w:rPr>
        <w:t xml:space="preserve">экологии и </w:t>
      </w:r>
      <w:r w:rsidRPr="00FB08A6">
        <w:rPr>
          <w:rFonts w:ascii="Times New Roman" w:hAnsi="Times New Roman" w:cs="Times New Roman"/>
          <w:sz w:val="28"/>
          <w:szCs w:val="28"/>
        </w:rPr>
        <w:t>изменения климата</w:t>
      </w:r>
      <w:r w:rsidR="00A541D3">
        <w:rPr>
          <w:rFonts w:ascii="Times New Roman" w:hAnsi="Times New Roman" w:cs="Times New Roman"/>
          <w:sz w:val="28"/>
          <w:szCs w:val="28"/>
        </w:rPr>
        <w:t xml:space="preserve">, повышенное внимание к вопросам </w:t>
      </w:r>
      <w:r w:rsidRPr="00FB08A6">
        <w:rPr>
          <w:rFonts w:ascii="Times New Roman" w:hAnsi="Times New Roman" w:cs="Times New Roman"/>
          <w:sz w:val="28"/>
          <w:szCs w:val="28"/>
        </w:rPr>
        <w:t>устойчивого развития</w:t>
      </w:r>
      <w:r w:rsidR="00A541D3">
        <w:rPr>
          <w:rFonts w:ascii="Times New Roman" w:hAnsi="Times New Roman" w:cs="Times New Roman"/>
          <w:sz w:val="28"/>
          <w:szCs w:val="28"/>
        </w:rPr>
        <w:t>,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пересмотр приоритетов в части </w:t>
      </w:r>
      <w:r w:rsidR="00A541D3">
        <w:rPr>
          <w:rFonts w:ascii="Times New Roman" w:hAnsi="Times New Roman" w:cs="Times New Roman"/>
          <w:sz w:val="28"/>
          <w:szCs w:val="28"/>
        </w:rPr>
        <w:t>сырьевых закупок и логистики</w:t>
      </w:r>
      <w:r w:rsidRPr="00FB08A6">
        <w:rPr>
          <w:rFonts w:ascii="Times New Roman" w:hAnsi="Times New Roman" w:cs="Times New Roman"/>
          <w:sz w:val="28"/>
          <w:szCs w:val="28"/>
        </w:rPr>
        <w:t>.</w:t>
      </w:r>
    </w:p>
    <w:p w14:paraId="4C613200" w14:textId="436252BD" w:rsidR="00C103FC" w:rsidRPr="00FB08A6" w:rsidRDefault="00944C37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Помимо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D80919">
        <w:rPr>
          <w:rFonts w:ascii="Times New Roman" w:hAnsi="Times New Roman" w:cs="Times New Roman"/>
          <w:sz w:val="28"/>
          <w:szCs w:val="28"/>
        </w:rPr>
        <w:t>перечисленных выше факторов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D80919">
        <w:rPr>
          <w:rFonts w:ascii="Times New Roman" w:hAnsi="Times New Roman" w:cs="Times New Roman"/>
          <w:sz w:val="28"/>
          <w:szCs w:val="28"/>
        </w:rPr>
        <w:t>необходимо также принять во внимание такие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негативн</w:t>
      </w:r>
      <w:r w:rsidR="00D80919">
        <w:rPr>
          <w:rFonts w:ascii="Times New Roman" w:hAnsi="Times New Roman" w:cs="Times New Roman"/>
          <w:sz w:val="28"/>
          <w:szCs w:val="28"/>
        </w:rPr>
        <w:t>ые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D80919">
        <w:rPr>
          <w:rFonts w:ascii="Times New Roman" w:hAnsi="Times New Roman" w:cs="Times New Roman"/>
          <w:sz w:val="28"/>
          <w:szCs w:val="28"/>
        </w:rPr>
        <w:t xml:space="preserve">общемировые </w:t>
      </w:r>
      <w:r w:rsidR="00C103FC" w:rsidRPr="00FB08A6">
        <w:rPr>
          <w:rFonts w:ascii="Times New Roman" w:hAnsi="Times New Roman" w:cs="Times New Roman"/>
          <w:sz w:val="28"/>
          <w:szCs w:val="28"/>
        </w:rPr>
        <w:t>экономически</w:t>
      </w:r>
      <w:r w:rsidR="00D80919">
        <w:rPr>
          <w:rFonts w:ascii="Times New Roman" w:hAnsi="Times New Roman" w:cs="Times New Roman"/>
          <w:sz w:val="28"/>
          <w:szCs w:val="28"/>
        </w:rPr>
        <w:t>е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D80919" w:rsidRPr="00FB08A6">
        <w:rPr>
          <w:rFonts w:ascii="Times New Roman" w:hAnsi="Times New Roman" w:cs="Times New Roman"/>
          <w:sz w:val="28"/>
          <w:szCs w:val="28"/>
        </w:rPr>
        <w:t>тенденци</w:t>
      </w:r>
      <w:r w:rsidR="00D80919">
        <w:rPr>
          <w:rFonts w:ascii="Times New Roman" w:hAnsi="Times New Roman" w:cs="Times New Roman"/>
          <w:sz w:val="28"/>
          <w:szCs w:val="28"/>
        </w:rPr>
        <w:t xml:space="preserve">и, как например возникновение </w:t>
      </w:r>
      <w:r w:rsidR="00C103FC" w:rsidRPr="00FB08A6">
        <w:rPr>
          <w:rFonts w:ascii="Times New Roman" w:hAnsi="Times New Roman" w:cs="Times New Roman"/>
          <w:sz w:val="28"/>
          <w:szCs w:val="28"/>
        </w:rPr>
        <w:t>торговы</w:t>
      </w:r>
      <w:r w:rsidR="00D80919">
        <w:rPr>
          <w:rFonts w:ascii="Times New Roman" w:hAnsi="Times New Roman" w:cs="Times New Roman"/>
          <w:sz w:val="28"/>
          <w:szCs w:val="28"/>
        </w:rPr>
        <w:t>х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противоречи</w:t>
      </w:r>
      <w:r w:rsidR="00D80919">
        <w:rPr>
          <w:rFonts w:ascii="Times New Roman" w:hAnsi="Times New Roman" w:cs="Times New Roman"/>
          <w:sz w:val="28"/>
          <w:szCs w:val="28"/>
        </w:rPr>
        <w:t>й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между Китаем и США. В то же время, </w:t>
      </w:r>
      <w:r w:rsidR="00D80919">
        <w:rPr>
          <w:rFonts w:ascii="Times New Roman" w:hAnsi="Times New Roman" w:cs="Times New Roman"/>
          <w:sz w:val="28"/>
          <w:szCs w:val="28"/>
        </w:rPr>
        <w:t>по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D80919">
        <w:rPr>
          <w:rFonts w:ascii="Times New Roman" w:hAnsi="Times New Roman" w:cs="Times New Roman"/>
          <w:sz w:val="28"/>
          <w:szCs w:val="28"/>
        </w:rPr>
        <w:t>м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D80919">
        <w:rPr>
          <w:rFonts w:ascii="Times New Roman" w:hAnsi="Times New Roman" w:cs="Times New Roman"/>
          <w:sz w:val="28"/>
          <w:szCs w:val="28"/>
        </w:rPr>
        <w:t xml:space="preserve">Центробанка 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улучшение инвестиционного климата является </w:t>
      </w:r>
      <w:r w:rsidR="00D80919">
        <w:rPr>
          <w:rFonts w:ascii="Times New Roman" w:hAnsi="Times New Roman" w:cs="Times New Roman"/>
          <w:sz w:val="28"/>
          <w:szCs w:val="28"/>
        </w:rPr>
        <w:t>ключевым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D80919">
        <w:rPr>
          <w:rFonts w:ascii="Times New Roman" w:hAnsi="Times New Roman" w:cs="Times New Roman"/>
          <w:sz w:val="28"/>
          <w:szCs w:val="28"/>
        </w:rPr>
        <w:t>ем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для развития экономики России.</w:t>
      </w:r>
    </w:p>
    <w:p w14:paraId="736A55D7" w14:textId="77777777" w:rsidR="00CA7DD2" w:rsidRDefault="00C103FC" w:rsidP="00CA7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Основными странами-инвесторами для России остаются Германия, Китай, Франция, США.</w:t>
      </w:r>
      <w:r w:rsidRPr="00FB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Производство неизменно остается самой привлекательной отраслью для инвестиций в России несмотря на то, что количество ПИИ в этой области снижается второй год подряд.</w:t>
      </w:r>
      <w:r w:rsidRPr="00FB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CDE" w:rsidRPr="00FB08A6">
        <w:rPr>
          <w:rFonts w:ascii="Times New Roman" w:hAnsi="Times New Roman" w:cs="Times New Roman"/>
          <w:sz w:val="28"/>
          <w:szCs w:val="28"/>
        </w:rPr>
        <w:t>В тройку лидеров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входят также такие отрасли как логистик</w:t>
      </w:r>
      <w:r w:rsidR="00B23E1D">
        <w:rPr>
          <w:rFonts w:ascii="Times New Roman" w:hAnsi="Times New Roman" w:cs="Times New Roman"/>
          <w:sz w:val="28"/>
          <w:szCs w:val="28"/>
        </w:rPr>
        <w:t>а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 маркетинг с незначительным увеличением в 202</w:t>
      </w:r>
      <w:r w:rsidR="00C841BA" w:rsidRPr="00FB08A6">
        <w:rPr>
          <w:rFonts w:ascii="Times New Roman" w:hAnsi="Times New Roman" w:cs="Times New Roman"/>
          <w:sz w:val="28"/>
          <w:szCs w:val="28"/>
        </w:rPr>
        <w:t>1</w:t>
      </w:r>
      <w:r w:rsidRPr="00FB08A6">
        <w:rPr>
          <w:rFonts w:ascii="Times New Roman" w:hAnsi="Times New Roman" w:cs="Times New Roman"/>
          <w:sz w:val="28"/>
          <w:szCs w:val="28"/>
        </w:rPr>
        <w:t xml:space="preserve"> году количества ПИИ на один проект.</w:t>
      </w:r>
    </w:p>
    <w:p w14:paraId="5D28D938" w14:textId="5E9E2124" w:rsidR="00C103FC" w:rsidRPr="00CA7DD2" w:rsidRDefault="00C103FC" w:rsidP="00CA7D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ПИИ являются важнейшим источником средств для экономики РФ</w:t>
      </w:r>
      <w:r w:rsidR="00CA7DD2">
        <w:rPr>
          <w:rFonts w:ascii="Times New Roman" w:hAnsi="Times New Roman" w:cs="Times New Roman"/>
          <w:sz w:val="28"/>
          <w:szCs w:val="28"/>
        </w:rPr>
        <w:t xml:space="preserve"> и ее различных отраслей</w:t>
      </w:r>
      <w:r w:rsidRPr="00FB08A6">
        <w:rPr>
          <w:rFonts w:ascii="Times New Roman" w:hAnsi="Times New Roman" w:cs="Times New Roman"/>
          <w:sz w:val="28"/>
          <w:szCs w:val="28"/>
        </w:rPr>
        <w:t>.</w:t>
      </w:r>
      <w:r w:rsidR="00CA7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919">
        <w:rPr>
          <w:rFonts w:ascii="Times New Roman" w:hAnsi="Times New Roman" w:cs="Times New Roman"/>
          <w:sz w:val="28"/>
          <w:szCs w:val="28"/>
        </w:rPr>
        <w:t>Положительный эффект от</w:t>
      </w:r>
      <w:r w:rsidRPr="00FB08A6">
        <w:rPr>
          <w:rFonts w:ascii="Times New Roman" w:hAnsi="Times New Roman" w:cs="Times New Roman"/>
          <w:sz w:val="28"/>
          <w:szCs w:val="28"/>
        </w:rPr>
        <w:t xml:space="preserve"> международного движения капитала </w:t>
      </w:r>
      <w:r w:rsidR="00D80919">
        <w:rPr>
          <w:rFonts w:ascii="Times New Roman" w:hAnsi="Times New Roman" w:cs="Times New Roman"/>
          <w:sz w:val="28"/>
          <w:szCs w:val="28"/>
        </w:rPr>
        <w:t>в</w:t>
      </w:r>
      <w:r w:rsidRPr="00FB08A6">
        <w:rPr>
          <w:rFonts w:ascii="Times New Roman" w:hAnsi="Times New Roman" w:cs="Times New Roman"/>
          <w:sz w:val="28"/>
          <w:szCs w:val="28"/>
        </w:rPr>
        <w:t xml:space="preserve"> форм</w:t>
      </w:r>
      <w:r w:rsidR="00D80919">
        <w:rPr>
          <w:rFonts w:ascii="Times New Roman" w:hAnsi="Times New Roman" w:cs="Times New Roman"/>
          <w:sz w:val="28"/>
          <w:szCs w:val="28"/>
        </w:rPr>
        <w:t>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инвестици</w:t>
      </w:r>
      <w:r w:rsidR="00D80919">
        <w:rPr>
          <w:rFonts w:ascii="Times New Roman" w:hAnsi="Times New Roman" w:cs="Times New Roman"/>
          <w:sz w:val="28"/>
          <w:szCs w:val="28"/>
        </w:rPr>
        <w:t>й</w:t>
      </w:r>
      <w:r w:rsidRPr="00FB08A6">
        <w:rPr>
          <w:rFonts w:ascii="Times New Roman" w:hAnsi="Times New Roman" w:cs="Times New Roman"/>
          <w:sz w:val="28"/>
          <w:szCs w:val="28"/>
        </w:rPr>
        <w:t xml:space="preserve"> трудно переоценить</w:t>
      </w:r>
      <w:r w:rsidR="00D80919">
        <w:rPr>
          <w:rFonts w:ascii="Times New Roman" w:hAnsi="Times New Roman" w:cs="Times New Roman"/>
          <w:sz w:val="28"/>
          <w:szCs w:val="28"/>
        </w:rPr>
        <w:t xml:space="preserve"> еще и по тому, что очевидна активная борьба за такие кредитные ресурсы и на мировой арене. </w:t>
      </w:r>
      <w:r w:rsidRPr="00FB08A6">
        <w:rPr>
          <w:rFonts w:ascii="Times New Roman" w:hAnsi="Times New Roman" w:cs="Times New Roman"/>
          <w:sz w:val="28"/>
          <w:szCs w:val="28"/>
        </w:rPr>
        <w:t>Россией</w:t>
      </w:r>
      <w:r w:rsidR="00D80919">
        <w:rPr>
          <w:rFonts w:ascii="Times New Roman" w:hAnsi="Times New Roman" w:cs="Times New Roman"/>
          <w:sz w:val="28"/>
          <w:szCs w:val="28"/>
        </w:rPr>
        <w:t>, как в</w:t>
      </w:r>
      <w:r w:rsidR="00D80919" w:rsidRPr="00FB08A6">
        <w:rPr>
          <w:rFonts w:ascii="Times New Roman" w:hAnsi="Times New Roman" w:cs="Times New Roman"/>
          <w:sz w:val="28"/>
          <w:szCs w:val="28"/>
        </w:rPr>
        <w:t>ажным игроком международных экономических отношений</w:t>
      </w:r>
      <w:r w:rsidR="00D80919">
        <w:rPr>
          <w:rFonts w:ascii="Times New Roman" w:hAnsi="Times New Roman" w:cs="Times New Roman"/>
          <w:sz w:val="28"/>
          <w:szCs w:val="28"/>
        </w:rPr>
        <w:t xml:space="preserve">, </w:t>
      </w:r>
      <w:r w:rsidRPr="00FB08A6">
        <w:rPr>
          <w:rFonts w:ascii="Times New Roman" w:hAnsi="Times New Roman" w:cs="Times New Roman"/>
          <w:sz w:val="28"/>
          <w:szCs w:val="28"/>
        </w:rPr>
        <w:t>создана соответствующая мировой практике нормативная база</w:t>
      </w:r>
      <w:r w:rsidR="00D80919">
        <w:rPr>
          <w:rFonts w:ascii="Times New Roman" w:hAnsi="Times New Roman" w:cs="Times New Roman"/>
          <w:sz w:val="28"/>
          <w:szCs w:val="28"/>
        </w:rPr>
        <w:t>,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D80919">
        <w:rPr>
          <w:rFonts w:ascii="Times New Roman" w:hAnsi="Times New Roman" w:cs="Times New Roman"/>
          <w:sz w:val="28"/>
          <w:szCs w:val="28"/>
        </w:rPr>
        <w:t>регулирующая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="00D80919">
        <w:rPr>
          <w:rFonts w:ascii="Times New Roman" w:hAnsi="Times New Roman" w:cs="Times New Roman"/>
          <w:sz w:val="28"/>
          <w:szCs w:val="28"/>
        </w:rPr>
        <w:t>ую</w:t>
      </w:r>
      <w:r w:rsidRPr="00FB08A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80919">
        <w:rPr>
          <w:rFonts w:ascii="Times New Roman" w:hAnsi="Times New Roman" w:cs="Times New Roman"/>
          <w:sz w:val="28"/>
          <w:szCs w:val="28"/>
        </w:rPr>
        <w:t>ь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внутри страны </w:t>
      </w:r>
      <w:r w:rsidR="00D80919">
        <w:rPr>
          <w:rFonts w:ascii="Times New Roman" w:hAnsi="Times New Roman" w:cs="Times New Roman"/>
          <w:sz w:val="28"/>
          <w:szCs w:val="28"/>
        </w:rPr>
        <w:t>с целью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привлечения иностранных </w:t>
      </w:r>
      <w:r w:rsidR="00D80919">
        <w:rPr>
          <w:rFonts w:ascii="Times New Roman" w:hAnsi="Times New Roman" w:cs="Times New Roman"/>
          <w:sz w:val="28"/>
          <w:szCs w:val="28"/>
        </w:rPr>
        <w:t>средств</w:t>
      </w:r>
      <w:r w:rsidRPr="00FB08A6">
        <w:rPr>
          <w:rFonts w:ascii="Times New Roman" w:hAnsi="Times New Roman" w:cs="Times New Roman"/>
          <w:sz w:val="28"/>
          <w:szCs w:val="28"/>
        </w:rPr>
        <w:t>.</w:t>
      </w:r>
    </w:p>
    <w:p w14:paraId="4EF3107A" w14:textId="381C00B4" w:rsidR="00C103FC" w:rsidRPr="00FB08A6" w:rsidRDefault="00D80919" w:rsidP="00D80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FB08A6">
        <w:rPr>
          <w:rFonts w:ascii="Times New Roman" w:hAnsi="Times New Roman" w:cs="Times New Roman"/>
          <w:sz w:val="28"/>
          <w:szCs w:val="28"/>
        </w:rPr>
        <w:t>инвестиционные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процессы в России </w:t>
      </w:r>
      <w:r>
        <w:rPr>
          <w:rFonts w:ascii="Times New Roman" w:hAnsi="Times New Roman" w:cs="Times New Roman"/>
          <w:sz w:val="28"/>
          <w:szCs w:val="28"/>
        </w:rPr>
        <w:t xml:space="preserve">все же 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характеризуются </w:t>
      </w:r>
      <w:r>
        <w:rPr>
          <w:rFonts w:ascii="Times New Roman" w:hAnsi="Times New Roman" w:cs="Times New Roman"/>
          <w:sz w:val="28"/>
          <w:szCs w:val="28"/>
        </w:rPr>
        <w:t>как неустойчивые.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Данная тенденция, в первую очередь, связана с </w:t>
      </w:r>
      <w:r>
        <w:rPr>
          <w:rFonts w:ascii="Times New Roman" w:hAnsi="Times New Roman" w:cs="Times New Roman"/>
          <w:sz w:val="28"/>
          <w:szCs w:val="28"/>
        </w:rPr>
        <w:t xml:space="preserve">отсутствием </w:t>
      </w:r>
      <w:r w:rsidR="00C103FC" w:rsidRPr="00FB08A6">
        <w:rPr>
          <w:rFonts w:ascii="Times New Roman" w:hAnsi="Times New Roman" w:cs="Times New Roman"/>
          <w:sz w:val="28"/>
          <w:szCs w:val="28"/>
        </w:rPr>
        <w:t>благоприятны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услов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для предпринимательской деятельности в России</w:t>
      </w:r>
      <w:r w:rsidR="007355DD">
        <w:rPr>
          <w:rFonts w:ascii="Times New Roman" w:hAnsi="Times New Roman" w:cs="Times New Roman"/>
          <w:sz w:val="28"/>
          <w:szCs w:val="28"/>
        </w:rPr>
        <w:t>. В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ч</w:t>
      </w:r>
      <w:r w:rsidR="007355DD">
        <w:rPr>
          <w:rFonts w:ascii="Times New Roman" w:hAnsi="Times New Roman" w:cs="Times New Roman"/>
          <w:sz w:val="28"/>
          <w:szCs w:val="28"/>
        </w:rPr>
        <w:t>исле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относительно высокими рисками ведения бизнеса</w:t>
      </w:r>
      <w:r w:rsidR="00C841BA" w:rsidRPr="00FB08A6">
        <w:rPr>
          <w:rFonts w:ascii="Times New Roman" w:hAnsi="Times New Roman" w:cs="Times New Roman"/>
          <w:sz w:val="28"/>
          <w:szCs w:val="28"/>
        </w:rPr>
        <w:t>, и их резким повышением в 2022</w:t>
      </w:r>
      <w:r w:rsidR="007355DD">
        <w:rPr>
          <w:rFonts w:ascii="Times New Roman" w:hAnsi="Times New Roman" w:cs="Times New Roman"/>
          <w:sz w:val="28"/>
          <w:szCs w:val="28"/>
        </w:rPr>
        <w:t>. М</w:t>
      </w:r>
      <w:r w:rsidR="007355DD" w:rsidRPr="00FB08A6">
        <w:rPr>
          <w:rFonts w:ascii="Times New Roman" w:hAnsi="Times New Roman" w:cs="Times New Roman"/>
          <w:sz w:val="28"/>
          <w:szCs w:val="28"/>
        </w:rPr>
        <w:t>акроэкономическая ситуация в стране и международная обстановка</w:t>
      </w:r>
      <w:r w:rsidR="007355DD">
        <w:rPr>
          <w:rFonts w:ascii="Times New Roman" w:hAnsi="Times New Roman" w:cs="Times New Roman"/>
          <w:sz w:val="28"/>
          <w:szCs w:val="28"/>
        </w:rPr>
        <w:t>, н</w:t>
      </w:r>
      <w:r w:rsidR="00C103FC" w:rsidRPr="00FB08A6">
        <w:rPr>
          <w:rFonts w:ascii="Times New Roman" w:hAnsi="Times New Roman" w:cs="Times New Roman"/>
          <w:sz w:val="28"/>
          <w:szCs w:val="28"/>
        </w:rPr>
        <w:t>есмотря на развитие экономических механизмов государственного воздействия на инвестиционную деятельность</w:t>
      </w:r>
      <w:r w:rsidR="007355DD">
        <w:rPr>
          <w:rFonts w:ascii="Times New Roman" w:hAnsi="Times New Roman" w:cs="Times New Roman"/>
          <w:sz w:val="28"/>
          <w:szCs w:val="28"/>
        </w:rPr>
        <w:t xml:space="preserve">, оказывает резко </w:t>
      </w:r>
      <w:r w:rsidR="00C103FC" w:rsidRPr="00FB08A6">
        <w:rPr>
          <w:rFonts w:ascii="Times New Roman" w:hAnsi="Times New Roman" w:cs="Times New Roman"/>
          <w:sz w:val="28"/>
          <w:szCs w:val="28"/>
        </w:rPr>
        <w:t>ограничивающее действие</w:t>
      </w:r>
      <w:r w:rsidR="007355DD">
        <w:rPr>
          <w:rFonts w:ascii="Times New Roman" w:hAnsi="Times New Roman" w:cs="Times New Roman"/>
          <w:sz w:val="28"/>
          <w:szCs w:val="28"/>
        </w:rPr>
        <w:t xml:space="preserve"> на уровень привлеченных средств.</w:t>
      </w:r>
    </w:p>
    <w:p w14:paraId="5DCBF17C" w14:textId="141ABDF8" w:rsidR="00C103FC" w:rsidRPr="00FB08A6" w:rsidRDefault="007355DD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B78">
        <w:rPr>
          <w:rFonts w:ascii="Times New Roman" w:hAnsi="Times New Roman" w:cs="Times New Roman"/>
          <w:sz w:val="28"/>
          <w:szCs w:val="28"/>
        </w:rPr>
        <w:t xml:space="preserve">В России сокращение ПИИ было более чем серьезным </w:t>
      </w:r>
      <w:r>
        <w:rPr>
          <w:rFonts w:ascii="Times New Roman" w:hAnsi="Times New Roman" w:cs="Times New Roman"/>
          <w:sz w:val="28"/>
          <w:szCs w:val="28"/>
        </w:rPr>
        <w:t xml:space="preserve">также и </w:t>
      </w:r>
      <w:r w:rsidRPr="00D31B78">
        <w:rPr>
          <w:rFonts w:ascii="Times New Roman" w:hAnsi="Times New Roman" w:cs="Times New Roman"/>
          <w:sz w:val="28"/>
          <w:szCs w:val="28"/>
        </w:rPr>
        <w:t>в 2020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5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з-за пандемии потоки ПИИ в Россию резко упали с 16 миллиардов долларов США в первой половине 2019 года до 1,2 миллиарда долларов США </w:t>
      </w:r>
      <w:r w:rsidR="00C103FC" w:rsidRPr="00FB08A6">
        <w:rPr>
          <w:rFonts w:ascii="Times New Roman" w:hAnsi="Times New Roman" w:cs="Times New Roman"/>
          <w:sz w:val="28"/>
          <w:szCs w:val="28"/>
        </w:rPr>
        <w:lastRenderedPageBreak/>
        <w:t xml:space="preserve">в первой половине 2020 года. В связи с этим, обеспечение </w:t>
      </w:r>
      <w:r w:rsidR="0059392B">
        <w:rPr>
          <w:rFonts w:ascii="Times New Roman" w:hAnsi="Times New Roman" w:cs="Times New Roman"/>
          <w:sz w:val="28"/>
          <w:szCs w:val="28"/>
        </w:rPr>
        <w:t>устойчивого благоприятного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инвестиционного климата в России является </w:t>
      </w:r>
      <w:r w:rsidR="0059392B">
        <w:rPr>
          <w:rFonts w:ascii="Times New Roman" w:hAnsi="Times New Roman" w:cs="Times New Roman"/>
          <w:sz w:val="28"/>
          <w:szCs w:val="28"/>
        </w:rPr>
        <w:t>приоритетным государственным вопросом</w:t>
      </w:r>
      <w:r w:rsidR="00C103FC" w:rsidRPr="00FB08A6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="00C103FC" w:rsidRPr="00FB08A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снижение количества инвестиций </w:t>
      </w:r>
      <w:r>
        <w:rPr>
          <w:rFonts w:ascii="Times New Roman" w:hAnsi="Times New Roman" w:cs="Times New Roman"/>
          <w:sz w:val="28"/>
          <w:szCs w:val="28"/>
        </w:rPr>
        <w:t>отрицательно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сказывается как на развитии отдельных </w:t>
      </w:r>
      <w:r>
        <w:rPr>
          <w:rFonts w:ascii="Times New Roman" w:hAnsi="Times New Roman" w:cs="Times New Roman"/>
          <w:sz w:val="28"/>
          <w:szCs w:val="28"/>
        </w:rPr>
        <w:t>регионов страны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, так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103FC" w:rsidRPr="00FB08A6">
        <w:rPr>
          <w:rFonts w:ascii="Times New Roman" w:hAnsi="Times New Roman" w:cs="Times New Roman"/>
          <w:sz w:val="28"/>
          <w:szCs w:val="28"/>
        </w:rPr>
        <w:t>национальной экономик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России в 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B78">
        <w:rPr>
          <w:rFonts w:ascii="Times New Roman" w:hAnsi="Times New Roman" w:cs="Times New Roman"/>
          <w:sz w:val="28"/>
          <w:szCs w:val="28"/>
        </w:rPr>
        <w:t>[22]</w:t>
      </w:r>
      <w:r w:rsidR="00C103FC" w:rsidRPr="00FB08A6">
        <w:rPr>
          <w:rFonts w:ascii="Times New Roman" w:hAnsi="Times New Roman" w:cs="Times New Roman"/>
          <w:sz w:val="28"/>
          <w:szCs w:val="28"/>
        </w:rPr>
        <w:t>.</w:t>
      </w:r>
    </w:p>
    <w:p w14:paraId="73FC18BB" w14:textId="47DAFA23" w:rsidR="00C103FC" w:rsidRPr="00FB08A6" w:rsidRDefault="0059392B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Нормативно-правовое регулирование сферы привлечения зарубежных вложений является о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дним из наиболее важных факторов, </w:t>
      </w:r>
      <w:r>
        <w:rPr>
          <w:rFonts w:ascii="Times New Roman" w:hAnsi="Times New Roman" w:cs="Times New Roman"/>
          <w:sz w:val="28"/>
          <w:szCs w:val="28"/>
        </w:rPr>
        <w:t>определяющих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объемы поступающих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в настоящее время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данный момент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РФ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C103FC" w:rsidRPr="00FB08A6">
        <w:rPr>
          <w:rFonts w:ascii="Times New Roman" w:hAnsi="Times New Roman" w:cs="Times New Roman"/>
          <w:sz w:val="28"/>
          <w:szCs w:val="28"/>
        </w:rPr>
        <w:t>меры по созданию благоприятн</w:t>
      </w:r>
      <w:r>
        <w:rPr>
          <w:rFonts w:ascii="Times New Roman" w:hAnsi="Times New Roman" w:cs="Times New Roman"/>
          <w:sz w:val="28"/>
          <w:szCs w:val="28"/>
        </w:rPr>
        <w:t>ого климата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для иностранного инвестирования, однако,</w:t>
      </w:r>
      <w:r>
        <w:rPr>
          <w:rFonts w:ascii="Times New Roman" w:hAnsi="Times New Roman" w:cs="Times New Roman"/>
          <w:sz w:val="28"/>
          <w:szCs w:val="28"/>
        </w:rPr>
        <w:t xml:space="preserve"> зарубежные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инвесторы </w:t>
      </w:r>
      <w:r>
        <w:rPr>
          <w:rFonts w:ascii="Times New Roman" w:hAnsi="Times New Roman" w:cs="Times New Roman"/>
          <w:sz w:val="28"/>
          <w:szCs w:val="28"/>
        </w:rPr>
        <w:t xml:space="preserve">все же </w:t>
      </w:r>
      <w:r w:rsidRPr="00FB08A6">
        <w:rPr>
          <w:rFonts w:ascii="Times New Roman" w:hAnsi="Times New Roman" w:cs="Times New Roman"/>
          <w:sz w:val="28"/>
          <w:szCs w:val="28"/>
        </w:rPr>
        <w:t>отмечают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ряд проблем в системе совершенствования нормативно-правовой̆ базы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несмотря на все попытки </w:t>
      </w:r>
      <w:r>
        <w:rPr>
          <w:rFonts w:ascii="Times New Roman" w:hAnsi="Times New Roman" w:cs="Times New Roman"/>
          <w:sz w:val="28"/>
          <w:szCs w:val="28"/>
        </w:rPr>
        <w:t>изменения в лучшую сторону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российского законодательства. </w:t>
      </w:r>
      <w:r>
        <w:rPr>
          <w:rFonts w:ascii="Times New Roman" w:hAnsi="Times New Roman" w:cs="Times New Roman"/>
          <w:sz w:val="28"/>
          <w:szCs w:val="28"/>
        </w:rPr>
        <w:t>Особенно выделяется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нехватка </w:t>
      </w:r>
      <w:r>
        <w:rPr>
          <w:rFonts w:ascii="Times New Roman" w:hAnsi="Times New Roman" w:cs="Times New Roman"/>
          <w:sz w:val="28"/>
          <w:szCs w:val="28"/>
        </w:rPr>
        <w:t xml:space="preserve">координированных совместных усилий 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между различными органами власти на федеральном уровне, которая </w:t>
      </w:r>
      <w:r>
        <w:rPr>
          <w:rFonts w:ascii="Times New Roman" w:hAnsi="Times New Roman" w:cs="Times New Roman"/>
          <w:sz w:val="28"/>
          <w:szCs w:val="28"/>
        </w:rPr>
        <w:t>приводит к торможению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скорост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осуществления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103FC" w:rsidRPr="00FB08A6">
        <w:rPr>
          <w:rFonts w:ascii="Times New Roman" w:hAnsi="Times New Roman" w:cs="Times New Roman"/>
          <w:sz w:val="28"/>
          <w:szCs w:val="28"/>
        </w:rPr>
        <w:t>, тем самым уменьша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эффективность функционирования рынка</w:t>
      </w:r>
      <w:r>
        <w:rPr>
          <w:rFonts w:ascii="Times New Roman" w:hAnsi="Times New Roman" w:cs="Times New Roman"/>
          <w:sz w:val="28"/>
          <w:szCs w:val="28"/>
        </w:rPr>
        <w:t xml:space="preserve"> иностранных инвестиций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4DB359" w14:textId="3CD1732E" w:rsidR="00C103FC" w:rsidRPr="00FB08A6" w:rsidRDefault="0059392B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с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ерьёзной проблемой </w:t>
      </w:r>
      <w:r>
        <w:rPr>
          <w:rFonts w:ascii="Times New Roman" w:hAnsi="Times New Roman" w:cs="Times New Roman"/>
          <w:sz w:val="28"/>
          <w:szCs w:val="28"/>
        </w:rPr>
        <w:t>не одно десятилетие остается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отсутствие разъясняющих подзаконных актов,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относящихся к </w:t>
      </w:r>
      <w:r w:rsidR="00C103FC" w:rsidRPr="00FB08A6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Подобная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практика </w:t>
      </w:r>
      <w:r>
        <w:rPr>
          <w:rFonts w:ascii="Times New Roman" w:hAnsi="Times New Roman" w:cs="Times New Roman"/>
          <w:sz w:val="28"/>
          <w:szCs w:val="28"/>
        </w:rPr>
        <w:t>ухудшает качество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в целом, </w:t>
      </w:r>
      <w:r>
        <w:rPr>
          <w:rFonts w:ascii="Times New Roman" w:hAnsi="Times New Roman" w:cs="Times New Roman"/>
          <w:sz w:val="28"/>
          <w:szCs w:val="28"/>
        </w:rPr>
        <w:t>ведет к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неопределенност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и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двойного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толкования</w:t>
      </w:r>
      <w:r>
        <w:rPr>
          <w:rFonts w:ascii="Times New Roman" w:hAnsi="Times New Roman" w:cs="Times New Roman"/>
          <w:sz w:val="28"/>
          <w:szCs w:val="28"/>
        </w:rPr>
        <w:t xml:space="preserve"> того или иного регулирующего документа</w:t>
      </w:r>
      <w:r w:rsidR="00C103FC" w:rsidRPr="00FB08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103FC" w:rsidRPr="00FB08A6">
        <w:rPr>
          <w:rFonts w:ascii="Times New Roman" w:hAnsi="Times New Roman" w:cs="Times New Roman"/>
          <w:sz w:val="28"/>
          <w:szCs w:val="28"/>
        </w:rPr>
        <w:t>ыборочное применение законов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FB08A6">
        <w:rPr>
          <w:rFonts w:ascii="Times New Roman" w:hAnsi="Times New Roman" w:cs="Times New Roman"/>
          <w:sz w:val="28"/>
          <w:szCs w:val="28"/>
        </w:rPr>
        <w:t xml:space="preserve">аличие административных </w:t>
      </w:r>
      <w:r>
        <w:rPr>
          <w:rFonts w:ascii="Times New Roman" w:hAnsi="Times New Roman" w:cs="Times New Roman"/>
          <w:sz w:val="28"/>
          <w:szCs w:val="28"/>
        </w:rPr>
        <w:t>препятствий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и использование устаревших норм</w:t>
      </w:r>
      <w:r>
        <w:rPr>
          <w:rFonts w:ascii="Times New Roman" w:hAnsi="Times New Roman" w:cs="Times New Roman"/>
          <w:sz w:val="28"/>
          <w:szCs w:val="28"/>
        </w:rPr>
        <w:t xml:space="preserve"> являются о</w:t>
      </w:r>
      <w:r w:rsidRPr="00FB08A6">
        <w:rPr>
          <w:rFonts w:ascii="Times New Roman" w:hAnsi="Times New Roman" w:cs="Times New Roman"/>
          <w:sz w:val="28"/>
          <w:szCs w:val="28"/>
        </w:rPr>
        <w:t>трицательными факторами, с которыми сталкивается международный капитал</w:t>
      </w:r>
      <w:r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. Данные факторы существовали и до введения </w:t>
      </w:r>
      <w:r>
        <w:rPr>
          <w:rFonts w:ascii="Times New Roman" w:hAnsi="Times New Roman" w:cs="Times New Roman"/>
          <w:sz w:val="28"/>
          <w:szCs w:val="28"/>
        </w:rPr>
        <w:t>санкций и ограничений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однако на данный момент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изменения в области правового регулирования являются </w:t>
      </w:r>
      <w:r>
        <w:rPr>
          <w:rFonts w:ascii="Times New Roman" w:hAnsi="Times New Roman" w:cs="Times New Roman"/>
          <w:sz w:val="28"/>
          <w:szCs w:val="28"/>
        </w:rPr>
        <w:t xml:space="preserve">необходимым </w:t>
      </w:r>
      <w:r w:rsidR="00C103FC" w:rsidRPr="00FB08A6">
        <w:rPr>
          <w:rFonts w:ascii="Times New Roman" w:hAnsi="Times New Roman" w:cs="Times New Roman"/>
          <w:sz w:val="28"/>
          <w:szCs w:val="28"/>
        </w:rPr>
        <w:t>стимулом привлечения иностранн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капитала</w:t>
      </w:r>
      <w:r w:rsidR="00C103FC" w:rsidRPr="00FB08A6">
        <w:rPr>
          <w:rFonts w:ascii="Times New Roman" w:hAnsi="Times New Roman" w:cs="Times New Roman"/>
          <w:sz w:val="28"/>
          <w:szCs w:val="28"/>
        </w:rPr>
        <w:t>, обеспечивающим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таких вложений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E62916" w14:textId="77777777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Для экономики РФ на данный момент жизненно необходимо обеспечение благоприятных законодательных условий в регионах, а также </w:t>
      </w:r>
      <w:r w:rsidRPr="00FB08A6">
        <w:rPr>
          <w:rFonts w:ascii="Times New Roman" w:hAnsi="Times New Roman" w:cs="Times New Roman"/>
          <w:sz w:val="28"/>
          <w:szCs w:val="28"/>
        </w:rPr>
        <w:lastRenderedPageBreak/>
        <w:t>создание их привлекательного инвестиционного имиджа. Несовершенство федеральных законов в данный момент для этой задачи часто становится препятствием к улучшениям на местах, что непосредственно влияет и на общую экономическую картину РФ.</w:t>
      </w:r>
    </w:p>
    <w:p w14:paraId="2CC2FCF9" w14:textId="2ECA49D7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Таким образом, устойчивые инвестиционные тенденции в РФ проследить достаточно сложно, что связано как с политикой, проводимой государством в отношении потенциальных стран-инвесторов, так и с существующем на данный момент законодательным регулированием инвестиционных процессов. Однако </w:t>
      </w:r>
      <w:r w:rsidR="00B94ECD" w:rsidRPr="00FB08A6">
        <w:rPr>
          <w:rFonts w:ascii="Times New Roman" w:hAnsi="Times New Roman" w:cs="Times New Roman"/>
          <w:sz w:val="28"/>
          <w:szCs w:val="28"/>
        </w:rPr>
        <w:t>несмотря</w:t>
      </w:r>
      <w:r w:rsidRPr="00FB08A6">
        <w:rPr>
          <w:rFonts w:ascii="Times New Roman" w:hAnsi="Times New Roman" w:cs="Times New Roman"/>
          <w:sz w:val="28"/>
          <w:szCs w:val="28"/>
        </w:rPr>
        <w:t xml:space="preserve"> на сопутствующие кризисные факторы последних лет, Россия остается привлекательным реципиентом для иностранных инвесторов.</w:t>
      </w:r>
    </w:p>
    <w:p w14:paraId="4F6F96FA" w14:textId="38497F46" w:rsidR="00C103FC" w:rsidRPr="00FB08A6" w:rsidRDefault="00C103F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Механизм привлечения и стимулирования </w:t>
      </w:r>
      <w:r w:rsidR="0059392B">
        <w:rPr>
          <w:rFonts w:ascii="Times New Roman" w:hAnsi="Times New Roman" w:cs="Times New Roman"/>
          <w:sz w:val="28"/>
          <w:szCs w:val="28"/>
        </w:rPr>
        <w:t>объемов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59392B">
        <w:rPr>
          <w:rFonts w:ascii="Times New Roman" w:hAnsi="Times New Roman" w:cs="Times New Roman"/>
          <w:sz w:val="28"/>
          <w:szCs w:val="28"/>
        </w:rPr>
        <w:t>трансграничных инвестиций</w:t>
      </w:r>
      <w:r w:rsidRPr="00FB08A6">
        <w:rPr>
          <w:rFonts w:ascii="Times New Roman" w:hAnsi="Times New Roman" w:cs="Times New Roman"/>
          <w:sz w:val="28"/>
          <w:szCs w:val="28"/>
        </w:rPr>
        <w:t>, на данный момент</w:t>
      </w:r>
      <w:r w:rsidR="0059392B">
        <w:rPr>
          <w:rFonts w:ascii="Times New Roman" w:hAnsi="Times New Roman" w:cs="Times New Roman"/>
          <w:sz w:val="28"/>
          <w:szCs w:val="28"/>
        </w:rPr>
        <w:t xml:space="preserve"> </w:t>
      </w:r>
      <w:r w:rsidR="0059392B" w:rsidRPr="00FB08A6">
        <w:rPr>
          <w:rFonts w:ascii="Times New Roman" w:hAnsi="Times New Roman" w:cs="Times New Roman"/>
          <w:sz w:val="28"/>
          <w:szCs w:val="28"/>
        </w:rPr>
        <w:t>существующий в России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 условиях санкций, во многом </w:t>
      </w:r>
      <w:r w:rsidR="0059392B">
        <w:rPr>
          <w:rFonts w:ascii="Times New Roman" w:hAnsi="Times New Roman" w:cs="Times New Roman"/>
          <w:sz w:val="28"/>
          <w:szCs w:val="28"/>
        </w:rPr>
        <w:t>базируется на том факте</w:t>
      </w:r>
      <w:r w:rsidRPr="00FB08A6">
        <w:rPr>
          <w:rFonts w:ascii="Times New Roman" w:hAnsi="Times New Roman" w:cs="Times New Roman"/>
          <w:sz w:val="28"/>
          <w:szCs w:val="28"/>
        </w:rPr>
        <w:t xml:space="preserve">, что </w:t>
      </w:r>
      <w:r w:rsidR="0059392B">
        <w:rPr>
          <w:rFonts w:ascii="Times New Roman" w:hAnsi="Times New Roman" w:cs="Times New Roman"/>
          <w:sz w:val="28"/>
          <w:szCs w:val="28"/>
        </w:rPr>
        <w:t>иностранный инвестор заинтересован прежде всего в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59392B">
        <w:rPr>
          <w:rFonts w:ascii="Times New Roman" w:hAnsi="Times New Roman" w:cs="Times New Roman"/>
          <w:sz w:val="28"/>
          <w:szCs w:val="28"/>
        </w:rPr>
        <w:t>получении приоритетного</w:t>
      </w:r>
      <w:r w:rsidRPr="00FB08A6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59392B">
        <w:rPr>
          <w:rFonts w:ascii="Times New Roman" w:hAnsi="Times New Roman" w:cs="Times New Roman"/>
          <w:sz w:val="28"/>
          <w:szCs w:val="28"/>
        </w:rPr>
        <w:t>а</w:t>
      </w:r>
      <w:r w:rsidRPr="00FB08A6">
        <w:rPr>
          <w:rFonts w:ascii="Times New Roman" w:hAnsi="Times New Roman" w:cs="Times New Roman"/>
          <w:sz w:val="28"/>
          <w:szCs w:val="28"/>
        </w:rPr>
        <w:t xml:space="preserve"> к материально-техническим ресурсам</w:t>
      </w:r>
      <w:r w:rsidR="0059392B">
        <w:rPr>
          <w:rFonts w:ascii="Times New Roman" w:hAnsi="Times New Roman" w:cs="Times New Roman"/>
          <w:sz w:val="28"/>
          <w:szCs w:val="28"/>
        </w:rPr>
        <w:t xml:space="preserve">, </w:t>
      </w:r>
      <w:r w:rsidR="0059392B" w:rsidRPr="00FB08A6">
        <w:rPr>
          <w:rFonts w:ascii="Times New Roman" w:hAnsi="Times New Roman" w:cs="Times New Roman"/>
          <w:sz w:val="28"/>
          <w:szCs w:val="28"/>
        </w:rPr>
        <w:t>сырью</w:t>
      </w:r>
      <w:r w:rsidRPr="00FB08A6">
        <w:rPr>
          <w:rFonts w:ascii="Times New Roman" w:hAnsi="Times New Roman" w:cs="Times New Roman"/>
          <w:sz w:val="28"/>
          <w:szCs w:val="28"/>
        </w:rPr>
        <w:t xml:space="preserve">, а также к </w:t>
      </w:r>
      <w:r w:rsidR="0059392B">
        <w:rPr>
          <w:rFonts w:ascii="Times New Roman" w:hAnsi="Times New Roman" w:cs="Times New Roman"/>
          <w:sz w:val="28"/>
          <w:szCs w:val="28"/>
        </w:rPr>
        <w:t>участию в деятельности</w:t>
      </w:r>
      <w:r w:rsidRPr="00FB08A6">
        <w:rPr>
          <w:rFonts w:ascii="Times New Roman" w:hAnsi="Times New Roman" w:cs="Times New Roman"/>
          <w:sz w:val="28"/>
          <w:szCs w:val="28"/>
        </w:rPr>
        <w:t xml:space="preserve"> рынка сбыта готовой продукции. В этом контексте в качестве общих мер, направленных на создание благоприятных рыночных условий, в качестве решений проблемы данного исследования, могут рассматриваться: созда</w:t>
      </w:r>
      <w:r w:rsidR="0059392B">
        <w:rPr>
          <w:rFonts w:ascii="Times New Roman" w:hAnsi="Times New Roman" w:cs="Times New Roman"/>
          <w:sz w:val="28"/>
          <w:szCs w:val="28"/>
        </w:rPr>
        <w:t>ние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59392B">
        <w:rPr>
          <w:rFonts w:ascii="Times New Roman" w:hAnsi="Times New Roman" w:cs="Times New Roman"/>
          <w:sz w:val="28"/>
          <w:szCs w:val="28"/>
        </w:rPr>
        <w:t>х</w:t>
      </w:r>
      <w:r w:rsidRPr="00FB08A6">
        <w:rPr>
          <w:rFonts w:ascii="Times New Roman" w:hAnsi="Times New Roman" w:cs="Times New Roman"/>
          <w:sz w:val="28"/>
          <w:szCs w:val="28"/>
        </w:rPr>
        <w:t xml:space="preserve"> национальны</w:t>
      </w:r>
      <w:r w:rsidR="0059392B">
        <w:rPr>
          <w:rFonts w:ascii="Times New Roman" w:hAnsi="Times New Roman" w:cs="Times New Roman"/>
          <w:sz w:val="28"/>
          <w:szCs w:val="28"/>
        </w:rPr>
        <w:t>х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59392B">
        <w:rPr>
          <w:rFonts w:ascii="Times New Roman" w:hAnsi="Times New Roman" w:cs="Times New Roman"/>
          <w:sz w:val="28"/>
          <w:szCs w:val="28"/>
        </w:rPr>
        <w:t>ов,</w:t>
      </w:r>
      <w:r w:rsidR="0059392B" w:rsidRPr="0059392B">
        <w:rPr>
          <w:rFonts w:ascii="Times New Roman" w:hAnsi="Times New Roman" w:cs="Times New Roman"/>
          <w:sz w:val="28"/>
          <w:szCs w:val="28"/>
        </w:rPr>
        <w:t xml:space="preserve"> </w:t>
      </w:r>
      <w:r w:rsidR="0059392B" w:rsidRPr="00FB08A6">
        <w:rPr>
          <w:rFonts w:ascii="Times New Roman" w:hAnsi="Times New Roman" w:cs="Times New Roman"/>
          <w:sz w:val="28"/>
          <w:szCs w:val="28"/>
        </w:rPr>
        <w:t>коммерчески</w:t>
      </w:r>
      <w:r w:rsidR="0059392B">
        <w:rPr>
          <w:rFonts w:ascii="Times New Roman" w:hAnsi="Times New Roman" w:cs="Times New Roman"/>
          <w:sz w:val="28"/>
          <w:szCs w:val="28"/>
        </w:rPr>
        <w:t>х</w:t>
      </w:r>
      <w:r w:rsidR="0059392B" w:rsidRPr="00FB08A6">
        <w:rPr>
          <w:rFonts w:ascii="Times New Roman" w:hAnsi="Times New Roman" w:cs="Times New Roman"/>
          <w:sz w:val="28"/>
          <w:szCs w:val="28"/>
        </w:rPr>
        <w:t xml:space="preserve"> банк</w:t>
      </w:r>
      <w:r w:rsidR="0059392B">
        <w:rPr>
          <w:rFonts w:ascii="Times New Roman" w:hAnsi="Times New Roman" w:cs="Times New Roman"/>
          <w:sz w:val="28"/>
          <w:szCs w:val="28"/>
        </w:rPr>
        <w:t>ов</w:t>
      </w:r>
      <w:r w:rsidR="0059392B" w:rsidRPr="00FB08A6">
        <w:rPr>
          <w:rFonts w:ascii="Times New Roman" w:hAnsi="Times New Roman" w:cs="Times New Roman"/>
          <w:sz w:val="28"/>
          <w:szCs w:val="28"/>
        </w:rPr>
        <w:t>, специализированны</w:t>
      </w:r>
      <w:r w:rsidR="0059392B">
        <w:rPr>
          <w:rFonts w:ascii="Times New Roman" w:hAnsi="Times New Roman" w:cs="Times New Roman"/>
          <w:sz w:val="28"/>
          <w:szCs w:val="28"/>
        </w:rPr>
        <w:t>х</w:t>
      </w:r>
      <w:r w:rsidR="0059392B" w:rsidRPr="00FB08A6">
        <w:rPr>
          <w:rFonts w:ascii="Times New Roman" w:hAnsi="Times New Roman" w:cs="Times New Roman"/>
          <w:sz w:val="28"/>
          <w:szCs w:val="28"/>
        </w:rPr>
        <w:t xml:space="preserve"> фонд</w:t>
      </w:r>
      <w:r w:rsidR="0059392B">
        <w:rPr>
          <w:rFonts w:ascii="Times New Roman" w:hAnsi="Times New Roman" w:cs="Times New Roman"/>
          <w:sz w:val="28"/>
          <w:szCs w:val="28"/>
        </w:rPr>
        <w:t>ов</w:t>
      </w:r>
      <w:r w:rsidR="0059392B" w:rsidRPr="00FB08A6">
        <w:rPr>
          <w:rFonts w:ascii="Times New Roman" w:hAnsi="Times New Roman" w:cs="Times New Roman"/>
          <w:sz w:val="28"/>
          <w:szCs w:val="28"/>
        </w:rPr>
        <w:t>, страховы</w:t>
      </w:r>
      <w:r w:rsidR="0059392B">
        <w:rPr>
          <w:rFonts w:ascii="Times New Roman" w:hAnsi="Times New Roman" w:cs="Times New Roman"/>
          <w:sz w:val="28"/>
          <w:szCs w:val="28"/>
        </w:rPr>
        <w:t>х</w:t>
      </w:r>
      <w:r w:rsidR="0059392B" w:rsidRPr="00FB08A6">
        <w:rPr>
          <w:rFonts w:ascii="Times New Roman" w:hAnsi="Times New Roman" w:cs="Times New Roman"/>
          <w:sz w:val="28"/>
          <w:szCs w:val="28"/>
        </w:rPr>
        <w:t xml:space="preserve"> компании, способны</w:t>
      </w:r>
      <w:r w:rsidR="0059392B">
        <w:rPr>
          <w:rFonts w:ascii="Times New Roman" w:hAnsi="Times New Roman" w:cs="Times New Roman"/>
          <w:sz w:val="28"/>
          <w:szCs w:val="28"/>
        </w:rPr>
        <w:t>х</w:t>
      </w:r>
      <w:r w:rsidR="0059392B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59392B">
        <w:rPr>
          <w:rFonts w:ascii="Times New Roman" w:hAnsi="Times New Roman" w:cs="Times New Roman"/>
          <w:sz w:val="28"/>
          <w:szCs w:val="28"/>
        </w:rPr>
        <w:t>за</w:t>
      </w:r>
      <w:r w:rsidR="0059392B" w:rsidRPr="00FB08A6">
        <w:rPr>
          <w:rFonts w:ascii="Times New Roman" w:hAnsi="Times New Roman" w:cs="Times New Roman"/>
          <w:sz w:val="28"/>
          <w:szCs w:val="28"/>
        </w:rPr>
        <w:t>страховать иностранный капитал от инвестиционных, политических, финансовых</w:t>
      </w:r>
      <w:r w:rsidR="0059392B">
        <w:rPr>
          <w:rFonts w:ascii="Times New Roman" w:hAnsi="Times New Roman" w:cs="Times New Roman"/>
          <w:sz w:val="28"/>
          <w:szCs w:val="28"/>
        </w:rPr>
        <w:t>,</w:t>
      </w:r>
      <w:r w:rsidR="0059392B" w:rsidRPr="00FB08A6">
        <w:rPr>
          <w:rFonts w:ascii="Times New Roman" w:hAnsi="Times New Roman" w:cs="Times New Roman"/>
          <w:sz w:val="28"/>
          <w:szCs w:val="28"/>
        </w:rPr>
        <w:t xml:space="preserve"> коммерческих </w:t>
      </w:r>
      <w:r w:rsidR="0059392B">
        <w:rPr>
          <w:rFonts w:ascii="Times New Roman" w:hAnsi="Times New Roman" w:cs="Times New Roman"/>
          <w:sz w:val="28"/>
          <w:szCs w:val="28"/>
        </w:rPr>
        <w:t xml:space="preserve">и других </w:t>
      </w:r>
      <w:r w:rsidR="0059392B" w:rsidRPr="00FB08A6">
        <w:rPr>
          <w:rFonts w:ascii="Times New Roman" w:hAnsi="Times New Roman" w:cs="Times New Roman"/>
          <w:sz w:val="28"/>
          <w:szCs w:val="28"/>
        </w:rPr>
        <w:t>рисков</w:t>
      </w:r>
      <w:r w:rsidR="0059392B">
        <w:rPr>
          <w:rFonts w:ascii="Times New Roman" w:hAnsi="Times New Roman" w:cs="Times New Roman"/>
          <w:sz w:val="28"/>
          <w:szCs w:val="28"/>
        </w:rPr>
        <w:t xml:space="preserve">, в рамках разработки </w:t>
      </w:r>
      <w:r w:rsidR="0059392B" w:rsidRPr="00FB08A6">
        <w:rPr>
          <w:rFonts w:ascii="Times New Roman" w:hAnsi="Times New Roman" w:cs="Times New Roman"/>
          <w:sz w:val="28"/>
          <w:szCs w:val="28"/>
        </w:rPr>
        <w:t>механизма привлечения иностранного капитала</w:t>
      </w:r>
      <w:r w:rsidRPr="00FB08A6">
        <w:rPr>
          <w:rFonts w:ascii="Times New Roman" w:hAnsi="Times New Roman" w:cs="Times New Roman"/>
          <w:sz w:val="28"/>
          <w:szCs w:val="28"/>
        </w:rPr>
        <w:t>.</w:t>
      </w:r>
    </w:p>
    <w:p w14:paraId="06FFC958" w14:textId="77777777" w:rsidR="00817F01" w:rsidRPr="00FB08A6" w:rsidRDefault="00817F01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>Для повышения привлекательности российского сектора экономики предлагаются следующие рекомендации:</w:t>
      </w:r>
    </w:p>
    <w:p w14:paraId="1DDBE440" w14:textId="155E2AF7" w:rsidR="00817F01" w:rsidRPr="00FB08A6" w:rsidRDefault="00817F01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Со стороны государства:</w:t>
      </w:r>
      <w:r w:rsidR="0059392B">
        <w:rPr>
          <w:rFonts w:ascii="Times New Roman" w:hAnsi="Times New Roman" w:cs="Times New Roman"/>
          <w:sz w:val="28"/>
          <w:szCs w:val="28"/>
        </w:rPr>
        <w:t xml:space="preserve"> </w:t>
      </w:r>
      <w:r w:rsidR="0059392B" w:rsidRPr="00FB08A6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59392B">
        <w:rPr>
          <w:rFonts w:ascii="Times New Roman" w:hAnsi="Times New Roman" w:cs="Times New Roman"/>
          <w:sz w:val="28"/>
          <w:szCs w:val="28"/>
        </w:rPr>
        <w:t xml:space="preserve"> механизма</w:t>
      </w:r>
      <w:r w:rsidR="0059392B" w:rsidRPr="00FB08A6">
        <w:rPr>
          <w:rFonts w:ascii="Times New Roman" w:hAnsi="Times New Roman" w:cs="Times New Roman"/>
          <w:sz w:val="28"/>
          <w:szCs w:val="28"/>
        </w:rPr>
        <w:t xml:space="preserve"> денежно-кредитной политики</w:t>
      </w:r>
      <w:r w:rsidR="0059392B">
        <w:rPr>
          <w:rFonts w:ascii="Times New Roman" w:hAnsi="Times New Roman" w:cs="Times New Roman"/>
          <w:sz w:val="28"/>
          <w:szCs w:val="28"/>
        </w:rPr>
        <w:t xml:space="preserve"> и налоговой системы в целом,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59392B">
        <w:rPr>
          <w:rFonts w:ascii="Times New Roman" w:hAnsi="Times New Roman" w:cs="Times New Roman"/>
          <w:sz w:val="28"/>
          <w:szCs w:val="28"/>
        </w:rPr>
        <w:t>поддержание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стабильной политической ситуации</w:t>
      </w:r>
      <w:r w:rsidR="0059392B"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Pr="00FB08A6">
        <w:rPr>
          <w:rFonts w:ascii="Times New Roman" w:hAnsi="Times New Roman" w:cs="Times New Roman"/>
          <w:sz w:val="28"/>
          <w:szCs w:val="28"/>
        </w:rPr>
        <w:t xml:space="preserve">, </w:t>
      </w:r>
      <w:r w:rsidR="0059392B">
        <w:rPr>
          <w:rFonts w:ascii="Times New Roman" w:hAnsi="Times New Roman" w:cs="Times New Roman"/>
          <w:sz w:val="28"/>
          <w:szCs w:val="28"/>
        </w:rPr>
        <w:t>подержание прозрачности</w:t>
      </w:r>
      <w:r w:rsidRPr="00FB08A6">
        <w:rPr>
          <w:rFonts w:ascii="Times New Roman" w:hAnsi="Times New Roman" w:cs="Times New Roman"/>
          <w:sz w:val="28"/>
          <w:szCs w:val="28"/>
        </w:rPr>
        <w:t xml:space="preserve"> судебной системы, снижени</w:t>
      </w:r>
      <w:r w:rsidR="0059392B">
        <w:rPr>
          <w:rFonts w:ascii="Times New Roman" w:hAnsi="Times New Roman" w:cs="Times New Roman"/>
          <w:sz w:val="28"/>
          <w:szCs w:val="28"/>
        </w:rPr>
        <w:t>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процентных ставок по кредитам</w:t>
      </w:r>
      <w:r w:rsidR="0059392B">
        <w:rPr>
          <w:rFonts w:ascii="Times New Roman" w:hAnsi="Times New Roman" w:cs="Times New Roman"/>
          <w:sz w:val="28"/>
          <w:szCs w:val="28"/>
        </w:rPr>
        <w:t xml:space="preserve"> и последующее </w:t>
      </w:r>
      <w:r w:rsidR="0059392B" w:rsidRPr="00FB08A6">
        <w:rPr>
          <w:rFonts w:ascii="Times New Roman" w:hAnsi="Times New Roman" w:cs="Times New Roman"/>
          <w:sz w:val="28"/>
          <w:szCs w:val="28"/>
        </w:rPr>
        <w:t>стимулирование экономической деятельности</w:t>
      </w:r>
      <w:r w:rsidRPr="00FB08A6">
        <w:rPr>
          <w:rFonts w:ascii="Times New Roman" w:hAnsi="Times New Roman" w:cs="Times New Roman"/>
          <w:sz w:val="28"/>
          <w:szCs w:val="28"/>
        </w:rPr>
        <w:t xml:space="preserve">, </w:t>
      </w:r>
      <w:r w:rsidR="0059392B">
        <w:rPr>
          <w:rFonts w:ascii="Times New Roman" w:hAnsi="Times New Roman" w:cs="Times New Roman"/>
          <w:sz w:val="28"/>
          <w:szCs w:val="28"/>
        </w:rPr>
        <w:t>поддержание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научно-</w:t>
      </w:r>
      <w:r w:rsidRPr="00FB08A6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технического прогресса, </w:t>
      </w:r>
      <w:r w:rsidR="0059392B">
        <w:rPr>
          <w:rFonts w:ascii="Times New Roman" w:hAnsi="Times New Roman" w:cs="Times New Roman"/>
          <w:sz w:val="28"/>
          <w:szCs w:val="28"/>
        </w:rPr>
        <w:t>государственное финансирование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наиболее отсталы</w:t>
      </w:r>
      <w:r w:rsidR="0059392B">
        <w:rPr>
          <w:rFonts w:ascii="Times New Roman" w:hAnsi="Times New Roman" w:cs="Times New Roman"/>
          <w:sz w:val="28"/>
          <w:szCs w:val="28"/>
        </w:rPr>
        <w:t>х</w:t>
      </w:r>
      <w:r w:rsidRPr="00FB08A6">
        <w:rPr>
          <w:rFonts w:ascii="Times New Roman" w:hAnsi="Times New Roman" w:cs="Times New Roman"/>
          <w:sz w:val="28"/>
          <w:szCs w:val="28"/>
        </w:rPr>
        <w:t xml:space="preserve"> отрасл</w:t>
      </w:r>
      <w:r w:rsidR="0059392B">
        <w:rPr>
          <w:rFonts w:ascii="Times New Roman" w:hAnsi="Times New Roman" w:cs="Times New Roman"/>
          <w:sz w:val="28"/>
          <w:szCs w:val="28"/>
        </w:rPr>
        <w:t>ей</w:t>
      </w:r>
      <w:r w:rsidRPr="00FB08A6">
        <w:rPr>
          <w:rFonts w:ascii="Times New Roman" w:hAnsi="Times New Roman" w:cs="Times New Roman"/>
          <w:sz w:val="28"/>
          <w:szCs w:val="28"/>
        </w:rPr>
        <w:t xml:space="preserve">, </w:t>
      </w:r>
      <w:r w:rsidR="0059392B">
        <w:rPr>
          <w:rFonts w:ascii="Times New Roman" w:hAnsi="Times New Roman" w:cs="Times New Roman"/>
          <w:sz w:val="28"/>
          <w:szCs w:val="28"/>
        </w:rPr>
        <w:t>осуществление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проектов в рамках государственно-частного партнерства.</w:t>
      </w:r>
    </w:p>
    <w:p w14:paraId="17D03655" w14:textId="026AF478" w:rsidR="00817F01" w:rsidRPr="00FB08A6" w:rsidRDefault="00817F01" w:rsidP="00D31B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Со стороны частного бизнеса: обеспеч</w:t>
      </w:r>
      <w:r w:rsidR="0059392B">
        <w:rPr>
          <w:rFonts w:ascii="Times New Roman" w:hAnsi="Times New Roman" w:cs="Times New Roman"/>
          <w:sz w:val="28"/>
          <w:szCs w:val="28"/>
        </w:rPr>
        <w:t>ение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59392B">
        <w:rPr>
          <w:rFonts w:ascii="Times New Roman" w:hAnsi="Times New Roman" w:cs="Times New Roman"/>
          <w:sz w:val="28"/>
          <w:szCs w:val="28"/>
        </w:rPr>
        <w:t>постоянного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поток</w:t>
      </w:r>
      <w:r w:rsidR="0059392B">
        <w:rPr>
          <w:rFonts w:ascii="Times New Roman" w:hAnsi="Times New Roman" w:cs="Times New Roman"/>
          <w:sz w:val="28"/>
          <w:szCs w:val="28"/>
        </w:rPr>
        <w:t>а</w:t>
      </w:r>
      <w:r w:rsidRPr="00FB08A6">
        <w:rPr>
          <w:rFonts w:ascii="Times New Roman" w:hAnsi="Times New Roman" w:cs="Times New Roman"/>
          <w:sz w:val="28"/>
          <w:szCs w:val="28"/>
        </w:rPr>
        <w:t xml:space="preserve"> капитальных инвестиций и инноваций </w:t>
      </w:r>
      <w:r w:rsidR="0059392B">
        <w:rPr>
          <w:rFonts w:ascii="Times New Roman" w:hAnsi="Times New Roman" w:cs="Times New Roman"/>
          <w:sz w:val="28"/>
          <w:szCs w:val="28"/>
        </w:rPr>
        <w:t>в целях</w:t>
      </w:r>
      <w:r w:rsidRPr="00FB08A6">
        <w:rPr>
          <w:rFonts w:ascii="Times New Roman" w:hAnsi="Times New Roman" w:cs="Times New Roman"/>
          <w:sz w:val="28"/>
          <w:szCs w:val="28"/>
        </w:rPr>
        <w:t xml:space="preserve"> обновлени</w:t>
      </w:r>
      <w:r w:rsidR="0059392B">
        <w:rPr>
          <w:rFonts w:ascii="Times New Roman" w:hAnsi="Times New Roman" w:cs="Times New Roman"/>
          <w:sz w:val="28"/>
          <w:szCs w:val="28"/>
        </w:rPr>
        <w:t>я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59392B">
        <w:rPr>
          <w:rFonts w:ascii="Times New Roman" w:hAnsi="Times New Roman" w:cs="Times New Roman"/>
          <w:sz w:val="28"/>
          <w:szCs w:val="28"/>
        </w:rPr>
        <w:t>енной базы</w:t>
      </w:r>
      <w:r w:rsidRPr="00FB08A6">
        <w:rPr>
          <w:rFonts w:ascii="Times New Roman" w:hAnsi="Times New Roman" w:cs="Times New Roman"/>
          <w:sz w:val="28"/>
          <w:szCs w:val="28"/>
        </w:rPr>
        <w:t xml:space="preserve">, </w:t>
      </w:r>
      <w:r w:rsidR="0059392B">
        <w:rPr>
          <w:rFonts w:ascii="Times New Roman" w:hAnsi="Times New Roman" w:cs="Times New Roman"/>
          <w:sz w:val="28"/>
          <w:szCs w:val="28"/>
        </w:rPr>
        <w:t xml:space="preserve">усиление </w:t>
      </w:r>
      <w:r w:rsidRPr="00FB08A6">
        <w:rPr>
          <w:rFonts w:ascii="Times New Roman" w:hAnsi="Times New Roman" w:cs="Times New Roman"/>
          <w:sz w:val="28"/>
          <w:szCs w:val="28"/>
        </w:rPr>
        <w:t>контрол</w:t>
      </w:r>
      <w:r w:rsidR="0059392B">
        <w:rPr>
          <w:rFonts w:ascii="Times New Roman" w:hAnsi="Times New Roman" w:cs="Times New Roman"/>
          <w:sz w:val="28"/>
          <w:szCs w:val="28"/>
        </w:rPr>
        <w:t>я</w:t>
      </w:r>
      <w:r w:rsidRPr="00FB08A6">
        <w:rPr>
          <w:rFonts w:ascii="Times New Roman" w:hAnsi="Times New Roman" w:cs="Times New Roman"/>
          <w:sz w:val="28"/>
          <w:szCs w:val="28"/>
        </w:rPr>
        <w:t xml:space="preserve"> за повышением эффективности применения</w:t>
      </w:r>
      <w:r w:rsidR="0059392B">
        <w:rPr>
          <w:rFonts w:ascii="Times New Roman" w:hAnsi="Times New Roman" w:cs="Times New Roman"/>
          <w:sz w:val="28"/>
          <w:szCs w:val="28"/>
        </w:rPr>
        <w:t xml:space="preserve"> таких средств</w:t>
      </w:r>
      <w:r w:rsidRPr="00FB08A6">
        <w:rPr>
          <w:rFonts w:ascii="Times New Roman" w:hAnsi="Times New Roman" w:cs="Times New Roman"/>
          <w:sz w:val="28"/>
          <w:szCs w:val="28"/>
        </w:rPr>
        <w:t xml:space="preserve">, внедрение новых инновационно-информационных технологий, заимствования </w:t>
      </w:r>
      <w:r w:rsidR="005910B7" w:rsidRPr="00FB08A6">
        <w:rPr>
          <w:rFonts w:ascii="Times New Roman" w:hAnsi="Times New Roman" w:cs="Times New Roman"/>
          <w:sz w:val="28"/>
          <w:szCs w:val="28"/>
        </w:rPr>
        <w:t xml:space="preserve">опыта иностранных компаний [3, </w:t>
      </w:r>
      <w:r w:rsidR="00B03D8C">
        <w:rPr>
          <w:rFonts w:ascii="Times New Roman" w:hAnsi="Times New Roman" w:cs="Times New Roman"/>
          <w:sz w:val="28"/>
          <w:szCs w:val="28"/>
        </w:rPr>
        <w:t>с</w:t>
      </w:r>
      <w:r w:rsidRPr="00FB08A6">
        <w:rPr>
          <w:rFonts w:ascii="Times New Roman" w:hAnsi="Times New Roman" w:cs="Times New Roman"/>
          <w:sz w:val="28"/>
          <w:szCs w:val="28"/>
        </w:rPr>
        <w:t>. 48].</w:t>
      </w:r>
    </w:p>
    <w:p w14:paraId="6E564A78" w14:textId="0E6DD37A" w:rsidR="00817F01" w:rsidRPr="00FB08A6" w:rsidRDefault="00817F01" w:rsidP="00D31B78">
      <w:pPr>
        <w:pStyle w:val="HTMLPreformatted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>Изучение тенденций и особенностей деятельности иностранных компаний на внутреннем рынке России необходимо для выявления основных вопросов и точек напряжения деятельности иностранных компаний, государства и его органов государственной власти, а также</w:t>
      </w:r>
      <w:r w:rsidR="00A50107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4A71DF">
        <w:rPr>
          <w:rStyle w:val="y2iqfc"/>
          <w:rFonts w:ascii="Times New Roman" w:hAnsi="Times New Roman" w:cs="Times New Roman"/>
          <w:sz w:val="28"/>
          <w:szCs w:val="28"/>
        </w:rPr>
        <w:t>органов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местного управления государственных хозяйствующих субъектов.</w:t>
      </w:r>
    </w:p>
    <w:p w14:paraId="7F73D51A" w14:textId="4E038FB1" w:rsidR="00817F01" w:rsidRPr="00FB08A6" w:rsidRDefault="00817F01" w:rsidP="00D31B78">
      <w:pPr>
        <w:pStyle w:val="HTMLPreformatted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Следует отметить, что основным способом влияния иностранных компаний на </w:t>
      </w:r>
      <w:r w:rsidR="0059392B">
        <w:rPr>
          <w:rStyle w:val="y2iqfc"/>
          <w:rFonts w:ascii="Times New Roman" w:hAnsi="Times New Roman" w:cs="Times New Roman"/>
          <w:sz w:val="28"/>
          <w:szCs w:val="28"/>
        </w:rPr>
        <w:t>внутренний рынок, как уже было упомянуто,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являются прямые иностранные инвестиции.</w:t>
      </w:r>
    </w:p>
    <w:p w14:paraId="19C33BDC" w14:textId="6B2A5066" w:rsidR="00817F01" w:rsidRPr="00FB08A6" w:rsidRDefault="00817F01" w:rsidP="00D31B78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Изучение </w:t>
      </w:r>
      <w:r w:rsidR="0059392B">
        <w:rPr>
          <w:rStyle w:val="y2iqfc"/>
          <w:rFonts w:ascii="Times New Roman" w:hAnsi="Times New Roman" w:cs="Times New Roman"/>
          <w:sz w:val="28"/>
          <w:szCs w:val="28"/>
        </w:rPr>
        <w:t xml:space="preserve">механизма поступления 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прямых иностранных инвестиций в экономику России позволит понять </w:t>
      </w:r>
      <w:r w:rsidR="0059392B">
        <w:rPr>
          <w:rStyle w:val="y2iqfc"/>
          <w:rFonts w:ascii="Times New Roman" w:hAnsi="Times New Roman" w:cs="Times New Roman"/>
          <w:sz w:val="28"/>
          <w:szCs w:val="28"/>
        </w:rPr>
        <w:t xml:space="preserve">современные 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тенденции деятельности иностранных компаний на </w:t>
      </w:r>
      <w:r w:rsidR="0059392B">
        <w:rPr>
          <w:rStyle w:val="y2iqfc"/>
          <w:rFonts w:ascii="Times New Roman" w:hAnsi="Times New Roman" w:cs="Times New Roman"/>
          <w:sz w:val="28"/>
          <w:szCs w:val="28"/>
        </w:rPr>
        <w:t>национальном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рынке </w:t>
      </w:r>
      <w:r w:rsidR="0059392B">
        <w:rPr>
          <w:rStyle w:val="y2iqfc"/>
          <w:rFonts w:ascii="Times New Roman" w:hAnsi="Times New Roman" w:cs="Times New Roman"/>
          <w:sz w:val="28"/>
          <w:szCs w:val="28"/>
        </w:rPr>
        <w:t>России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14:paraId="71DC32AC" w14:textId="2E20B43B" w:rsidR="00817F01" w:rsidRPr="00FB08A6" w:rsidRDefault="00817F01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Из данных рисунка </w:t>
      </w:r>
      <w:r w:rsidR="00D945BB" w:rsidRPr="00FB08A6">
        <w:rPr>
          <w:rFonts w:ascii="Times New Roman" w:hAnsi="Times New Roman" w:cs="Times New Roman"/>
          <w:sz w:val="28"/>
          <w:szCs w:val="28"/>
        </w:rPr>
        <w:t>2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вид</w:t>
      </w:r>
      <w:r w:rsidR="0059392B">
        <w:rPr>
          <w:rFonts w:ascii="Times New Roman" w:hAnsi="Times New Roman" w:cs="Times New Roman"/>
          <w:sz w:val="28"/>
          <w:szCs w:val="28"/>
        </w:rPr>
        <w:t>им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59392B" w:rsidRPr="0059392B">
        <w:rPr>
          <w:rFonts w:ascii="Times New Roman" w:hAnsi="Times New Roman" w:cs="Times New Roman"/>
          <w:sz w:val="28"/>
          <w:szCs w:val="28"/>
        </w:rPr>
        <w:t>–</w:t>
      </w:r>
      <w:r w:rsidR="0059392B">
        <w:rPr>
          <w:rFonts w:ascii="Times New Roman" w:hAnsi="Times New Roman" w:cs="Times New Roman"/>
          <w:sz w:val="28"/>
          <w:szCs w:val="28"/>
        </w:rPr>
        <w:t xml:space="preserve"> тренд </w:t>
      </w:r>
      <w:r w:rsidRPr="00FB08A6">
        <w:rPr>
          <w:rFonts w:ascii="Times New Roman" w:hAnsi="Times New Roman" w:cs="Times New Roman"/>
          <w:sz w:val="28"/>
          <w:szCs w:val="28"/>
        </w:rPr>
        <w:t>динамик</w:t>
      </w:r>
      <w:r w:rsidR="0059392B">
        <w:rPr>
          <w:rFonts w:ascii="Times New Roman" w:hAnsi="Times New Roman" w:cs="Times New Roman"/>
          <w:sz w:val="28"/>
          <w:szCs w:val="28"/>
        </w:rPr>
        <w:t>и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привлечения прямых иностранных инвестиций на данный момент </w:t>
      </w:r>
      <w:r w:rsidR="0059392B">
        <w:rPr>
          <w:rFonts w:ascii="Times New Roman" w:hAnsi="Times New Roman" w:cs="Times New Roman"/>
          <w:sz w:val="28"/>
          <w:szCs w:val="28"/>
        </w:rPr>
        <w:t>является отрицательным</w:t>
      </w:r>
      <w:r w:rsidRPr="00FB08A6">
        <w:rPr>
          <w:rFonts w:ascii="Times New Roman" w:hAnsi="Times New Roman" w:cs="Times New Roman"/>
          <w:sz w:val="28"/>
          <w:szCs w:val="28"/>
        </w:rPr>
        <w:t xml:space="preserve">. В период </w:t>
      </w:r>
      <w:r w:rsidR="0059392B">
        <w:rPr>
          <w:rFonts w:ascii="Times New Roman" w:hAnsi="Times New Roman" w:cs="Times New Roman"/>
          <w:sz w:val="28"/>
          <w:szCs w:val="28"/>
        </w:rPr>
        <w:t xml:space="preserve">с </w:t>
      </w:r>
      <w:r w:rsidR="00942C6E" w:rsidRPr="00FB08A6">
        <w:rPr>
          <w:rFonts w:ascii="Times New Roman" w:hAnsi="Times New Roman" w:cs="Times New Roman"/>
          <w:sz w:val="28"/>
          <w:szCs w:val="28"/>
        </w:rPr>
        <w:t>2013</w:t>
      </w:r>
      <w:r w:rsidR="0059392B">
        <w:rPr>
          <w:rFonts w:ascii="Times New Roman" w:hAnsi="Times New Roman" w:cs="Times New Roman"/>
          <w:sz w:val="28"/>
          <w:szCs w:val="28"/>
        </w:rPr>
        <w:t xml:space="preserve"> по </w:t>
      </w:r>
      <w:r w:rsidR="00942C6E">
        <w:rPr>
          <w:rFonts w:ascii="Times New Roman" w:hAnsi="Times New Roman" w:cs="Times New Roman"/>
          <w:sz w:val="28"/>
          <w:szCs w:val="28"/>
        </w:rPr>
        <w:t>2015</w:t>
      </w:r>
      <w:r w:rsidRPr="00FB08A6">
        <w:rPr>
          <w:rFonts w:ascii="Times New Roman" w:hAnsi="Times New Roman" w:cs="Times New Roman"/>
          <w:sz w:val="28"/>
          <w:szCs w:val="28"/>
        </w:rPr>
        <w:t xml:space="preserve"> гг. наблюдается снижение </w:t>
      </w:r>
      <w:r w:rsidR="0059392B">
        <w:rPr>
          <w:rFonts w:ascii="Times New Roman" w:hAnsi="Times New Roman" w:cs="Times New Roman"/>
          <w:sz w:val="28"/>
          <w:szCs w:val="28"/>
        </w:rPr>
        <w:t xml:space="preserve">объемов ввиду </w:t>
      </w:r>
      <w:r w:rsidRPr="00FB08A6">
        <w:rPr>
          <w:rFonts w:ascii="Times New Roman" w:hAnsi="Times New Roman" w:cs="Times New Roman"/>
          <w:sz w:val="28"/>
          <w:szCs w:val="28"/>
        </w:rPr>
        <w:t>кризиса экономики</w:t>
      </w:r>
      <w:r w:rsidR="0059392B">
        <w:rPr>
          <w:rFonts w:ascii="Times New Roman" w:hAnsi="Times New Roman" w:cs="Times New Roman"/>
          <w:sz w:val="28"/>
          <w:szCs w:val="28"/>
        </w:rPr>
        <w:t>, повлиявшего на в</w:t>
      </w:r>
      <w:r w:rsidR="00A50107">
        <w:rPr>
          <w:rFonts w:ascii="Times New Roman" w:hAnsi="Times New Roman" w:cs="Times New Roman"/>
          <w:sz w:val="28"/>
          <w:szCs w:val="28"/>
        </w:rPr>
        <w:t>се</w:t>
      </w:r>
      <w:r w:rsidR="0059392B">
        <w:rPr>
          <w:rFonts w:ascii="Times New Roman" w:hAnsi="Times New Roman" w:cs="Times New Roman"/>
          <w:sz w:val="28"/>
          <w:szCs w:val="28"/>
        </w:rPr>
        <w:t xml:space="preserve"> стороны жизни</w:t>
      </w:r>
      <w:r w:rsidR="00A50107">
        <w:rPr>
          <w:rFonts w:ascii="Times New Roman" w:hAnsi="Times New Roman" w:cs="Times New Roman"/>
          <w:sz w:val="28"/>
          <w:szCs w:val="28"/>
        </w:rPr>
        <w:t xml:space="preserve"> и экономической деятельности</w:t>
      </w:r>
      <w:r w:rsidRPr="00FB08A6">
        <w:rPr>
          <w:rFonts w:ascii="Times New Roman" w:hAnsi="Times New Roman" w:cs="Times New Roman"/>
          <w:sz w:val="28"/>
          <w:szCs w:val="28"/>
        </w:rPr>
        <w:t xml:space="preserve">. Однако, Россия оказалась в пятерке крупнейших инвесторов в </w:t>
      </w:r>
      <w:r w:rsidR="00FC1C65" w:rsidRPr="00FB08A6">
        <w:rPr>
          <w:rFonts w:ascii="Times New Roman" w:hAnsi="Times New Roman" w:cs="Times New Roman"/>
          <w:sz w:val="28"/>
          <w:szCs w:val="28"/>
        </w:rPr>
        <w:t>офшоры</w:t>
      </w:r>
      <w:r w:rsidR="0059392B">
        <w:rPr>
          <w:rFonts w:ascii="Times New Roman" w:hAnsi="Times New Roman" w:cs="Times New Roman"/>
          <w:sz w:val="28"/>
          <w:szCs w:val="28"/>
        </w:rPr>
        <w:t xml:space="preserve"> </w:t>
      </w:r>
      <w:r w:rsidR="0059392B" w:rsidRPr="00FB08A6">
        <w:rPr>
          <w:rFonts w:ascii="Times New Roman" w:hAnsi="Times New Roman" w:cs="Times New Roman"/>
          <w:sz w:val="28"/>
          <w:szCs w:val="28"/>
        </w:rPr>
        <w:t>уже в 2016 г.</w:t>
      </w:r>
      <w:r w:rsidR="008B4CDE"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 xml:space="preserve">[21]. В 2018 г. </w:t>
      </w:r>
      <w:r w:rsidR="0059392B">
        <w:rPr>
          <w:rFonts w:ascii="Times New Roman" w:hAnsi="Times New Roman" w:cs="Times New Roman"/>
          <w:sz w:val="28"/>
          <w:szCs w:val="28"/>
        </w:rPr>
        <w:t>суммарные объемы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ПИИ резко снизи</w:t>
      </w:r>
      <w:r w:rsidR="0059392B">
        <w:rPr>
          <w:rFonts w:ascii="Times New Roman" w:hAnsi="Times New Roman" w:cs="Times New Roman"/>
          <w:sz w:val="28"/>
          <w:szCs w:val="28"/>
        </w:rPr>
        <w:t>лись,</w:t>
      </w:r>
      <w:r w:rsidRPr="00FB08A6">
        <w:rPr>
          <w:rFonts w:ascii="Times New Roman" w:hAnsi="Times New Roman" w:cs="Times New Roman"/>
          <w:sz w:val="28"/>
          <w:szCs w:val="28"/>
        </w:rPr>
        <w:t xml:space="preserve"> более чем в 3 раза по сравнению с </w:t>
      </w:r>
      <w:r w:rsidR="0059392B">
        <w:rPr>
          <w:rFonts w:ascii="Times New Roman" w:hAnsi="Times New Roman" w:cs="Times New Roman"/>
          <w:sz w:val="28"/>
          <w:szCs w:val="28"/>
        </w:rPr>
        <w:t>2017 годом</w:t>
      </w:r>
      <w:r w:rsidRPr="00FB08A6">
        <w:rPr>
          <w:rFonts w:ascii="Times New Roman" w:hAnsi="Times New Roman" w:cs="Times New Roman"/>
          <w:sz w:val="28"/>
          <w:szCs w:val="28"/>
        </w:rPr>
        <w:t>.</w:t>
      </w:r>
    </w:p>
    <w:p w14:paraId="7FB88794" w14:textId="41F2CB9C" w:rsidR="00EC2A47" w:rsidRPr="00FB08A6" w:rsidRDefault="00817F01" w:rsidP="0045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Такой резкий спад связан с непредсказуемостью</w:t>
      </w:r>
      <w:r w:rsidR="0059392B">
        <w:rPr>
          <w:rFonts w:ascii="Times New Roman" w:hAnsi="Times New Roman" w:cs="Times New Roman"/>
          <w:sz w:val="28"/>
          <w:szCs w:val="28"/>
        </w:rPr>
        <w:t xml:space="preserve"> факторов внешнеполитических настроений и общего государственного курса, </w:t>
      </w:r>
      <w:r w:rsidRPr="00FB08A6">
        <w:rPr>
          <w:rFonts w:ascii="Times New Roman" w:hAnsi="Times New Roman" w:cs="Times New Roman"/>
          <w:sz w:val="28"/>
          <w:szCs w:val="28"/>
        </w:rPr>
        <w:t xml:space="preserve">санкциями и </w:t>
      </w:r>
      <w:r w:rsidR="0059392B">
        <w:rPr>
          <w:rFonts w:ascii="Times New Roman" w:hAnsi="Times New Roman" w:cs="Times New Roman"/>
          <w:sz w:val="28"/>
          <w:szCs w:val="28"/>
        </w:rPr>
        <w:t xml:space="preserve">пониженной </w:t>
      </w:r>
      <w:r w:rsidRPr="00FB08A6">
        <w:rPr>
          <w:rFonts w:ascii="Times New Roman" w:hAnsi="Times New Roman" w:cs="Times New Roman"/>
          <w:sz w:val="28"/>
          <w:szCs w:val="28"/>
        </w:rPr>
        <w:t>инвестиционной привлекательностью.</w:t>
      </w:r>
    </w:p>
    <w:p w14:paraId="7C5A99AE" w14:textId="77777777" w:rsidR="00817F01" w:rsidRPr="00FB08A6" w:rsidRDefault="00817F01" w:rsidP="00D31B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5C74DB" wp14:editId="75FB9C38">
            <wp:extent cx="4818491" cy="2694968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AC6B108" w14:textId="696FA0F6" w:rsidR="00817F01" w:rsidRPr="00FB08A6" w:rsidRDefault="00817F01" w:rsidP="00125259">
      <w:pPr>
        <w:pStyle w:val="Caption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B08A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="00D945BB" w:rsidRPr="00FB08A6"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Pr="00FB08A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 Динамика ПИИ в Россию за период </w:t>
      </w:r>
      <w:r w:rsidR="00125259" w:rsidRPr="00C51E35">
        <w:rPr>
          <w:rFonts w:ascii="Times New Roman" w:hAnsi="Times New Roman" w:cs="Times New Roman"/>
          <w:i w:val="0"/>
          <w:color w:val="auto"/>
          <w:sz w:val="28"/>
          <w:szCs w:val="28"/>
        </w:rPr>
        <w:t>2013–2021</w:t>
      </w:r>
      <w:r w:rsidRPr="00C51E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годы</w:t>
      </w:r>
    </w:p>
    <w:p w14:paraId="73824D74" w14:textId="6536422F" w:rsidR="00817F01" w:rsidRDefault="00817F01" w:rsidP="00125259">
      <w:pPr>
        <w:pStyle w:val="Caption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B08A6">
        <w:rPr>
          <w:rFonts w:ascii="Times New Roman" w:hAnsi="Times New Roman" w:cs="Times New Roman"/>
          <w:i w:val="0"/>
          <w:color w:val="auto"/>
          <w:sz w:val="28"/>
          <w:szCs w:val="28"/>
        </w:rPr>
        <w:t>(млрд долл. США) [30]</w:t>
      </w:r>
    </w:p>
    <w:p w14:paraId="6D95E402" w14:textId="77777777" w:rsidR="00EC2A47" w:rsidRPr="00EC2A47" w:rsidRDefault="00EC2A47" w:rsidP="00EC2A47"/>
    <w:p w14:paraId="68E25B44" w14:textId="52F26E8C" w:rsidR="00817F01" w:rsidRPr="00FB08A6" w:rsidRDefault="00817F01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В 2019 г. можно заметить резкий рост вложения ПИИ в экономику России. Но большая их часть приходится на «фантомные» иностранные фирмы. В 2019 году Россия и вовсе заняла первое место в мире по привлечению в свою экономику «фантомных» иностранных инвестиций </w:t>
      </w:r>
      <w:r w:rsidR="001A7A59" w:rsidRPr="00FB08A6">
        <w:rPr>
          <w:sz w:val="28"/>
          <w:szCs w:val="28"/>
        </w:rPr>
        <w:t>–</w:t>
      </w:r>
      <w:r w:rsidRPr="00FB08A6">
        <w:rPr>
          <w:rFonts w:ascii="Times New Roman" w:hAnsi="Times New Roman" w:cs="Times New Roman"/>
          <w:sz w:val="28"/>
          <w:szCs w:val="28"/>
        </w:rPr>
        <w:t xml:space="preserve"> денег от зарубежных компаний-пустышек. Большая часть таких инвестиций </w:t>
      </w:r>
      <w:r w:rsidR="001A7A59" w:rsidRPr="00FB08A6">
        <w:rPr>
          <w:sz w:val="28"/>
          <w:szCs w:val="28"/>
        </w:rPr>
        <w:t>–</w:t>
      </w:r>
      <w:r w:rsidRPr="00FB08A6">
        <w:rPr>
          <w:rFonts w:ascii="Times New Roman" w:hAnsi="Times New Roman" w:cs="Times New Roman"/>
          <w:sz w:val="28"/>
          <w:szCs w:val="28"/>
        </w:rPr>
        <w:t xml:space="preserve"> не иностранные по своему происхождению, а российские. </w:t>
      </w:r>
      <w:r w:rsidR="0059392B">
        <w:rPr>
          <w:rFonts w:ascii="Times New Roman" w:hAnsi="Times New Roman" w:cs="Times New Roman"/>
          <w:sz w:val="28"/>
          <w:szCs w:val="28"/>
        </w:rPr>
        <w:t>Отметим</w:t>
      </w:r>
      <w:r w:rsidRPr="00FB08A6">
        <w:rPr>
          <w:rFonts w:ascii="Times New Roman" w:hAnsi="Times New Roman" w:cs="Times New Roman"/>
          <w:sz w:val="28"/>
          <w:szCs w:val="28"/>
        </w:rPr>
        <w:t>, что</w:t>
      </w:r>
      <w:r w:rsidR="0059392B">
        <w:rPr>
          <w:rFonts w:ascii="Times New Roman" w:hAnsi="Times New Roman" w:cs="Times New Roman"/>
          <w:sz w:val="28"/>
          <w:szCs w:val="28"/>
        </w:rPr>
        <w:t xml:space="preserve"> </w:t>
      </w:r>
      <w:r w:rsidR="0059392B" w:rsidRPr="00FB08A6">
        <w:rPr>
          <w:rFonts w:ascii="Times New Roman" w:hAnsi="Times New Roman" w:cs="Times New Roman"/>
          <w:sz w:val="28"/>
          <w:szCs w:val="28"/>
        </w:rPr>
        <w:t>за весь рассматриваемый период</w:t>
      </w:r>
      <w:r w:rsidR="0059392B">
        <w:rPr>
          <w:rFonts w:ascii="Times New Roman" w:hAnsi="Times New Roman" w:cs="Times New Roman"/>
          <w:sz w:val="28"/>
          <w:szCs w:val="28"/>
        </w:rPr>
        <w:t xml:space="preserve"> именно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 202</w:t>
      </w:r>
      <w:r w:rsidR="00183EDF">
        <w:rPr>
          <w:rFonts w:ascii="Times New Roman" w:hAnsi="Times New Roman" w:cs="Times New Roman"/>
          <w:sz w:val="28"/>
          <w:szCs w:val="28"/>
        </w:rPr>
        <w:t>1</w:t>
      </w:r>
      <w:r w:rsidRPr="00FB08A6">
        <w:rPr>
          <w:rFonts w:ascii="Times New Roman" w:hAnsi="Times New Roman" w:cs="Times New Roman"/>
          <w:sz w:val="28"/>
          <w:szCs w:val="28"/>
        </w:rPr>
        <w:t xml:space="preserve"> г.</w:t>
      </w:r>
      <w:r w:rsidR="0059392B">
        <w:rPr>
          <w:rFonts w:ascii="Times New Roman" w:hAnsi="Times New Roman" w:cs="Times New Roman"/>
          <w:sz w:val="28"/>
          <w:szCs w:val="28"/>
        </w:rPr>
        <w:t xml:space="preserve"> объем привлеченных денежных ресурсов был наименьшим</w:t>
      </w:r>
      <w:r w:rsidRPr="00FB08A6">
        <w:rPr>
          <w:rFonts w:ascii="Times New Roman" w:hAnsi="Times New Roman" w:cs="Times New Roman"/>
          <w:sz w:val="28"/>
          <w:szCs w:val="28"/>
        </w:rPr>
        <w:t xml:space="preserve">. </w:t>
      </w:r>
      <w:r w:rsidR="0059392B">
        <w:rPr>
          <w:rFonts w:ascii="Times New Roman" w:hAnsi="Times New Roman" w:cs="Times New Roman"/>
          <w:sz w:val="28"/>
          <w:szCs w:val="28"/>
        </w:rPr>
        <w:t xml:space="preserve">Данный спад явился результатом </w:t>
      </w:r>
      <w:r w:rsidRPr="00FB08A6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="0059392B" w:rsidRPr="00FB08A6">
        <w:rPr>
          <w:rFonts w:ascii="Times New Roman" w:hAnsi="Times New Roman" w:cs="Times New Roman"/>
          <w:sz w:val="28"/>
          <w:szCs w:val="28"/>
        </w:rPr>
        <w:t xml:space="preserve">стремительного распространения пандемии, а также обвала цен на нефть </w:t>
      </w:r>
      <w:r w:rsidR="0059392B">
        <w:rPr>
          <w:rFonts w:ascii="Times New Roman" w:hAnsi="Times New Roman" w:cs="Times New Roman"/>
          <w:sz w:val="28"/>
          <w:szCs w:val="28"/>
        </w:rPr>
        <w:t xml:space="preserve">на </w:t>
      </w:r>
      <w:r w:rsidRPr="00FB08A6">
        <w:rPr>
          <w:rFonts w:ascii="Times New Roman" w:hAnsi="Times New Roman" w:cs="Times New Roman"/>
          <w:sz w:val="28"/>
          <w:szCs w:val="28"/>
        </w:rPr>
        <w:t>всю глобальную экономику</w:t>
      </w:r>
      <w:r w:rsidR="0059392B">
        <w:rPr>
          <w:rFonts w:ascii="Times New Roman" w:hAnsi="Times New Roman" w:cs="Times New Roman"/>
          <w:sz w:val="28"/>
          <w:szCs w:val="28"/>
        </w:rPr>
        <w:t xml:space="preserve"> и в частно на экономику РФ</w:t>
      </w:r>
      <w:r w:rsidRPr="00FB08A6">
        <w:rPr>
          <w:rFonts w:ascii="Times New Roman" w:hAnsi="Times New Roman" w:cs="Times New Roman"/>
          <w:sz w:val="28"/>
          <w:szCs w:val="28"/>
        </w:rPr>
        <w:t>.</w:t>
      </w:r>
    </w:p>
    <w:p w14:paraId="4ED430EB" w14:textId="5F7F5C98" w:rsidR="00817F01" w:rsidRPr="00FB08A6" w:rsidRDefault="00817F01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Согласно рисунку </w:t>
      </w:r>
      <w:r w:rsidR="005D2312" w:rsidRPr="00FB08A6">
        <w:rPr>
          <w:rFonts w:ascii="Times New Roman" w:hAnsi="Times New Roman" w:cs="Times New Roman"/>
          <w:sz w:val="28"/>
          <w:szCs w:val="28"/>
        </w:rPr>
        <w:t>2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A5010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9392B">
        <w:rPr>
          <w:rFonts w:ascii="Times New Roman" w:hAnsi="Times New Roman" w:cs="Times New Roman"/>
          <w:sz w:val="28"/>
          <w:szCs w:val="28"/>
        </w:rPr>
        <w:t>отмечаем</w:t>
      </w:r>
      <w:r w:rsidR="00A50107">
        <w:rPr>
          <w:rFonts w:ascii="Times New Roman" w:hAnsi="Times New Roman" w:cs="Times New Roman"/>
          <w:sz w:val="28"/>
          <w:szCs w:val="28"/>
        </w:rPr>
        <w:t xml:space="preserve"> </w:t>
      </w:r>
      <w:r w:rsidR="00A50107" w:rsidRPr="00FB08A6">
        <w:rPr>
          <w:sz w:val="28"/>
          <w:szCs w:val="28"/>
        </w:rPr>
        <w:t>–</w:t>
      </w:r>
      <w:r w:rsidR="00A50107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 xml:space="preserve">динамика ПИИ </w:t>
      </w:r>
      <w:r w:rsidR="0059392B">
        <w:rPr>
          <w:rFonts w:ascii="Times New Roman" w:hAnsi="Times New Roman" w:cs="Times New Roman"/>
          <w:sz w:val="28"/>
          <w:szCs w:val="28"/>
        </w:rPr>
        <w:t>в РФ отличается</w:t>
      </w:r>
      <w:r w:rsidRPr="00FB08A6">
        <w:rPr>
          <w:rFonts w:ascii="Times New Roman" w:hAnsi="Times New Roman" w:cs="Times New Roman"/>
          <w:sz w:val="28"/>
          <w:szCs w:val="28"/>
        </w:rPr>
        <w:t xml:space="preserve"> неравномерно</w:t>
      </w:r>
      <w:r w:rsidR="0059392B">
        <w:rPr>
          <w:rFonts w:ascii="Times New Roman" w:hAnsi="Times New Roman" w:cs="Times New Roman"/>
          <w:sz w:val="28"/>
          <w:szCs w:val="28"/>
        </w:rPr>
        <w:t>стью</w:t>
      </w:r>
      <w:r w:rsidRPr="00FB08A6">
        <w:rPr>
          <w:rFonts w:ascii="Times New Roman" w:hAnsi="Times New Roman" w:cs="Times New Roman"/>
          <w:sz w:val="28"/>
          <w:szCs w:val="28"/>
        </w:rPr>
        <w:t xml:space="preserve">. Практически </w:t>
      </w:r>
      <w:r w:rsidR="003B090B">
        <w:rPr>
          <w:rFonts w:ascii="Times New Roman" w:hAnsi="Times New Roman" w:cs="Times New Roman"/>
          <w:sz w:val="28"/>
          <w:szCs w:val="28"/>
        </w:rPr>
        <w:t>за весь период</w:t>
      </w:r>
      <w:r w:rsidRPr="00FB08A6">
        <w:rPr>
          <w:rFonts w:ascii="Times New Roman" w:hAnsi="Times New Roman" w:cs="Times New Roman"/>
          <w:sz w:val="28"/>
          <w:szCs w:val="28"/>
        </w:rPr>
        <w:t xml:space="preserve"> наблюда</w:t>
      </w:r>
      <w:r w:rsidR="003B090B">
        <w:rPr>
          <w:rFonts w:ascii="Times New Roman" w:hAnsi="Times New Roman" w:cs="Times New Roman"/>
          <w:sz w:val="28"/>
          <w:szCs w:val="28"/>
        </w:rPr>
        <w:t>ется</w:t>
      </w:r>
      <w:r w:rsidRPr="00FB08A6">
        <w:rPr>
          <w:rFonts w:ascii="Times New Roman" w:hAnsi="Times New Roman" w:cs="Times New Roman"/>
          <w:sz w:val="28"/>
          <w:szCs w:val="28"/>
        </w:rPr>
        <w:t xml:space="preserve"> чистый отток ПИИ (кроме 2016 и 2019 гг.)</w:t>
      </w:r>
      <w:r w:rsidR="003B090B">
        <w:rPr>
          <w:rFonts w:ascii="Times New Roman" w:hAnsi="Times New Roman" w:cs="Times New Roman"/>
          <w:sz w:val="28"/>
          <w:szCs w:val="28"/>
        </w:rPr>
        <w:t>.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3B090B">
        <w:rPr>
          <w:rFonts w:ascii="Times New Roman" w:hAnsi="Times New Roman" w:cs="Times New Roman"/>
          <w:sz w:val="28"/>
          <w:szCs w:val="28"/>
        </w:rPr>
        <w:t>П</w:t>
      </w:r>
      <w:r w:rsidRPr="00FB08A6">
        <w:rPr>
          <w:rFonts w:ascii="Times New Roman" w:hAnsi="Times New Roman" w:cs="Times New Roman"/>
          <w:sz w:val="28"/>
          <w:szCs w:val="28"/>
        </w:rPr>
        <w:t>ри этом динамика чистого оттока инвестиций была максимальной в 2014 году (</w:t>
      </w:r>
      <w:r w:rsidR="00634159">
        <w:rPr>
          <w:rFonts w:ascii="Times New Roman" w:hAnsi="Times New Roman" w:cs="Times New Roman"/>
          <w:sz w:val="28"/>
          <w:szCs w:val="28"/>
        </w:rPr>
        <w:t>-</w:t>
      </w:r>
      <w:r w:rsidRPr="00FB08A6">
        <w:rPr>
          <w:rFonts w:ascii="Times New Roman" w:hAnsi="Times New Roman" w:cs="Times New Roman"/>
          <w:sz w:val="28"/>
          <w:szCs w:val="28"/>
        </w:rPr>
        <w:t>35 млрд долл. США), в 2018 году (</w:t>
      </w:r>
      <w:r w:rsidR="00634159">
        <w:rPr>
          <w:rFonts w:ascii="Times New Roman" w:hAnsi="Times New Roman" w:cs="Times New Roman"/>
          <w:sz w:val="28"/>
          <w:szCs w:val="28"/>
        </w:rPr>
        <w:t>-</w:t>
      </w:r>
      <w:r w:rsidRPr="00FB08A6">
        <w:rPr>
          <w:rFonts w:ascii="Times New Roman" w:hAnsi="Times New Roman" w:cs="Times New Roman"/>
          <w:sz w:val="28"/>
          <w:szCs w:val="28"/>
        </w:rPr>
        <w:t>22,6 млрд долл. США) и в 2020 году (</w:t>
      </w:r>
      <w:r w:rsidR="00634159">
        <w:rPr>
          <w:rFonts w:ascii="Times New Roman" w:hAnsi="Times New Roman" w:cs="Times New Roman"/>
          <w:sz w:val="28"/>
          <w:szCs w:val="28"/>
        </w:rPr>
        <w:t>-</w:t>
      </w:r>
      <w:r w:rsidRPr="00FB08A6">
        <w:rPr>
          <w:rFonts w:ascii="Times New Roman" w:hAnsi="Times New Roman" w:cs="Times New Roman"/>
          <w:sz w:val="28"/>
          <w:szCs w:val="28"/>
        </w:rPr>
        <w:t xml:space="preserve">46,5 млрд долл. США). </w:t>
      </w:r>
    </w:p>
    <w:p w14:paraId="7CBE47E5" w14:textId="7B6B6365" w:rsidR="00817F01" w:rsidRPr="00FB08A6" w:rsidRDefault="00817F01" w:rsidP="00E16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F259C">
        <w:rPr>
          <w:rFonts w:ascii="Times New Roman" w:hAnsi="Times New Roman" w:cs="Times New Roman"/>
          <w:sz w:val="28"/>
          <w:szCs w:val="28"/>
        </w:rPr>
        <w:t>четко прослеживается динамика спада объема инвестиционных вложений из-за рубежа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7F259C">
        <w:rPr>
          <w:rFonts w:ascii="Times New Roman" w:hAnsi="Times New Roman" w:cs="Times New Roman"/>
          <w:sz w:val="28"/>
          <w:szCs w:val="28"/>
        </w:rPr>
        <w:t xml:space="preserve">в </w:t>
      </w:r>
      <w:r w:rsidRPr="00FB08A6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7F259C">
        <w:rPr>
          <w:rFonts w:ascii="Times New Roman" w:hAnsi="Times New Roman" w:cs="Times New Roman"/>
          <w:sz w:val="28"/>
          <w:szCs w:val="28"/>
        </w:rPr>
        <w:t xml:space="preserve">повышенного влияния </w:t>
      </w:r>
      <w:r w:rsidRPr="00FB08A6">
        <w:rPr>
          <w:rFonts w:ascii="Times New Roman" w:hAnsi="Times New Roman" w:cs="Times New Roman"/>
          <w:sz w:val="28"/>
          <w:szCs w:val="28"/>
        </w:rPr>
        <w:lastRenderedPageBreak/>
        <w:t>неблагоприятных внешних и внутренних факторов на экономику страны</w:t>
      </w:r>
      <w:r w:rsidR="007F259C">
        <w:rPr>
          <w:rFonts w:ascii="Times New Roman" w:hAnsi="Times New Roman" w:cs="Times New Roman"/>
          <w:sz w:val="28"/>
          <w:szCs w:val="28"/>
        </w:rPr>
        <w:t xml:space="preserve">. </w:t>
      </w:r>
      <w:r w:rsidR="00C07904">
        <w:rPr>
          <w:rFonts w:ascii="Times New Roman" w:hAnsi="Times New Roman" w:cs="Times New Roman"/>
          <w:sz w:val="28"/>
          <w:szCs w:val="28"/>
        </w:rPr>
        <w:t>С другой стороны,</w:t>
      </w:r>
      <w:r w:rsidR="007F259C">
        <w:rPr>
          <w:rFonts w:ascii="Times New Roman" w:hAnsi="Times New Roman" w:cs="Times New Roman"/>
          <w:sz w:val="28"/>
          <w:szCs w:val="28"/>
        </w:rPr>
        <w:t xml:space="preserve"> прослеживается и </w:t>
      </w:r>
      <w:r w:rsidRPr="00FB08A6">
        <w:rPr>
          <w:rFonts w:ascii="Times New Roman" w:hAnsi="Times New Roman" w:cs="Times New Roman"/>
          <w:sz w:val="28"/>
          <w:szCs w:val="28"/>
        </w:rPr>
        <w:t>периодическое восстановление темпов вложения инвестиций.</w:t>
      </w:r>
    </w:p>
    <w:p w14:paraId="2AD91294" w14:textId="38F5C1A1" w:rsidR="00817F01" w:rsidRDefault="00C07904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объективной о</w:t>
      </w:r>
      <w:r w:rsidR="00817F01" w:rsidRPr="00FB08A6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тенденций деятельности зарубежных компаний на внутреннем рынке Р</w:t>
      </w:r>
      <w:r>
        <w:rPr>
          <w:rFonts w:ascii="Times New Roman" w:hAnsi="Times New Roman" w:cs="Times New Roman"/>
          <w:sz w:val="28"/>
          <w:szCs w:val="28"/>
        </w:rPr>
        <w:t>Ф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требует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нализ динамики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прямых иностранных инвестиций в национальную экономику по странам происхождения (таблица </w:t>
      </w:r>
      <w:r w:rsidR="0070646B" w:rsidRPr="00FB08A6">
        <w:rPr>
          <w:rFonts w:ascii="Times New Roman" w:hAnsi="Times New Roman" w:cs="Times New Roman"/>
          <w:sz w:val="28"/>
          <w:szCs w:val="28"/>
        </w:rPr>
        <w:t>1</w:t>
      </w:r>
      <w:r w:rsidR="00817F01" w:rsidRPr="00FB08A6">
        <w:rPr>
          <w:rFonts w:ascii="Times New Roman" w:hAnsi="Times New Roman" w:cs="Times New Roman"/>
          <w:sz w:val="28"/>
          <w:szCs w:val="28"/>
        </w:rPr>
        <w:t>).</w:t>
      </w:r>
    </w:p>
    <w:p w14:paraId="335D7551" w14:textId="77777777" w:rsidR="00EC2A47" w:rsidRPr="00FB08A6" w:rsidRDefault="00EC2A47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FCAE8" w14:textId="044775DD" w:rsidR="00FD6F1C" w:rsidRPr="00FB08A6" w:rsidRDefault="00817F01" w:rsidP="00EC2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0646B" w:rsidRPr="00FB08A6">
        <w:rPr>
          <w:rFonts w:ascii="Times New Roman" w:hAnsi="Times New Roman" w:cs="Times New Roman"/>
          <w:sz w:val="28"/>
          <w:szCs w:val="28"/>
        </w:rPr>
        <w:t>1</w:t>
      </w:r>
      <w:r w:rsidRPr="00FB08A6">
        <w:rPr>
          <w:rFonts w:ascii="Times New Roman" w:hAnsi="Times New Roman" w:cs="Times New Roman"/>
          <w:sz w:val="28"/>
          <w:szCs w:val="28"/>
        </w:rPr>
        <w:t xml:space="preserve"> – Объем ПИИ</w:t>
      </w:r>
      <w:r w:rsidR="00634159">
        <w:rPr>
          <w:rFonts w:ascii="Times New Roman" w:hAnsi="Times New Roman" w:cs="Times New Roman"/>
          <w:sz w:val="28"/>
          <w:szCs w:val="28"/>
        </w:rPr>
        <w:t xml:space="preserve"> поступающих </w:t>
      </w:r>
      <w:r w:rsidRPr="00FB08A6">
        <w:rPr>
          <w:rFonts w:ascii="Times New Roman" w:hAnsi="Times New Roman" w:cs="Times New Roman"/>
          <w:sz w:val="28"/>
          <w:szCs w:val="28"/>
        </w:rPr>
        <w:t>в Россию [30]</w:t>
      </w:r>
    </w:p>
    <w:tbl>
      <w:tblPr>
        <w:tblStyle w:val="TableGrid"/>
        <w:tblW w:w="9455" w:type="dxa"/>
        <w:jc w:val="center"/>
        <w:tblLayout w:type="fixed"/>
        <w:tblLook w:val="04A0" w:firstRow="1" w:lastRow="0" w:firstColumn="1" w:lastColumn="0" w:noHBand="0" w:noVBand="1"/>
      </w:tblPr>
      <w:tblGrid>
        <w:gridCol w:w="2345"/>
        <w:gridCol w:w="2430"/>
        <w:gridCol w:w="2340"/>
        <w:gridCol w:w="2340"/>
      </w:tblGrid>
      <w:tr w:rsidR="00B655BA" w:rsidRPr="00FB08A6" w14:paraId="48D2EAE4" w14:textId="77777777" w:rsidTr="00A72558">
        <w:trPr>
          <w:trHeight w:val="340"/>
          <w:jc w:val="center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397F" w14:textId="77777777" w:rsidR="00B655BA" w:rsidRPr="00FB08A6" w:rsidRDefault="00B655BA" w:rsidP="00D31B78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Страна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A703" w14:textId="596AB3D1" w:rsidR="00B655BA" w:rsidRPr="00FB08A6" w:rsidRDefault="00B655BA" w:rsidP="00D31B78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Накполенные ПИИ</w:t>
            </w:r>
            <w:r w:rsidR="007256D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</w:t>
            </w: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млн долл США</w:t>
            </w:r>
            <w:r w:rsidR="007256D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)</w:t>
            </w:r>
          </w:p>
        </w:tc>
      </w:tr>
      <w:tr w:rsidR="002C65DA" w:rsidRPr="00FB08A6" w14:paraId="73068A5C" w14:textId="77777777" w:rsidTr="00A72558">
        <w:trPr>
          <w:trHeight w:val="340"/>
          <w:jc w:val="center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0DA2" w14:textId="77777777" w:rsidR="00B655BA" w:rsidRPr="00FB08A6" w:rsidRDefault="00B655BA" w:rsidP="00B655B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F3C3" w14:textId="2B984421" w:rsidR="00B655BA" w:rsidRPr="00FB08A6" w:rsidRDefault="00B655BA" w:rsidP="007256D7">
            <w:pPr>
              <w:widowControl w:val="0"/>
              <w:spacing w:after="0" w:line="360" w:lineRule="auto"/>
              <w:ind w:firstLine="709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01.01.2020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7FF7" w14:textId="0B7A6C80" w:rsidR="00B655BA" w:rsidRPr="00FB08A6" w:rsidRDefault="00B655BA" w:rsidP="007256D7">
            <w:pPr>
              <w:widowControl w:val="0"/>
              <w:spacing w:after="0" w:line="360" w:lineRule="auto"/>
              <w:ind w:firstLine="709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01.01.2021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17F3" w14:textId="72A11B0D" w:rsidR="00B655BA" w:rsidRPr="00FB08A6" w:rsidRDefault="00B655BA" w:rsidP="007256D7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01.01.202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2C65DA" w:rsidRPr="00FB08A6" w14:paraId="286136E6" w14:textId="77777777" w:rsidTr="00A72558">
        <w:trPr>
          <w:trHeight w:val="340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D764" w14:textId="77777777" w:rsidR="00B655BA" w:rsidRPr="00FB08A6" w:rsidRDefault="00B655BA" w:rsidP="007256D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Кипр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0DCB" w14:textId="77777777" w:rsidR="00B655BA" w:rsidRPr="00FB08A6" w:rsidRDefault="00B655BA" w:rsidP="00B655BA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125 618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DEE4" w14:textId="77777777" w:rsidR="00B655BA" w:rsidRPr="00FB08A6" w:rsidRDefault="00B655BA" w:rsidP="00B655BA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162553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A8DF" w14:textId="77777777" w:rsidR="00B655BA" w:rsidRPr="00FB08A6" w:rsidRDefault="00B655BA" w:rsidP="00B655B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175540</w:t>
            </w:r>
          </w:p>
        </w:tc>
      </w:tr>
      <w:tr w:rsidR="002C65DA" w:rsidRPr="00FB08A6" w14:paraId="6D019F63" w14:textId="77777777" w:rsidTr="00A72558">
        <w:trPr>
          <w:trHeight w:val="340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DEC3" w14:textId="77777777" w:rsidR="00B655BA" w:rsidRPr="00FB08A6" w:rsidRDefault="00B655BA" w:rsidP="007256D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Ниндерланды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A413" w14:textId="77777777" w:rsidR="00B655BA" w:rsidRPr="00FB08A6" w:rsidRDefault="00B655BA" w:rsidP="00B655BA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40024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4072" w14:textId="77777777" w:rsidR="00B655BA" w:rsidRPr="00FB08A6" w:rsidRDefault="00B655BA" w:rsidP="00B655BA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40626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4390" w14:textId="77777777" w:rsidR="00B655BA" w:rsidRPr="00FB08A6" w:rsidRDefault="00B655BA" w:rsidP="00B655B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39343</w:t>
            </w:r>
          </w:p>
        </w:tc>
      </w:tr>
      <w:tr w:rsidR="002C65DA" w:rsidRPr="00FB08A6" w14:paraId="67D84F6E" w14:textId="77777777" w:rsidTr="00A72558">
        <w:trPr>
          <w:trHeight w:val="340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7C04" w14:textId="77777777" w:rsidR="00B655BA" w:rsidRPr="00FB08A6" w:rsidRDefault="00B655BA" w:rsidP="007256D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Багамы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AABF" w14:textId="77777777" w:rsidR="00B655BA" w:rsidRPr="00FB08A6" w:rsidRDefault="00B655BA" w:rsidP="00B655BA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39031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66FC" w14:textId="77777777" w:rsidR="00B655BA" w:rsidRPr="00FB08A6" w:rsidRDefault="00B655BA" w:rsidP="00B655BA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25769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A64B" w14:textId="77777777" w:rsidR="00B655BA" w:rsidRPr="00FB08A6" w:rsidRDefault="00B655BA" w:rsidP="00B655B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21366</w:t>
            </w:r>
          </w:p>
        </w:tc>
      </w:tr>
      <w:tr w:rsidR="002C65DA" w:rsidRPr="00FB08A6" w14:paraId="7A730A47" w14:textId="77777777" w:rsidTr="00A72558">
        <w:trPr>
          <w:trHeight w:val="340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409" w14:textId="77777777" w:rsidR="00B655BA" w:rsidRPr="00FB08A6" w:rsidRDefault="00B655BA" w:rsidP="007256D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Бермуды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9EBE" w14:textId="77777777" w:rsidR="00B655BA" w:rsidRPr="00FB08A6" w:rsidRDefault="00B655BA" w:rsidP="00B655BA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30031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DA6F" w14:textId="77777777" w:rsidR="00B655BA" w:rsidRPr="00FB08A6" w:rsidRDefault="00B655BA" w:rsidP="00B655BA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31560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8E18" w14:textId="77777777" w:rsidR="00B655BA" w:rsidRPr="00FB08A6" w:rsidRDefault="002C65DA" w:rsidP="002C65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29757</w:t>
            </w:r>
          </w:p>
        </w:tc>
      </w:tr>
      <w:tr w:rsidR="002C65DA" w:rsidRPr="00FB08A6" w14:paraId="58D23871" w14:textId="77777777" w:rsidTr="00A72558">
        <w:trPr>
          <w:trHeight w:val="340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4A6" w14:textId="77777777" w:rsidR="00B655BA" w:rsidRPr="00FB08A6" w:rsidRDefault="00B655BA" w:rsidP="007256D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Люксембург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5BB5" w14:textId="77777777" w:rsidR="00B655BA" w:rsidRPr="00FB08A6" w:rsidRDefault="00B655BA" w:rsidP="00B655BA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19566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32EE" w14:textId="77777777" w:rsidR="00B655BA" w:rsidRPr="00FB08A6" w:rsidRDefault="00B655BA" w:rsidP="00B655BA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19246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97D3" w14:textId="77777777" w:rsidR="00B655BA" w:rsidRPr="00FB08A6" w:rsidRDefault="00CE1B2C" w:rsidP="002C65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51E3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н\д</w:t>
            </w:r>
          </w:p>
        </w:tc>
      </w:tr>
      <w:tr w:rsidR="002C65DA" w:rsidRPr="00FB08A6" w14:paraId="32D36F94" w14:textId="77777777" w:rsidTr="00A72558">
        <w:trPr>
          <w:trHeight w:val="340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2923" w14:textId="77777777" w:rsidR="00B655BA" w:rsidRPr="00FB08A6" w:rsidRDefault="00B655BA" w:rsidP="007256D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Франция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CE47" w14:textId="77777777" w:rsidR="00B655BA" w:rsidRPr="00FB08A6" w:rsidRDefault="00B655BA" w:rsidP="00B655BA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17149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33DC" w14:textId="77777777" w:rsidR="00B655BA" w:rsidRPr="00FB08A6" w:rsidRDefault="00B655BA" w:rsidP="00B655BA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15126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765B" w14:textId="77777777" w:rsidR="00B655BA" w:rsidRPr="00FB08A6" w:rsidRDefault="002C65DA" w:rsidP="002C65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13771</w:t>
            </w:r>
          </w:p>
        </w:tc>
      </w:tr>
      <w:tr w:rsidR="002C65DA" w:rsidRPr="00FB08A6" w14:paraId="4CA56FDF" w14:textId="77777777" w:rsidTr="00A72558">
        <w:trPr>
          <w:trHeight w:val="340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5788" w14:textId="77777777" w:rsidR="00B655BA" w:rsidRPr="00FB08A6" w:rsidRDefault="00B655BA" w:rsidP="007256D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Германия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E348" w14:textId="77777777" w:rsidR="00B655BA" w:rsidRPr="00FB08A6" w:rsidRDefault="00B655BA" w:rsidP="00B655BA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16396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2A22" w14:textId="77777777" w:rsidR="00B655BA" w:rsidRPr="00FB08A6" w:rsidRDefault="00B655BA" w:rsidP="00B655BA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18109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2043" w14:textId="77777777" w:rsidR="00B655BA" w:rsidRPr="00FB08A6" w:rsidRDefault="002C65DA" w:rsidP="002C65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16734</w:t>
            </w:r>
          </w:p>
        </w:tc>
      </w:tr>
      <w:tr w:rsidR="002C65DA" w:rsidRPr="00FB08A6" w14:paraId="441EC03E" w14:textId="77777777" w:rsidTr="00A72558">
        <w:trPr>
          <w:trHeight w:val="340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AD6F" w14:textId="77777777" w:rsidR="00B655BA" w:rsidRPr="00FB08A6" w:rsidRDefault="00B655BA" w:rsidP="007256D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Великобритания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329E" w14:textId="77777777" w:rsidR="00B655BA" w:rsidRPr="00FB08A6" w:rsidRDefault="00B655BA" w:rsidP="00B655BA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14916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D98D" w14:textId="77777777" w:rsidR="00B655BA" w:rsidRPr="00FB08A6" w:rsidRDefault="00B655BA" w:rsidP="00B655BA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B08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18638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D442" w14:textId="77777777" w:rsidR="00B655BA" w:rsidRPr="00FB08A6" w:rsidRDefault="00CE1B2C" w:rsidP="002C65D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51E3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н\д</w:t>
            </w:r>
          </w:p>
        </w:tc>
      </w:tr>
    </w:tbl>
    <w:p w14:paraId="6AC1E350" w14:textId="77777777" w:rsidR="002C65DA" w:rsidRDefault="002C65DA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2B3A5745" w14:textId="2E67E51B" w:rsidR="00817F01" w:rsidRPr="00FB08A6" w:rsidRDefault="00634159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Опираясь на данные</w:t>
      </w:r>
      <w:r w:rsidR="00817F01"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таблицы </w:t>
      </w:r>
      <w:r w:rsidR="009D3953"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817F01"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17F01" w:rsidRPr="00FB08A6">
        <w:rPr>
          <w:rFonts w:ascii="Times New Roman" w:hAnsi="Times New Roman" w:cs="Times New Roman"/>
          <w:sz w:val="28"/>
          <w:szCs w:val="28"/>
        </w:rPr>
        <w:t>можно выделить основные</w:t>
      </w:r>
      <w:r w:rsidR="00817F01" w:rsidRPr="00FB08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F01" w:rsidRPr="00FB08A6">
        <w:rPr>
          <w:rFonts w:ascii="Times New Roman" w:hAnsi="Times New Roman" w:cs="Times New Roman"/>
          <w:sz w:val="28"/>
          <w:szCs w:val="28"/>
        </w:rPr>
        <w:t>страны-инвесторы</w:t>
      </w:r>
      <w:r w:rsidR="00817F01" w:rsidRPr="00FB08A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17F01" w:rsidRPr="00FB08A6">
        <w:rPr>
          <w:rFonts w:ascii="Times New Roman" w:hAnsi="Times New Roman" w:cs="Times New Roman"/>
          <w:sz w:val="28"/>
          <w:szCs w:val="28"/>
        </w:rPr>
        <w:t>России.</w:t>
      </w:r>
    </w:p>
    <w:p w14:paraId="7832B86C" w14:textId="41A277E2" w:rsidR="00817F01" w:rsidRPr="00FB08A6" w:rsidRDefault="00C07904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Иностарнные компании на внутреннем рынке России преследуют разные цели, чем можно объяснить различные </w:t>
      </w:r>
      <w:r w:rsidR="00817F01"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объем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="00817F01"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инвестиций в различные сферы национальной экономики.</w:t>
      </w:r>
    </w:p>
    <w:p w14:paraId="4CD9F694" w14:textId="77777777" w:rsidR="00817F01" w:rsidRPr="00FB08A6" w:rsidRDefault="00817F01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Факторы влияния иностранных компаний на экономику России можно разделить по качественным и количественным критериям:</w:t>
      </w:r>
    </w:p>
    <w:p w14:paraId="60D5629B" w14:textId="415F7444" w:rsidR="00817F01" w:rsidRPr="00FB08A6" w:rsidRDefault="00817F01" w:rsidP="00D31B78">
      <w:pPr>
        <w:pStyle w:val="ListParagraph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количественны</w:t>
      </w:r>
      <w:r w:rsidR="00C07904"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критерий: доходы, расходы</w:t>
      </w:r>
      <w:r w:rsidR="00C079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созданные 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рабочие места, объемы</w:t>
      </w:r>
      <w:r w:rsidR="00C079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уплачиваемях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налогов, дол</w:t>
      </w:r>
      <w:r w:rsidR="00C07904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экспорта и импорта, </w:t>
      </w:r>
      <w:r w:rsidR="00C079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отношение 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объем</w:t>
      </w:r>
      <w:r w:rsidR="00C07904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инвестиции</w:t>
      </w:r>
      <w:r w:rsidR="00C079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 ВВП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7534C227" w14:textId="7A27BB43" w:rsidR="00817F01" w:rsidRPr="00FB08A6" w:rsidRDefault="00817F01" w:rsidP="00D31B78">
      <w:pPr>
        <w:pStyle w:val="ListParagraph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качественны</w:t>
      </w:r>
      <w:r w:rsidR="00C07904"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критери</w:t>
      </w:r>
      <w:r w:rsidR="00C07904"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="00C079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уровень </w:t>
      </w:r>
      <w:r w:rsidR="00C07904"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внедрени</w:t>
      </w:r>
      <w:r w:rsidR="00C07904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="00C07904"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принципов </w:t>
      </w:r>
      <w:r w:rsidR="00C07904" w:rsidRPr="00FB08A6">
        <w:rPr>
          <w:rFonts w:ascii="Times New Roman" w:hAnsi="Times New Roman" w:cs="Times New Roman"/>
          <w:noProof/>
          <w:sz w:val="28"/>
          <w:szCs w:val="28"/>
          <w:lang w:val="en-GB" w:eastAsia="ru-RU"/>
        </w:rPr>
        <w:t>ESG</w:t>
      </w:r>
      <w:r w:rsidR="00C079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новые технологии, </w:t>
      </w:r>
      <w:r w:rsidR="00C079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внедрение 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новы</w:t>
      </w:r>
      <w:r w:rsidR="00C07904">
        <w:rPr>
          <w:rFonts w:ascii="Times New Roman" w:hAnsi="Times New Roman" w:cs="Times New Roman"/>
          <w:noProof/>
          <w:sz w:val="28"/>
          <w:szCs w:val="28"/>
          <w:lang w:eastAsia="ru-RU"/>
        </w:rPr>
        <w:t>х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стандарт</w:t>
      </w:r>
      <w:r w:rsidR="00C07904">
        <w:rPr>
          <w:rFonts w:ascii="Times New Roman" w:hAnsi="Times New Roman" w:cs="Times New Roman"/>
          <w:noProof/>
          <w:sz w:val="28"/>
          <w:szCs w:val="28"/>
          <w:lang w:eastAsia="ru-RU"/>
        </w:rPr>
        <w:t>ов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корпоративной</w:t>
      </w:r>
      <w:r w:rsidR="00C079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социальной ответственности, повышение квалификации кадров.</w:t>
      </w:r>
    </w:p>
    <w:p w14:paraId="040936F3" w14:textId="1A579471" w:rsidR="00817F01" w:rsidRPr="00FB08A6" w:rsidRDefault="00C07904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="00817F01"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ожно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также </w:t>
      </w:r>
      <w:r w:rsidR="00817F01"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выделить негативные факторы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влияния иностарнных компаний на внутрений рынок </w:t>
      </w:r>
      <w:r w:rsidR="00817F01"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, такие как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повышение</w:t>
      </w:r>
      <w:r w:rsidR="00817F01"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цен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непосредственное </w:t>
      </w:r>
      <w:r w:rsidR="00817F01"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влияние зарубежных фирм на ценообразование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817F01"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203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усиление </w:t>
      </w:r>
      <w:r w:rsidR="00817F01"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монополизаци</w:t>
      </w:r>
      <w:r w:rsidR="000203E4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817F01"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73BFCDE5" w14:textId="2CE675D0" w:rsidR="009D3953" w:rsidRPr="00FB08A6" w:rsidRDefault="009D3953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Исследования </w:t>
      </w:r>
      <w:r w:rsidR="007256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поступления 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прямых иностранных инвестиций (ПИИ) в экономику РФ </w:t>
      </w:r>
      <w:r w:rsidR="007256D7">
        <w:rPr>
          <w:rFonts w:ascii="Times New Roman" w:hAnsi="Times New Roman" w:cs="Times New Roman"/>
          <w:noProof/>
          <w:sz w:val="28"/>
          <w:szCs w:val="28"/>
          <w:lang w:eastAsia="ru-RU"/>
        </w:rPr>
        <w:t>позволяет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256D7">
        <w:rPr>
          <w:rFonts w:ascii="Times New Roman" w:hAnsi="Times New Roman" w:cs="Times New Roman"/>
          <w:noProof/>
          <w:sz w:val="28"/>
          <w:szCs w:val="28"/>
          <w:lang w:eastAsia="ru-RU"/>
        </w:rPr>
        <w:t>подробно изучить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тенденции деятельности компаний на внутреннем рынке Р</w:t>
      </w:r>
      <w:r w:rsidR="007256D7">
        <w:rPr>
          <w:rFonts w:ascii="Times New Roman" w:hAnsi="Times New Roman" w:cs="Times New Roman"/>
          <w:noProof/>
          <w:sz w:val="28"/>
          <w:szCs w:val="28"/>
          <w:lang w:eastAsia="ru-RU"/>
        </w:rPr>
        <w:t>Ф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При этом </w:t>
      </w:r>
      <w:r w:rsidR="007256D7">
        <w:rPr>
          <w:rFonts w:ascii="Times New Roman" w:hAnsi="Times New Roman" w:cs="Times New Roman"/>
          <w:noProof/>
          <w:sz w:val="28"/>
          <w:szCs w:val="28"/>
          <w:lang w:eastAsia="ru-RU"/>
        </w:rPr>
        <w:t>прослеживается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тенденция вывода </w:t>
      </w:r>
      <w:r w:rsidR="007256D7">
        <w:rPr>
          <w:rFonts w:ascii="Times New Roman" w:hAnsi="Times New Roman" w:cs="Times New Roman"/>
          <w:noProof/>
          <w:sz w:val="28"/>
          <w:szCs w:val="28"/>
          <w:lang w:eastAsia="ru-RU"/>
        </w:rPr>
        <w:t>кредитных ресурсов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 экономики </w:t>
      </w:r>
      <w:r w:rsidR="007256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страны 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в период кризиса 2014–2018 годов при частичном увеличении</w:t>
      </w:r>
      <w:r w:rsidR="007256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256D7"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в 2016 и 2019 гг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размеров годовых </w:t>
      </w:r>
      <w:r w:rsidR="007256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инвестиционных 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вложений.</w:t>
      </w:r>
    </w:p>
    <w:p w14:paraId="18500E73" w14:textId="1640686E" w:rsidR="000203E4" w:rsidRDefault="007256D7" w:rsidP="0075275B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256D7">
        <w:rPr>
          <w:rFonts w:ascii="Times New Roman" w:hAnsi="Times New Roman" w:cs="Times New Roman"/>
          <w:noProof/>
          <w:sz w:val="28"/>
          <w:szCs w:val="28"/>
        </w:rPr>
        <w:t xml:space="preserve">Таким образом, можно сделать вывод, что Россия выступает в основном как страна-реципиент, </w:t>
      </w:r>
      <w:r w:rsidR="00696874">
        <w:rPr>
          <w:rFonts w:ascii="Times New Roman" w:hAnsi="Times New Roman" w:cs="Times New Roman"/>
          <w:noProof/>
          <w:sz w:val="28"/>
          <w:szCs w:val="28"/>
        </w:rPr>
        <w:t>взаимодействуя</w:t>
      </w:r>
      <w:r w:rsidRPr="007256D7">
        <w:rPr>
          <w:rFonts w:ascii="Times New Roman" w:hAnsi="Times New Roman" w:cs="Times New Roman"/>
          <w:noProof/>
          <w:sz w:val="28"/>
          <w:szCs w:val="28"/>
        </w:rPr>
        <w:t xml:space="preserve"> с иностранными фирмами на уровне правительства страны, государственных органов законодательной, исполнительной и судебной власти, органов местного самоуправления и национальных бизнес-единиц. В рамках этого взаимодействия основным вопросом является необходимость разработки и внедрения соответствующих механизмов государственного регулирования деятельности иностранных компаний на внутреннем рынке Р</w:t>
      </w:r>
      <w:r>
        <w:rPr>
          <w:rFonts w:ascii="Times New Roman" w:hAnsi="Times New Roman" w:cs="Times New Roman"/>
          <w:noProof/>
          <w:sz w:val="28"/>
          <w:szCs w:val="28"/>
        </w:rPr>
        <w:t>Ф</w:t>
      </w:r>
      <w:r w:rsidRPr="007256D7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203E4">
        <w:rPr>
          <w:rFonts w:ascii="Times New Roman" w:hAnsi="Times New Roman" w:cs="Times New Roman"/>
          <w:noProof/>
          <w:sz w:val="28"/>
          <w:szCs w:val="28"/>
        </w:rPr>
        <w:t xml:space="preserve">Оставаясь в роли реципиента, задача РФ выиграть в гонке инвестиционной привлекательности посредством предложения более выгодных условий возможности извлечения прибыли из инвестиционных проектов, осуществляемых на территории РФ. </w:t>
      </w:r>
      <w:r>
        <w:rPr>
          <w:rFonts w:ascii="Times New Roman" w:hAnsi="Times New Roman" w:cs="Times New Roman"/>
          <w:noProof/>
          <w:sz w:val="28"/>
          <w:szCs w:val="28"/>
        </w:rPr>
        <w:t>Для решения поставленой задачи необходим анализ опыта разработки механизмов регулирования взаимодействия иност</w:t>
      </w:r>
      <w:r w:rsidR="000203E4">
        <w:rPr>
          <w:rFonts w:ascii="Times New Roman" w:hAnsi="Times New Roman" w:cs="Times New Roman"/>
          <w:noProof/>
          <w:sz w:val="28"/>
          <w:szCs w:val="28"/>
        </w:rPr>
        <w:t>ранн</w:t>
      </w:r>
      <w:r>
        <w:rPr>
          <w:rFonts w:ascii="Times New Roman" w:hAnsi="Times New Roman" w:cs="Times New Roman"/>
          <w:noProof/>
          <w:sz w:val="28"/>
          <w:szCs w:val="28"/>
        </w:rPr>
        <w:t>ных вкладчи</w:t>
      </w:r>
      <w:r w:rsidR="000203E4">
        <w:rPr>
          <w:rFonts w:ascii="Times New Roman" w:hAnsi="Times New Roman" w:cs="Times New Roman"/>
          <w:noProof/>
          <w:sz w:val="28"/>
          <w:szCs w:val="28"/>
        </w:rPr>
        <w:t>ко</w:t>
      </w:r>
      <w:r>
        <w:rPr>
          <w:rFonts w:ascii="Times New Roman" w:hAnsi="Times New Roman" w:cs="Times New Roman"/>
          <w:noProof/>
          <w:sz w:val="28"/>
          <w:szCs w:val="28"/>
        </w:rPr>
        <w:t>в и государства на примере развитых стран, поступательно ин</w:t>
      </w:r>
      <w:r w:rsidR="000203E4">
        <w:rPr>
          <w:rFonts w:ascii="Times New Roman" w:hAnsi="Times New Roman" w:cs="Times New Roman"/>
          <w:noProof/>
          <w:sz w:val="28"/>
          <w:szCs w:val="28"/>
        </w:rPr>
        <w:t>тег</w:t>
      </w:r>
      <w:r>
        <w:rPr>
          <w:rFonts w:ascii="Times New Roman" w:hAnsi="Times New Roman" w:cs="Times New Roman"/>
          <w:noProof/>
          <w:sz w:val="28"/>
          <w:szCs w:val="28"/>
        </w:rPr>
        <w:t>рировавших подобные</w:t>
      </w:r>
      <w:r w:rsidR="000203E4">
        <w:rPr>
          <w:rFonts w:ascii="Times New Roman" w:hAnsi="Times New Roman" w:cs="Times New Roman"/>
          <w:noProof/>
          <w:sz w:val="28"/>
          <w:szCs w:val="28"/>
        </w:rPr>
        <w:t xml:space="preserve"> экономические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изменения</w:t>
      </w:r>
      <w:r w:rsidR="000203E4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том числе и на региональном уровне</w:t>
      </w:r>
      <w:r w:rsidR="000203E4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последние годы.</w:t>
      </w:r>
    </w:p>
    <w:p w14:paraId="3FF30A65" w14:textId="77777777" w:rsidR="0075275B" w:rsidRPr="007256D7" w:rsidRDefault="0075275B" w:rsidP="0075275B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C0A64BA" w14:textId="77777777" w:rsidR="00817F01" w:rsidRPr="00FB08A6" w:rsidRDefault="00817F01" w:rsidP="00241FA6">
      <w:pPr>
        <w:pStyle w:val="Heading3"/>
        <w:spacing w:line="360" w:lineRule="auto"/>
        <w:ind w:firstLine="709"/>
        <w:rPr>
          <w:lang w:eastAsia="ru-RU"/>
        </w:rPr>
      </w:pPr>
      <w:r w:rsidRPr="00FB08A6">
        <w:rPr>
          <w:lang w:eastAsia="ru-RU"/>
        </w:rPr>
        <w:lastRenderedPageBreak/>
        <w:t>2.2 Отраслевой и региональный аспект привлечения иностранных инвестиций в экономику России</w:t>
      </w:r>
    </w:p>
    <w:p w14:paraId="35C73712" w14:textId="77777777" w:rsidR="0080557A" w:rsidRPr="00FB08A6" w:rsidRDefault="0080557A" w:rsidP="00D31B78">
      <w:pPr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36987EFD" w14:textId="77777777" w:rsidR="0070646B" w:rsidRPr="00FB08A6" w:rsidRDefault="0070646B" w:rsidP="00D31B78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>Для изучения деятельности иностранных компаний в России были выбраны следующие отрасли экономики: сельское, лесное и рыбное хозяйство, промышленность, строительство, оптовая и розничная торговля, ремонт автомобилей и мотоциклов, транспорт и информация.</w:t>
      </w:r>
    </w:p>
    <w:p w14:paraId="134C7466" w14:textId="236A73B4" w:rsidR="0070646B" w:rsidRDefault="0070646B" w:rsidP="00D31B7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Динамика поступления инвестиций и технологий в выбранные отрасли приведена в таблице </w:t>
      </w:r>
      <w:r w:rsidR="005D2312" w:rsidRPr="00FB08A6">
        <w:rPr>
          <w:rFonts w:ascii="Times New Roman" w:hAnsi="Times New Roman" w:cs="Times New Roman"/>
          <w:sz w:val="28"/>
          <w:szCs w:val="28"/>
        </w:rPr>
        <w:t>2</w:t>
      </w:r>
      <w:r w:rsidRPr="00FB08A6">
        <w:rPr>
          <w:rFonts w:ascii="Times New Roman" w:hAnsi="Times New Roman" w:cs="Times New Roman"/>
          <w:sz w:val="28"/>
          <w:szCs w:val="28"/>
        </w:rPr>
        <w:t>.</w:t>
      </w:r>
    </w:p>
    <w:p w14:paraId="45E57A9C" w14:textId="77777777" w:rsidR="00EC2A47" w:rsidRPr="00FB08A6" w:rsidRDefault="00EC2A47" w:rsidP="00D31B7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45D67" w14:textId="70690E53" w:rsidR="007256D7" w:rsidRPr="00FB08A6" w:rsidRDefault="0070646B" w:rsidP="00EC2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D2312" w:rsidRPr="00FB08A6">
        <w:rPr>
          <w:rFonts w:ascii="Times New Roman" w:hAnsi="Times New Roman" w:cs="Times New Roman"/>
          <w:sz w:val="28"/>
          <w:szCs w:val="28"/>
        </w:rPr>
        <w:t>2</w:t>
      </w:r>
      <w:r w:rsidRPr="00FB08A6">
        <w:rPr>
          <w:rFonts w:ascii="Times New Roman" w:hAnsi="Times New Roman" w:cs="Times New Roman"/>
          <w:sz w:val="28"/>
          <w:szCs w:val="28"/>
        </w:rPr>
        <w:t xml:space="preserve"> – Динамика поступления иностранных инвестиций в </w:t>
      </w:r>
      <w:r w:rsidR="0075275B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FB08A6">
        <w:rPr>
          <w:rFonts w:ascii="Times New Roman" w:hAnsi="Times New Roman" w:cs="Times New Roman"/>
          <w:sz w:val="28"/>
          <w:szCs w:val="28"/>
        </w:rPr>
        <w:t>области экономики России за период 2018–2021 гг. (млн долл. США) [13]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1279"/>
        <w:gridCol w:w="1019"/>
        <w:gridCol w:w="1398"/>
        <w:gridCol w:w="982"/>
        <w:gridCol w:w="1171"/>
        <w:gridCol w:w="1173"/>
        <w:gridCol w:w="1146"/>
      </w:tblGrid>
      <w:tr w:rsidR="00FB08A6" w:rsidRPr="00FB08A6" w14:paraId="539EF3D6" w14:textId="77777777" w:rsidTr="00D31B78">
        <w:trPr>
          <w:trHeight w:val="22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B91C9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Год/Отрасль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5F94A28F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642D4048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3707FF6B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 xml:space="preserve">Оптовая и </w:t>
            </w:r>
            <w:r w:rsidRPr="00FB08A6">
              <w:rPr>
                <w:rFonts w:ascii="Times New Roman" w:hAnsi="Times New Roman" w:cs="Times New Roman"/>
                <w:sz w:val="28"/>
                <w:szCs w:val="28"/>
              </w:rPr>
              <w:br/>
              <w:t>розничная торговля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8DE8FFA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1D463713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29BB91CB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 xml:space="preserve">Сельская, </w:t>
            </w:r>
            <w:r w:rsidRPr="00FB08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аграрная, </w:t>
            </w:r>
            <w:r w:rsidRPr="00FB08A6">
              <w:rPr>
                <w:rFonts w:ascii="Times New Roman" w:hAnsi="Times New Roman" w:cs="Times New Roman"/>
                <w:sz w:val="28"/>
                <w:szCs w:val="28"/>
              </w:rPr>
              <w:br/>
              <w:t>рыбная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1BD4F3F0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Добыча полезных ископаемых</w:t>
            </w:r>
          </w:p>
        </w:tc>
      </w:tr>
      <w:tr w:rsidR="00FB08A6" w:rsidRPr="00FB08A6" w14:paraId="3651B161" w14:textId="77777777" w:rsidTr="00D31B78">
        <w:trPr>
          <w:trHeight w:val="3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D34AF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ACC2D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2836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7D9CD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5992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B6644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30905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EFB8C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1874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4F037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43599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05D53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90FD9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18790</w:t>
            </w:r>
          </w:p>
        </w:tc>
      </w:tr>
      <w:tr w:rsidR="00FB08A6" w:rsidRPr="00FB08A6" w14:paraId="6F101511" w14:textId="77777777" w:rsidTr="00D31B78">
        <w:trPr>
          <w:trHeight w:val="3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E9CE5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5E20C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DACB8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5943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7D7D2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24456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F9058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15FE1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41086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80166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A648B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18634</w:t>
            </w:r>
          </w:p>
        </w:tc>
      </w:tr>
      <w:tr w:rsidR="00FB08A6" w:rsidRPr="00FB08A6" w14:paraId="7FF6BD54" w14:textId="77777777" w:rsidTr="00D31B78">
        <w:trPr>
          <w:trHeight w:val="3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50E95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D490F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2879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8C9F9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4622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9234F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25379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C5CFA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79D0A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49230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067A5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4E4B4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18504</w:t>
            </w:r>
          </w:p>
        </w:tc>
      </w:tr>
      <w:tr w:rsidR="0070646B" w:rsidRPr="00FB08A6" w14:paraId="02E7793B" w14:textId="77777777" w:rsidTr="00D31B78">
        <w:trPr>
          <w:trHeight w:val="3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A4DF5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D6F04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3664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8E370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4759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A2A9B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31030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1844F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D71E3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89789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6EB3B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B0123" w14:textId="77777777" w:rsidR="0070646B" w:rsidRPr="00FB08A6" w:rsidRDefault="0070646B" w:rsidP="00D544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11421</w:t>
            </w:r>
          </w:p>
        </w:tc>
      </w:tr>
    </w:tbl>
    <w:p w14:paraId="052273ED" w14:textId="77777777" w:rsidR="0070646B" w:rsidRPr="00FB08A6" w:rsidRDefault="0070646B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C5F404" w14:textId="77777777" w:rsidR="0070646B" w:rsidRPr="00FB08A6" w:rsidRDefault="0070646B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Как видно из таблицы </w:t>
      </w:r>
      <w:r w:rsidR="005D2312" w:rsidRPr="00FB08A6">
        <w:rPr>
          <w:rFonts w:ascii="Times New Roman" w:hAnsi="Times New Roman" w:cs="Times New Roman"/>
          <w:sz w:val="28"/>
          <w:szCs w:val="28"/>
        </w:rPr>
        <w:t>2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поступление капитальных инвестиций и технологий в регионы России характеризуется неравномерностью распределения.</w:t>
      </w:r>
    </w:p>
    <w:p w14:paraId="662EE84D" w14:textId="766A2B77" w:rsidR="0070646B" w:rsidRPr="00FB08A6" w:rsidRDefault="0070646B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lastRenderedPageBreak/>
        <w:t>Наибольшее количество и наибольший прирост</w:t>
      </w:r>
      <w:r w:rsidR="00696874">
        <w:rPr>
          <w:rFonts w:ascii="Times New Roman" w:hAnsi="Times New Roman" w:cs="Times New Roman"/>
          <w:sz w:val="28"/>
          <w:szCs w:val="28"/>
        </w:rPr>
        <w:t xml:space="preserve"> участия иностранного капитала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получают отрасли промышленности</w:t>
      </w:r>
      <w:r w:rsidR="0075275B">
        <w:rPr>
          <w:rFonts w:ascii="Times New Roman" w:hAnsi="Times New Roman" w:cs="Times New Roman"/>
          <w:sz w:val="28"/>
          <w:szCs w:val="28"/>
        </w:rPr>
        <w:t>,</w:t>
      </w:r>
      <w:r w:rsidRPr="00FB08A6">
        <w:rPr>
          <w:rFonts w:ascii="Times New Roman" w:hAnsi="Times New Roman" w:cs="Times New Roman"/>
          <w:sz w:val="28"/>
          <w:szCs w:val="28"/>
        </w:rPr>
        <w:t xml:space="preserve"> оптовой и розничной торговли. Такие отрасли, как информация, а также транспорт, получили незначительный прирост инвестиций и инноваций за </w:t>
      </w:r>
      <w:r w:rsidR="00942C6E" w:rsidRPr="00FB08A6">
        <w:rPr>
          <w:rFonts w:ascii="Times New Roman" w:hAnsi="Times New Roman" w:cs="Times New Roman"/>
          <w:sz w:val="28"/>
          <w:szCs w:val="28"/>
        </w:rPr>
        <w:t>20</w:t>
      </w:r>
      <w:r w:rsidR="0075275B">
        <w:rPr>
          <w:rFonts w:ascii="Times New Roman" w:hAnsi="Times New Roman" w:cs="Times New Roman"/>
          <w:sz w:val="28"/>
          <w:szCs w:val="28"/>
        </w:rPr>
        <w:t>20</w:t>
      </w:r>
      <w:r w:rsidR="00942C6E" w:rsidRPr="00FB08A6">
        <w:rPr>
          <w:rFonts w:ascii="Times New Roman" w:hAnsi="Times New Roman" w:cs="Times New Roman"/>
          <w:sz w:val="28"/>
          <w:szCs w:val="28"/>
        </w:rPr>
        <w:t>–20</w:t>
      </w:r>
      <w:r w:rsidR="0075275B">
        <w:rPr>
          <w:rFonts w:ascii="Times New Roman" w:hAnsi="Times New Roman" w:cs="Times New Roman"/>
          <w:sz w:val="28"/>
          <w:szCs w:val="28"/>
        </w:rPr>
        <w:t>21</w:t>
      </w:r>
      <w:r w:rsidRPr="00FB08A6">
        <w:rPr>
          <w:rFonts w:ascii="Times New Roman" w:hAnsi="Times New Roman" w:cs="Times New Roman"/>
          <w:sz w:val="28"/>
          <w:szCs w:val="28"/>
        </w:rPr>
        <w:t xml:space="preserve"> годы [1]. </w:t>
      </w:r>
    </w:p>
    <w:p w14:paraId="3092BF08" w14:textId="21B0A67D" w:rsidR="0070646B" w:rsidRDefault="0070646B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Для других отраслей в динамике инвестиционных поступлений наблюдается снижение</w:t>
      </w:r>
      <w:r w:rsidR="00696874">
        <w:rPr>
          <w:rFonts w:ascii="Times New Roman" w:hAnsi="Times New Roman" w:cs="Times New Roman"/>
          <w:sz w:val="28"/>
          <w:szCs w:val="28"/>
        </w:rPr>
        <w:t xml:space="preserve"> их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прироста. </w:t>
      </w:r>
    </w:p>
    <w:p w14:paraId="1191F027" w14:textId="77777777" w:rsidR="00EC2A47" w:rsidRPr="00FB08A6" w:rsidRDefault="00EC2A47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91AC34" w14:textId="77777777" w:rsidR="009D3953" w:rsidRPr="00FB08A6" w:rsidRDefault="002C65DA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5060F" wp14:editId="65E63D19">
            <wp:extent cx="5510254" cy="1494790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903" cy="150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6C71C" w14:textId="77777777" w:rsidR="00EC2A47" w:rsidRPr="00FB08A6" w:rsidRDefault="00EC2A47" w:rsidP="00EC2A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eastAsia="Calibri" w:hAnsi="Times New Roman" w:cs="Times New Roman"/>
          <w:sz w:val="28"/>
          <w:szCs w:val="28"/>
        </w:rPr>
        <w:t>–</w:t>
      </w:r>
      <w:r w:rsidRPr="00FB08A6">
        <w:rPr>
          <w:rFonts w:ascii="Times New Roman" w:hAnsi="Times New Roman" w:cs="Times New Roman"/>
          <w:sz w:val="28"/>
          <w:szCs w:val="28"/>
        </w:rPr>
        <w:t xml:space="preserve"> Доли объемов прямых иностранных инвестиций по отраслям [15]</w:t>
      </w:r>
    </w:p>
    <w:p w14:paraId="12883DBB" w14:textId="77777777" w:rsidR="009D3953" w:rsidRPr="00F30871" w:rsidRDefault="009D3953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FB4E5B6" w14:textId="7C3DB970" w:rsidR="009D3953" w:rsidRPr="00FB08A6" w:rsidRDefault="009D3953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Анализ отраслевой структуры прямых иностранных инвестиций в добычу полезных ископаемых, представленный на рисунке </w:t>
      </w:r>
      <w:r w:rsidR="003B1DF0">
        <w:rPr>
          <w:rFonts w:ascii="Times New Roman" w:hAnsi="Times New Roman" w:cs="Times New Roman"/>
          <w:sz w:val="28"/>
          <w:szCs w:val="28"/>
        </w:rPr>
        <w:t>3</w:t>
      </w:r>
      <w:r w:rsidRPr="00FB08A6">
        <w:rPr>
          <w:rFonts w:ascii="Times New Roman" w:hAnsi="Times New Roman" w:cs="Times New Roman"/>
          <w:sz w:val="28"/>
          <w:szCs w:val="28"/>
        </w:rPr>
        <w:t xml:space="preserve">, показывает, что если до 2014 года включительно их удельный вес в среднем составляет 10,3%, то после 2014 года он достигает в среднем 49,3%. </w:t>
      </w:r>
    </w:p>
    <w:p w14:paraId="29DD2221" w14:textId="4C50779C" w:rsidR="009D3953" w:rsidRPr="00FB08A6" w:rsidRDefault="009D3953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Доля инвестиций в обрабатывающие производства также выросла (с 17,6% до 20,2%), однако с учетом снижения общего объема примерно в 2,6 раза, в итоге это означает снижение прямых иностранных инвестиций в обрабатывающие производства. </w:t>
      </w:r>
      <w:r w:rsidR="00696874">
        <w:rPr>
          <w:rFonts w:ascii="Times New Roman" w:hAnsi="Times New Roman" w:cs="Times New Roman"/>
          <w:sz w:val="28"/>
          <w:szCs w:val="28"/>
        </w:rPr>
        <w:t>Такие цифры являются тревожным сигналом.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696874">
        <w:rPr>
          <w:rFonts w:ascii="Times New Roman" w:hAnsi="Times New Roman" w:cs="Times New Roman"/>
          <w:sz w:val="28"/>
          <w:szCs w:val="28"/>
        </w:rPr>
        <w:t>Именно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 этих отраслях прямых иностранных инвестиций связаны с трансфером новых технологий, в то время как прямые иностранные инвестиций в добычу полезных ископаемых только усиливают общую зависимость России от этой отрасли и фиксируют роль РФ в международном разделении труда, как добывающей страны.</w:t>
      </w:r>
    </w:p>
    <w:p w14:paraId="23730982" w14:textId="007449D4" w:rsidR="009D3953" w:rsidRDefault="009D3953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Иностранные компании имеют довольно ограниченное влияние на экономику России и ее промышленное производство. При этом,</w:t>
      </w:r>
      <w:r w:rsidR="001164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 видно из </w:t>
      </w:r>
      <w:r w:rsidR="001164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таблицы 3,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наибольшее и самое длительное влияние зарубежные фирмы имеют именно </w:t>
      </w:r>
      <w:r w:rsidR="005910B7"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пищевую промышленность [26, </w:t>
      </w:r>
      <w:r w:rsidR="00B03D8C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121]. </w:t>
      </w:r>
    </w:p>
    <w:p w14:paraId="74414310" w14:textId="77777777" w:rsidR="00EC2A47" w:rsidRPr="00FB08A6" w:rsidRDefault="00EC2A47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F407893" w14:textId="3C361722" w:rsidR="009D3953" w:rsidRPr="00FB08A6" w:rsidRDefault="009D3953" w:rsidP="00EC2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D2312" w:rsidRPr="00FB08A6">
        <w:rPr>
          <w:rFonts w:ascii="Times New Roman" w:hAnsi="Times New Roman" w:cs="Times New Roman"/>
          <w:sz w:val="28"/>
          <w:szCs w:val="28"/>
        </w:rPr>
        <w:t>3</w:t>
      </w:r>
      <w:r w:rsidRPr="00FB08A6">
        <w:rPr>
          <w:rFonts w:ascii="Times New Roman" w:hAnsi="Times New Roman" w:cs="Times New Roman"/>
          <w:sz w:val="28"/>
          <w:szCs w:val="28"/>
        </w:rPr>
        <w:t xml:space="preserve"> – Характеристика иностранных компаний, действующих в     пище</w:t>
      </w:r>
      <w:r w:rsidR="005910B7" w:rsidRPr="00FB08A6">
        <w:rPr>
          <w:rFonts w:ascii="Times New Roman" w:hAnsi="Times New Roman" w:cs="Times New Roman"/>
          <w:sz w:val="28"/>
          <w:szCs w:val="28"/>
        </w:rPr>
        <w:t xml:space="preserve">вой промышленности России [32, </w:t>
      </w:r>
      <w:r w:rsidR="00B03D8C">
        <w:rPr>
          <w:rFonts w:ascii="Times New Roman" w:hAnsi="Times New Roman" w:cs="Times New Roman"/>
          <w:sz w:val="28"/>
          <w:szCs w:val="28"/>
        </w:rPr>
        <w:t>с</w:t>
      </w:r>
      <w:r w:rsidRPr="00FB08A6">
        <w:rPr>
          <w:rFonts w:ascii="Times New Roman" w:hAnsi="Times New Roman" w:cs="Times New Roman"/>
          <w:sz w:val="28"/>
          <w:szCs w:val="28"/>
        </w:rPr>
        <w:t>. 15]</w:t>
      </w:r>
    </w:p>
    <w:tbl>
      <w:tblPr>
        <w:tblStyle w:val="TableNormal1"/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984"/>
        <w:gridCol w:w="4586"/>
      </w:tblGrid>
      <w:tr w:rsidR="00FB08A6" w:rsidRPr="00FB08A6" w14:paraId="61D6DFA2" w14:textId="77777777" w:rsidTr="007256D7">
        <w:trPr>
          <w:trHeight w:val="32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E69A8" w14:textId="21AC5250" w:rsidR="009D3953" w:rsidRPr="00FB08A6" w:rsidRDefault="007256D7" w:rsidP="00D54414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FB08A6">
              <w:rPr>
                <w:sz w:val="28"/>
                <w:szCs w:val="28"/>
              </w:rPr>
              <w:t>Сфера</w:t>
            </w:r>
            <w:proofErr w:type="spellEnd"/>
            <w:r w:rsidRPr="00FB08A6">
              <w:rPr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82C18" w14:textId="43C2C27F" w:rsidR="009D3953" w:rsidRPr="007256D7" w:rsidRDefault="007256D7" w:rsidP="00D54414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256D7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07B4C" w14:textId="77777777" w:rsidR="009D3953" w:rsidRPr="00FB08A6" w:rsidRDefault="009D3953" w:rsidP="00D54414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FB08A6">
              <w:rPr>
                <w:sz w:val="28"/>
                <w:szCs w:val="28"/>
              </w:rPr>
              <w:t>Торговые</w:t>
            </w:r>
            <w:proofErr w:type="spellEnd"/>
            <w:r w:rsidRPr="00FB08A6">
              <w:rPr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марки</w:t>
            </w:r>
            <w:proofErr w:type="spellEnd"/>
          </w:p>
        </w:tc>
      </w:tr>
      <w:tr w:rsidR="00FB08A6" w:rsidRPr="00FB08A6" w14:paraId="1C5DC17D" w14:textId="77777777" w:rsidTr="007256D7">
        <w:trPr>
          <w:trHeight w:val="2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E3F91" w14:textId="77777777" w:rsidR="009D3953" w:rsidRPr="00FB08A6" w:rsidRDefault="009D3953" w:rsidP="00D54414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95EDD" w14:textId="77777777" w:rsidR="009D3953" w:rsidRPr="00FB08A6" w:rsidRDefault="009D3953" w:rsidP="00D54414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2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91F2C" w14:textId="77777777" w:rsidR="009D3953" w:rsidRPr="00FB08A6" w:rsidRDefault="009D3953" w:rsidP="00D54414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3</w:t>
            </w:r>
          </w:p>
        </w:tc>
      </w:tr>
      <w:tr w:rsidR="00FB08A6" w:rsidRPr="00EC2A47" w14:paraId="553A38F5" w14:textId="77777777" w:rsidTr="007256D7">
        <w:trPr>
          <w:trHeight w:val="112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92B14" w14:textId="77777777" w:rsidR="007256D7" w:rsidRPr="00FB08A6" w:rsidRDefault="007256D7" w:rsidP="007256D7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>Производство пива,</w:t>
            </w:r>
          </w:p>
          <w:p w14:paraId="7FA65E1A" w14:textId="77777777" w:rsidR="007256D7" w:rsidRPr="00FB08A6" w:rsidRDefault="007256D7" w:rsidP="007256D7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>алкогольных и</w:t>
            </w:r>
          </w:p>
          <w:p w14:paraId="2C75025C" w14:textId="77777777" w:rsidR="007256D7" w:rsidRPr="00FB08A6" w:rsidRDefault="007256D7" w:rsidP="007256D7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>безалкогольных</w:t>
            </w:r>
          </w:p>
          <w:p w14:paraId="53D49E78" w14:textId="230FBEA5" w:rsidR="009D3953" w:rsidRPr="007256D7" w:rsidRDefault="007256D7" w:rsidP="007256D7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>напитков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7B89" w14:textId="15039ACB" w:rsidR="007256D7" w:rsidRPr="00FB08A6" w:rsidRDefault="007256D7" w:rsidP="00D54414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</w:rPr>
              <w:t>ООО «</w:t>
            </w:r>
            <w:proofErr w:type="spellStart"/>
            <w:r w:rsidRPr="00FB08A6">
              <w:rPr>
                <w:sz w:val="28"/>
                <w:szCs w:val="28"/>
              </w:rPr>
              <w:t>Карлсберг</w:t>
            </w:r>
            <w:proofErr w:type="spellEnd"/>
            <w:r w:rsidRPr="00FB08A6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России</w:t>
            </w:r>
            <w:proofErr w:type="spellEnd"/>
            <w:r w:rsidRPr="00FB08A6">
              <w:rPr>
                <w:sz w:val="28"/>
                <w:szCs w:val="28"/>
              </w:rPr>
              <w:t>»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6FAF4" w14:textId="77777777" w:rsidR="009D3953" w:rsidRPr="00FB08A6" w:rsidRDefault="009D3953" w:rsidP="00D54414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>Балтика, Балтика-</w:t>
            </w:r>
            <w:proofErr w:type="spellStart"/>
            <w:r w:rsidRPr="00FB08A6">
              <w:rPr>
                <w:sz w:val="28"/>
                <w:szCs w:val="28"/>
                <w:lang w:val="ru-RU"/>
              </w:rPr>
              <w:t>Ростов</w:t>
            </w:r>
            <w:proofErr w:type="spellEnd"/>
            <w:r w:rsidRPr="00FB08A6">
              <w:rPr>
                <w:sz w:val="28"/>
                <w:szCs w:val="28"/>
                <w:lang w:val="ru-RU"/>
              </w:rPr>
              <w:t xml:space="preserve">, </w:t>
            </w:r>
            <w:r w:rsidRPr="00FB08A6">
              <w:rPr>
                <w:sz w:val="28"/>
                <w:szCs w:val="28"/>
              </w:rPr>
              <w:t>Carlsberg</w:t>
            </w:r>
            <w:r w:rsidRPr="00FB08A6">
              <w:rPr>
                <w:sz w:val="28"/>
                <w:szCs w:val="28"/>
                <w:lang w:val="ru-RU"/>
              </w:rPr>
              <w:t>,</w:t>
            </w:r>
          </w:p>
          <w:p w14:paraId="5A4647B8" w14:textId="5F6BC550" w:rsidR="009D3953" w:rsidRPr="001967A9" w:rsidRDefault="009D3953" w:rsidP="00D54414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>Арсенал</w:t>
            </w:r>
            <w:r w:rsidRPr="001967A9">
              <w:rPr>
                <w:sz w:val="28"/>
                <w:szCs w:val="28"/>
                <w:lang w:val="ru-RU"/>
              </w:rPr>
              <w:t xml:space="preserve">, </w:t>
            </w:r>
            <w:r w:rsidRPr="00FB08A6">
              <w:rPr>
                <w:sz w:val="28"/>
                <w:szCs w:val="28"/>
              </w:rPr>
              <w:t>Somersby</w:t>
            </w:r>
            <w:r w:rsidRPr="001967A9">
              <w:rPr>
                <w:sz w:val="28"/>
                <w:szCs w:val="28"/>
                <w:lang w:val="ru-RU"/>
              </w:rPr>
              <w:t>,</w:t>
            </w:r>
            <w:r w:rsidRPr="001967A9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Zatecky</w:t>
            </w:r>
            <w:proofErr w:type="spellEnd"/>
            <w:r w:rsidRPr="001967A9">
              <w:rPr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</w:rPr>
              <w:t>Gus</w:t>
            </w:r>
            <w:r w:rsidRPr="001967A9">
              <w:rPr>
                <w:sz w:val="28"/>
                <w:szCs w:val="28"/>
                <w:lang w:val="ru-RU"/>
              </w:rPr>
              <w:t>,</w:t>
            </w:r>
            <w:r w:rsidRPr="001967A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</w:rPr>
              <w:t>Guinness</w:t>
            </w:r>
            <w:r w:rsidRPr="001967A9">
              <w:rPr>
                <w:sz w:val="28"/>
                <w:szCs w:val="28"/>
                <w:lang w:val="ru-RU"/>
              </w:rPr>
              <w:t xml:space="preserve">, </w:t>
            </w:r>
            <w:r w:rsidRPr="00FB08A6">
              <w:rPr>
                <w:sz w:val="28"/>
                <w:szCs w:val="28"/>
              </w:rPr>
              <w:t>Harp</w:t>
            </w:r>
            <w:r w:rsidRPr="001967A9">
              <w:rPr>
                <w:sz w:val="28"/>
                <w:szCs w:val="28"/>
                <w:lang w:val="ru-RU"/>
              </w:rPr>
              <w:t xml:space="preserve">, </w:t>
            </w:r>
            <w:r w:rsidRPr="00FB08A6">
              <w:rPr>
                <w:sz w:val="28"/>
                <w:szCs w:val="28"/>
              </w:rPr>
              <w:t>Kilkenny</w:t>
            </w:r>
            <w:r w:rsidRPr="001967A9">
              <w:rPr>
                <w:sz w:val="28"/>
                <w:szCs w:val="28"/>
                <w:lang w:val="ru-RU"/>
              </w:rPr>
              <w:t>,</w:t>
            </w:r>
            <w:r w:rsidRPr="001967A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Warsteiner</w:t>
            </w:r>
            <w:proofErr w:type="spellEnd"/>
            <w:r w:rsidRPr="001967A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B08A6">
              <w:rPr>
                <w:sz w:val="28"/>
                <w:szCs w:val="28"/>
              </w:rPr>
              <w:t>Grimbergen</w:t>
            </w:r>
            <w:proofErr w:type="spellEnd"/>
            <w:r w:rsidRPr="001967A9">
              <w:rPr>
                <w:sz w:val="28"/>
                <w:szCs w:val="28"/>
                <w:lang w:val="ru-RU"/>
              </w:rPr>
              <w:t xml:space="preserve">, </w:t>
            </w:r>
            <w:r w:rsidRPr="00FB08A6">
              <w:rPr>
                <w:sz w:val="28"/>
                <w:szCs w:val="28"/>
              </w:rPr>
              <w:t>K</w:t>
            </w:r>
            <w:r w:rsidRPr="001967A9">
              <w:rPr>
                <w:sz w:val="28"/>
                <w:szCs w:val="28"/>
                <w:lang w:val="ru-RU"/>
              </w:rPr>
              <w:t>ö</w:t>
            </w:r>
            <w:r w:rsidRPr="00FB08A6">
              <w:rPr>
                <w:sz w:val="28"/>
                <w:szCs w:val="28"/>
              </w:rPr>
              <w:t>nig</w:t>
            </w:r>
            <w:r w:rsidRPr="001967A9">
              <w:rPr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</w:rPr>
              <w:t>Ludwig</w:t>
            </w:r>
            <w:r w:rsidR="00EC2A47" w:rsidRPr="001967A9">
              <w:rPr>
                <w:sz w:val="28"/>
                <w:szCs w:val="28"/>
                <w:lang w:val="ru-RU"/>
              </w:rPr>
              <w:t>.</w:t>
            </w:r>
          </w:p>
        </w:tc>
      </w:tr>
      <w:tr w:rsidR="00F30871" w:rsidRPr="00C64FF0" w14:paraId="4AC5DE92" w14:textId="77777777" w:rsidTr="007256D7">
        <w:trPr>
          <w:trHeight w:val="112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5EE5" w14:textId="1CB29405" w:rsidR="00F30871" w:rsidRPr="00FB08A6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FB08A6">
              <w:rPr>
                <w:spacing w:val="-1"/>
                <w:sz w:val="28"/>
                <w:szCs w:val="28"/>
              </w:rPr>
              <w:t>Изготовление</w:t>
            </w:r>
            <w:proofErr w:type="spellEnd"/>
            <w:r w:rsidRPr="00FB08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pacing w:val="-1"/>
                <w:sz w:val="28"/>
                <w:szCs w:val="28"/>
              </w:rPr>
              <w:t>пива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6290" w14:textId="09E54994" w:rsidR="00F30871" w:rsidRPr="00F30871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 xml:space="preserve">ООО </w:t>
            </w:r>
            <w:r w:rsidRPr="00FB08A6">
              <w:rPr>
                <w:spacing w:val="-1"/>
                <w:sz w:val="28"/>
                <w:szCs w:val="28"/>
                <w:lang w:val="ru-RU"/>
              </w:rPr>
              <w:t>«</w:t>
            </w:r>
            <w:proofErr w:type="spellStart"/>
            <w:r w:rsidRPr="00FB08A6">
              <w:rPr>
                <w:spacing w:val="-1"/>
                <w:sz w:val="28"/>
                <w:szCs w:val="28"/>
                <w:lang w:val="ru-RU"/>
              </w:rPr>
              <w:t>Анхойзер</w:t>
            </w:r>
            <w:proofErr w:type="spellEnd"/>
            <w:r w:rsidRPr="00FB08A6">
              <w:rPr>
                <w:spacing w:val="-1"/>
                <w:sz w:val="28"/>
                <w:szCs w:val="28"/>
                <w:lang w:val="ru-RU"/>
              </w:rPr>
              <w:t xml:space="preserve">-Буш </w:t>
            </w:r>
            <w:proofErr w:type="spellStart"/>
            <w:r w:rsidRPr="00FB08A6">
              <w:rPr>
                <w:spacing w:val="-1"/>
                <w:sz w:val="28"/>
                <w:szCs w:val="28"/>
                <w:lang w:val="ru-RU"/>
              </w:rPr>
              <w:t>ИнБев</w:t>
            </w:r>
            <w:proofErr w:type="spellEnd"/>
            <w:r w:rsidRPr="00FB08A6">
              <w:rPr>
                <w:spacing w:val="-1"/>
                <w:sz w:val="28"/>
                <w:szCs w:val="28"/>
                <w:lang w:val="ru-RU"/>
              </w:rPr>
              <w:t xml:space="preserve"> Россия»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6A5D" w14:textId="77777777" w:rsidR="00F30871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pacing w:val="1"/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BUD, Stella Artois, Corona</w:t>
            </w:r>
            <w:r w:rsidRPr="00FB08A6">
              <w:rPr>
                <w:spacing w:val="1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 xml:space="preserve">Extra, </w:t>
            </w:r>
            <w:proofErr w:type="spellStart"/>
            <w:r w:rsidRPr="00FB08A6">
              <w:rPr>
                <w:sz w:val="28"/>
                <w:szCs w:val="28"/>
              </w:rPr>
              <w:t>Staropramen</w:t>
            </w:r>
            <w:proofErr w:type="spellEnd"/>
            <w:r w:rsidRPr="00FB08A6">
              <w:rPr>
                <w:sz w:val="28"/>
                <w:szCs w:val="28"/>
              </w:rPr>
              <w:t>, Leffe,</w:t>
            </w:r>
            <w:r w:rsidRPr="00FB08A6">
              <w:rPr>
                <w:spacing w:val="1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 xml:space="preserve">Hoegaarden, </w:t>
            </w:r>
            <w:proofErr w:type="spellStart"/>
            <w:r w:rsidRPr="00FB08A6">
              <w:rPr>
                <w:sz w:val="28"/>
                <w:szCs w:val="28"/>
              </w:rPr>
              <w:t>Löwenbräu</w:t>
            </w:r>
            <w:proofErr w:type="spellEnd"/>
            <w:r w:rsidRPr="00FB08A6">
              <w:rPr>
                <w:sz w:val="28"/>
                <w:szCs w:val="28"/>
              </w:rPr>
              <w:t>,</w:t>
            </w:r>
            <w:r w:rsidRPr="00FB08A6">
              <w:rPr>
                <w:spacing w:val="1"/>
                <w:sz w:val="28"/>
                <w:szCs w:val="28"/>
              </w:rPr>
              <w:t xml:space="preserve"> </w:t>
            </w:r>
          </w:p>
          <w:p w14:paraId="27B14316" w14:textId="77777777" w:rsidR="00F30871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FB08A6">
              <w:rPr>
                <w:sz w:val="28"/>
                <w:szCs w:val="28"/>
              </w:rPr>
              <w:t>Franziskaner</w:t>
            </w:r>
            <w:proofErr w:type="spellEnd"/>
            <w:r w:rsidRPr="00FB08A6">
              <w:rPr>
                <w:sz w:val="28"/>
                <w:szCs w:val="28"/>
              </w:rPr>
              <w:t xml:space="preserve">, Taller, </w:t>
            </w:r>
          </w:p>
          <w:p w14:paraId="6AE41350" w14:textId="5667598A" w:rsidR="00F30871" w:rsidRPr="00FB08A6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Chill,</w:t>
            </w:r>
            <w:r w:rsidRPr="00FB08A6">
              <w:rPr>
                <w:spacing w:val="1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Beck`s</w:t>
            </w:r>
          </w:p>
        </w:tc>
      </w:tr>
      <w:tr w:rsidR="00F30871" w:rsidRPr="00EC2A47" w14:paraId="460A4CFC" w14:textId="77777777" w:rsidTr="007256D7">
        <w:trPr>
          <w:trHeight w:val="112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665F" w14:textId="55E2E5F6" w:rsidR="00F30871" w:rsidRPr="00F30871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>Производство шоколадной продукции, печенья, конфет, жевательной резинки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3270" w14:textId="7C9CFE9B" w:rsidR="00F30871" w:rsidRPr="00FB08A6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ООО «</w:t>
            </w:r>
            <w:proofErr w:type="spellStart"/>
            <w:r w:rsidRPr="00FB08A6">
              <w:rPr>
                <w:sz w:val="28"/>
                <w:szCs w:val="28"/>
              </w:rPr>
              <w:t>Крафт</w:t>
            </w:r>
            <w:proofErr w:type="spellEnd"/>
            <w:r w:rsidRPr="00FB08A6">
              <w:rPr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Фудз</w:t>
            </w:r>
            <w:proofErr w:type="spellEnd"/>
            <w:r w:rsidRPr="00FB08A6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Россия</w:t>
            </w:r>
            <w:proofErr w:type="spellEnd"/>
            <w:r w:rsidRPr="00FB08A6">
              <w:rPr>
                <w:sz w:val="28"/>
                <w:szCs w:val="28"/>
              </w:rPr>
              <w:t>»)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8442" w14:textId="77777777" w:rsidR="00F30871" w:rsidRPr="00F30871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FB08A6">
              <w:rPr>
                <w:sz w:val="28"/>
                <w:szCs w:val="28"/>
              </w:rPr>
              <w:t>Milka</w:t>
            </w:r>
            <w:proofErr w:type="spellEnd"/>
            <w:r w:rsidRPr="00F30871">
              <w:rPr>
                <w:sz w:val="28"/>
                <w:szCs w:val="28"/>
              </w:rPr>
              <w:t>, «</w:t>
            </w:r>
            <w:r w:rsidRPr="00FB08A6">
              <w:rPr>
                <w:sz w:val="28"/>
                <w:szCs w:val="28"/>
                <w:lang w:val="ru-RU"/>
              </w:rPr>
              <w:t>Медвежонок</w:t>
            </w:r>
            <w:r w:rsidRPr="00F30871">
              <w:rPr>
                <w:sz w:val="28"/>
                <w:szCs w:val="28"/>
              </w:rPr>
              <w:t>», «</w:t>
            </w:r>
            <w:r w:rsidRPr="00FB08A6">
              <w:rPr>
                <w:sz w:val="28"/>
                <w:szCs w:val="28"/>
                <w:lang w:val="ru-RU"/>
              </w:rPr>
              <w:t>БАРНІ</w:t>
            </w:r>
            <w:r w:rsidRPr="00F30871">
              <w:rPr>
                <w:sz w:val="28"/>
                <w:szCs w:val="28"/>
              </w:rPr>
              <w:t>»,</w:t>
            </w:r>
            <w:r w:rsidRPr="00F30871">
              <w:rPr>
                <w:spacing w:val="-4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TUC</w:t>
            </w:r>
            <w:r w:rsidRPr="00F30871">
              <w:rPr>
                <w:sz w:val="28"/>
                <w:szCs w:val="28"/>
              </w:rPr>
              <w:t xml:space="preserve">, </w:t>
            </w:r>
            <w:r w:rsidRPr="00F30871">
              <w:rPr>
                <w:spacing w:val="-1"/>
                <w:sz w:val="28"/>
                <w:szCs w:val="28"/>
              </w:rPr>
              <w:t>«</w:t>
            </w:r>
            <w:proofErr w:type="spellStart"/>
            <w:proofErr w:type="gramStart"/>
            <w:r w:rsidRPr="00FB08A6">
              <w:rPr>
                <w:spacing w:val="-1"/>
                <w:sz w:val="28"/>
                <w:szCs w:val="28"/>
              </w:rPr>
              <w:t>Belvita</w:t>
            </w:r>
            <w:proofErr w:type="spellEnd"/>
            <w:r w:rsidRPr="00F30871">
              <w:rPr>
                <w:spacing w:val="-1"/>
                <w:sz w:val="28"/>
                <w:szCs w:val="28"/>
              </w:rPr>
              <w:t>!</w:t>
            </w:r>
            <w:r w:rsidRPr="00F30871">
              <w:rPr>
                <w:sz w:val="28"/>
                <w:szCs w:val="28"/>
              </w:rPr>
              <w:t>»</w:t>
            </w:r>
            <w:proofErr w:type="gramEnd"/>
            <w:r w:rsidRPr="00F30871">
              <w:rPr>
                <w:sz w:val="28"/>
                <w:szCs w:val="28"/>
              </w:rPr>
              <w:t>, «</w:t>
            </w:r>
            <w:r w:rsidRPr="00FB08A6">
              <w:rPr>
                <w:sz w:val="28"/>
                <w:szCs w:val="28"/>
                <w:lang w:val="ru-RU"/>
              </w:rPr>
              <w:t>Люкс</w:t>
            </w:r>
            <w:r w:rsidRPr="00F30871">
              <w:rPr>
                <w:sz w:val="28"/>
                <w:szCs w:val="28"/>
              </w:rPr>
              <w:t>»,</w:t>
            </w:r>
            <w:r w:rsidRPr="00F30871">
              <w:rPr>
                <w:spacing w:val="-6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DIROL</w:t>
            </w:r>
            <w:r w:rsidRPr="00F30871">
              <w:rPr>
                <w:sz w:val="28"/>
                <w:szCs w:val="28"/>
              </w:rPr>
              <w:t>,</w:t>
            </w:r>
            <w:r w:rsidRPr="00F30871">
              <w:rPr>
                <w:spacing w:val="-6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HALLS</w:t>
            </w:r>
            <w:r w:rsidRPr="00F30871">
              <w:rPr>
                <w:sz w:val="28"/>
                <w:szCs w:val="28"/>
              </w:rPr>
              <w:t>,</w:t>
            </w:r>
          </w:p>
          <w:p w14:paraId="482ECA0E" w14:textId="193EACDF" w:rsidR="00F30871" w:rsidRPr="00FB08A6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 xml:space="preserve">PICNIC, </w:t>
            </w:r>
            <w:proofErr w:type="spellStart"/>
            <w:r w:rsidRPr="00FB08A6">
              <w:rPr>
                <w:sz w:val="28"/>
                <w:szCs w:val="28"/>
              </w:rPr>
              <w:t>Якобс</w:t>
            </w:r>
            <w:proofErr w:type="spellEnd"/>
            <w:r w:rsidRPr="00FB08A6">
              <w:rPr>
                <w:sz w:val="28"/>
                <w:szCs w:val="28"/>
              </w:rPr>
              <w:t xml:space="preserve">, </w:t>
            </w:r>
            <w:proofErr w:type="spellStart"/>
            <w:r w:rsidRPr="00FB08A6">
              <w:rPr>
                <w:sz w:val="28"/>
                <w:szCs w:val="28"/>
              </w:rPr>
              <w:t>Юбилейное</w:t>
            </w:r>
            <w:proofErr w:type="spellEnd"/>
          </w:p>
        </w:tc>
      </w:tr>
      <w:tr w:rsidR="00F30871" w:rsidRPr="00C64FF0" w14:paraId="2000AE00" w14:textId="77777777" w:rsidTr="007256D7">
        <w:trPr>
          <w:trHeight w:val="112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D214" w14:textId="147AB923" w:rsidR="00F30871" w:rsidRPr="00F30871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>Кулинария (ТМ «</w:t>
            </w:r>
            <w:proofErr w:type="spellStart"/>
            <w:r w:rsidRPr="00FB08A6">
              <w:rPr>
                <w:sz w:val="28"/>
                <w:szCs w:val="28"/>
                <w:lang w:val="ru-RU"/>
              </w:rPr>
              <w:t>Торчин</w:t>
            </w:r>
            <w:proofErr w:type="spellEnd"/>
            <w:r w:rsidRPr="00FB08A6">
              <w:rPr>
                <w:sz w:val="28"/>
                <w:szCs w:val="28"/>
                <w:lang w:val="ru-RU"/>
              </w:rPr>
              <w:t xml:space="preserve">»), кофе и напитки (ТМ </w:t>
            </w:r>
            <w:r w:rsidRPr="00FB08A6">
              <w:rPr>
                <w:sz w:val="28"/>
                <w:szCs w:val="28"/>
              </w:rPr>
              <w:t>NESCAF</w:t>
            </w:r>
            <w:r w:rsidRPr="00FB08A6">
              <w:rPr>
                <w:sz w:val="28"/>
                <w:szCs w:val="28"/>
                <w:lang w:val="ru-RU"/>
              </w:rPr>
              <w:t xml:space="preserve">É, </w:t>
            </w:r>
            <w:r w:rsidRPr="00FB08A6">
              <w:rPr>
                <w:sz w:val="28"/>
                <w:szCs w:val="28"/>
              </w:rPr>
              <w:t>Coffee</w:t>
            </w:r>
            <w:r w:rsidRPr="00FB08A6">
              <w:rPr>
                <w:sz w:val="28"/>
                <w:szCs w:val="28"/>
                <w:lang w:val="ru-RU"/>
              </w:rPr>
              <w:t>-</w:t>
            </w:r>
            <w:r w:rsidRPr="00FB08A6">
              <w:rPr>
                <w:sz w:val="28"/>
                <w:szCs w:val="28"/>
              </w:rPr>
              <w:t>mate</w:t>
            </w:r>
            <w:r w:rsidRPr="00FB08A6">
              <w:rPr>
                <w:sz w:val="28"/>
                <w:szCs w:val="28"/>
                <w:lang w:val="ru-RU"/>
              </w:rPr>
              <w:t xml:space="preserve">), кондитерские изделия, продукты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2A30" w14:textId="77777777" w:rsidR="00F30871" w:rsidRPr="00FB08A6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pacing w:val="-53"/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ООО «</w:t>
            </w:r>
            <w:proofErr w:type="spellStart"/>
            <w:r w:rsidRPr="00FB08A6">
              <w:rPr>
                <w:sz w:val="28"/>
                <w:szCs w:val="28"/>
              </w:rPr>
              <w:t>Нестле</w:t>
            </w:r>
            <w:proofErr w:type="spellEnd"/>
            <w:r w:rsidRPr="00FB08A6">
              <w:rPr>
                <w:spacing w:val="-53"/>
                <w:sz w:val="28"/>
                <w:szCs w:val="28"/>
              </w:rPr>
              <w:t xml:space="preserve"> </w:t>
            </w:r>
          </w:p>
          <w:p w14:paraId="3708EC55" w14:textId="50E84F4D" w:rsidR="00F30871" w:rsidRPr="00FB08A6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FB08A6">
              <w:rPr>
                <w:sz w:val="28"/>
                <w:szCs w:val="28"/>
              </w:rPr>
              <w:t>Россия</w:t>
            </w:r>
            <w:proofErr w:type="spellEnd"/>
            <w:r w:rsidRPr="00FB08A6">
              <w:rPr>
                <w:sz w:val="28"/>
                <w:szCs w:val="28"/>
              </w:rPr>
              <w:t>»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5304" w14:textId="7B370AF8" w:rsidR="00F30871" w:rsidRPr="00FB08A6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NESCAFÉ, Nesquik, Coffee-</w:t>
            </w:r>
            <w:r w:rsidRPr="00FB08A6">
              <w:rPr>
                <w:spacing w:val="-52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mate, Nuts, KitKat, Lion,</w:t>
            </w:r>
            <w:r w:rsidRPr="00FB08A6">
              <w:rPr>
                <w:spacing w:val="1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Purina,</w:t>
            </w:r>
            <w:r w:rsidRPr="00FB08A6">
              <w:rPr>
                <w:spacing w:val="-1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Gerber,</w:t>
            </w:r>
            <w:r w:rsidRPr="00FB08A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Bistrof</w:t>
            </w:r>
            <w:proofErr w:type="spellEnd"/>
          </w:p>
        </w:tc>
      </w:tr>
    </w:tbl>
    <w:p w14:paraId="16D15407" w14:textId="13222284" w:rsidR="00EC2A47" w:rsidRPr="00F30871" w:rsidRDefault="00EC2A47" w:rsidP="00EC2A4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760ADE3" w14:textId="5A94099E" w:rsidR="00EC2A47" w:rsidRDefault="00EC2A47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7C41C75D" w14:textId="77777777" w:rsidR="00F30871" w:rsidRPr="00F30871" w:rsidRDefault="00F30871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1DE335CB" w14:textId="230443AE" w:rsidR="00194777" w:rsidRPr="00194777" w:rsidRDefault="00194777" w:rsidP="00194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7046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TableNormal1"/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160"/>
        <w:gridCol w:w="4500"/>
      </w:tblGrid>
      <w:tr w:rsidR="007256D7" w:rsidRPr="00EC2A47" w14:paraId="01D4669D" w14:textId="77777777" w:rsidTr="00F30871">
        <w:trPr>
          <w:trHeight w:val="69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C3AF" w14:textId="1870E51D" w:rsidR="007256D7" w:rsidRPr="00EC2A47" w:rsidRDefault="007256D7" w:rsidP="007256D7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FB08A6">
              <w:rPr>
                <w:sz w:val="28"/>
                <w:szCs w:val="28"/>
              </w:rPr>
              <w:t>Сфера</w:t>
            </w:r>
            <w:proofErr w:type="spellEnd"/>
            <w:r w:rsidRPr="00FB08A6">
              <w:rPr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DF1A" w14:textId="3B99F05A" w:rsidR="007256D7" w:rsidRPr="007256D7" w:rsidRDefault="007256D7" w:rsidP="007256D7">
            <w:pPr>
              <w:pStyle w:val="TableParagraph"/>
              <w:spacing w:line="360" w:lineRule="auto"/>
              <w:ind w:left="57"/>
              <w:jc w:val="both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A9B5" w14:textId="77777777" w:rsidR="007256D7" w:rsidRPr="00EC2A47" w:rsidRDefault="007256D7" w:rsidP="007256D7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FB08A6">
              <w:rPr>
                <w:sz w:val="28"/>
                <w:szCs w:val="28"/>
              </w:rPr>
              <w:t>Торговые</w:t>
            </w:r>
            <w:proofErr w:type="spellEnd"/>
            <w:r w:rsidRPr="00FB08A6">
              <w:rPr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марки</w:t>
            </w:r>
            <w:proofErr w:type="spellEnd"/>
          </w:p>
        </w:tc>
      </w:tr>
      <w:tr w:rsidR="007256D7" w:rsidRPr="00EC2A47" w14:paraId="38712D92" w14:textId="77777777" w:rsidTr="00F30871">
        <w:trPr>
          <w:trHeight w:val="69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510D" w14:textId="77777777" w:rsidR="007256D7" w:rsidRPr="00EC2A47" w:rsidRDefault="007256D7" w:rsidP="007256D7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4C86" w14:textId="5D33B692" w:rsidR="007256D7" w:rsidRPr="00EC2A47" w:rsidRDefault="007256D7" w:rsidP="007256D7">
            <w:pPr>
              <w:pStyle w:val="TableParagraph"/>
              <w:spacing w:line="360" w:lineRule="auto"/>
              <w:ind w:left="57"/>
              <w:jc w:val="both"/>
              <w:rPr>
                <w:spacing w:val="-1"/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77145" w14:textId="77777777" w:rsidR="007256D7" w:rsidRPr="00EC2A47" w:rsidRDefault="007256D7" w:rsidP="007256D7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3</w:t>
            </w:r>
          </w:p>
        </w:tc>
      </w:tr>
      <w:tr w:rsidR="00F30871" w:rsidRPr="00C64FF0" w14:paraId="3FEADFEF" w14:textId="77777777" w:rsidTr="00F30871">
        <w:trPr>
          <w:trHeight w:val="69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FD2D" w14:textId="0E4F04DB" w:rsidR="00F30871" w:rsidRPr="00F30871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>Производство безалкогольных напитков, соков и минеральной воды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7E31" w14:textId="087A0759" w:rsidR="00F30871" w:rsidRPr="00F30871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>Система компаний Кока-Кола в России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E549" w14:textId="4C78A73D" w:rsidR="00F30871" w:rsidRPr="00FB08A6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Coca-Cola, Coca-Cola Light,</w:t>
            </w:r>
            <w:r w:rsidRPr="00FB08A6">
              <w:rPr>
                <w:spacing w:val="-52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Fanta, Sprite, Schweppes,</w:t>
            </w:r>
            <w:r w:rsidRPr="00FB08A6">
              <w:rPr>
                <w:spacing w:val="1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Rich, «</w:t>
            </w:r>
            <w:proofErr w:type="spellStart"/>
            <w:r w:rsidRPr="00FB08A6">
              <w:rPr>
                <w:sz w:val="28"/>
                <w:szCs w:val="28"/>
              </w:rPr>
              <w:t>Добрый</w:t>
            </w:r>
            <w:proofErr w:type="spellEnd"/>
            <w:r w:rsidRPr="00FB08A6">
              <w:rPr>
                <w:sz w:val="28"/>
                <w:szCs w:val="28"/>
              </w:rPr>
              <w:t>», Rich Kids,</w:t>
            </w:r>
            <w:r w:rsidRPr="00FB08A6">
              <w:rPr>
                <w:spacing w:val="1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Nestea,</w:t>
            </w:r>
            <w:r w:rsidRPr="00FB08A6">
              <w:rPr>
                <w:spacing w:val="-1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Burn,</w:t>
            </w:r>
            <w:r w:rsidRPr="00FB08A6">
              <w:rPr>
                <w:spacing w:val="-2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Gladiator, «</w:t>
            </w:r>
            <w:proofErr w:type="spellStart"/>
            <w:r w:rsidRPr="00FB08A6">
              <w:rPr>
                <w:sz w:val="28"/>
                <w:szCs w:val="28"/>
              </w:rPr>
              <w:t>BonAqua</w:t>
            </w:r>
            <w:proofErr w:type="spellEnd"/>
            <w:r w:rsidRPr="00FB08A6">
              <w:rPr>
                <w:sz w:val="28"/>
                <w:szCs w:val="28"/>
              </w:rPr>
              <w:t>»</w:t>
            </w:r>
          </w:p>
        </w:tc>
      </w:tr>
      <w:tr w:rsidR="00F30871" w:rsidRPr="00EC2A47" w14:paraId="23A55FFD" w14:textId="77777777" w:rsidTr="00F30871">
        <w:trPr>
          <w:trHeight w:val="69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9FC2" w14:textId="4BB4BB0E" w:rsidR="00F30871" w:rsidRPr="00F30871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>Производство безалкогольных напитков, соков, снеков и минеральной воды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917E" w14:textId="6F78F780" w:rsidR="00F30871" w:rsidRPr="00F30871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 xml:space="preserve">Система компаний </w:t>
            </w:r>
            <w:r w:rsidRPr="00FB08A6">
              <w:rPr>
                <w:sz w:val="28"/>
                <w:szCs w:val="28"/>
              </w:rPr>
              <w:t>PepsiCo</w:t>
            </w:r>
            <w:r w:rsidRPr="00FB08A6">
              <w:rPr>
                <w:sz w:val="28"/>
                <w:szCs w:val="28"/>
                <w:lang w:val="ru-RU"/>
              </w:rPr>
              <w:t xml:space="preserve"> в России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7B92" w14:textId="0EBBED87" w:rsidR="00F30871" w:rsidRPr="00F30871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</w:rPr>
              <w:t>Pepsi</w:t>
            </w:r>
            <w:r w:rsidRPr="00FB08A6">
              <w:rPr>
                <w:sz w:val="28"/>
                <w:szCs w:val="28"/>
                <w:lang w:val="ru-RU"/>
              </w:rPr>
              <w:t>, 7</w:t>
            </w:r>
            <w:r w:rsidRPr="00FB08A6">
              <w:rPr>
                <w:sz w:val="28"/>
                <w:szCs w:val="28"/>
              </w:rPr>
              <w:t>UP</w:t>
            </w:r>
            <w:r w:rsidRPr="00FB08A6">
              <w:rPr>
                <w:sz w:val="28"/>
                <w:szCs w:val="28"/>
                <w:lang w:val="ru-RU"/>
              </w:rPr>
              <w:t>,</w:t>
            </w:r>
            <w:r w:rsidRPr="00FB08A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Mirinda</w:t>
            </w:r>
            <w:proofErr w:type="spellEnd"/>
            <w:r w:rsidRPr="00FB08A6">
              <w:rPr>
                <w:sz w:val="28"/>
                <w:szCs w:val="28"/>
                <w:lang w:val="ru-RU"/>
              </w:rPr>
              <w:t xml:space="preserve">, «Агуша», </w:t>
            </w:r>
            <w:r w:rsidRPr="00FB08A6">
              <w:rPr>
                <w:sz w:val="28"/>
                <w:szCs w:val="28"/>
              </w:rPr>
              <w:t>Lipton</w:t>
            </w:r>
            <w:r w:rsidRPr="00FB08A6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B08A6">
              <w:rPr>
                <w:sz w:val="28"/>
                <w:szCs w:val="28"/>
              </w:rPr>
              <w:t>Ice</w:t>
            </w:r>
            <w:r w:rsidRPr="00FB08A6">
              <w:rPr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</w:rPr>
              <w:t>Tea</w:t>
            </w:r>
            <w:proofErr w:type="gramEnd"/>
            <w:r w:rsidRPr="00FB08A6">
              <w:rPr>
                <w:sz w:val="28"/>
                <w:szCs w:val="28"/>
                <w:lang w:val="ru-RU"/>
              </w:rPr>
              <w:t>,</w:t>
            </w:r>
            <w:r w:rsidRPr="00FB08A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</w:rPr>
              <w:t>Lay</w:t>
            </w:r>
            <w:r w:rsidRPr="00FB08A6">
              <w:rPr>
                <w:sz w:val="28"/>
                <w:szCs w:val="28"/>
                <w:lang w:val="ru-RU"/>
              </w:rPr>
              <w:t>'</w:t>
            </w:r>
            <w:r w:rsidRPr="00FB08A6">
              <w:rPr>
                <w:sz w:val="28"/>
                <w:szCs w:val="28"/>
              </w:rPr>
              <w:t>s</w:t>
            </w:r>
            <w:r w:rsidRPr="00FB08A6">
              <w:rPr>
                <w:sz w:val="28"/>
                <w:szCs w:val="28"/>
                <w:lang w:val="ru-RU"/>
              </w:rPr>
              <w:t>, «</w:t>
            </w:r>
            <w:proofErr w:type="spellStart"/>
            <w:r w:rsidRPr="00FB08A6">
              <w:rPr>
                <w:sz w:val="28"/>
                <w:szCs w:val="28"/>
                <w:lang w:val="ru-RU"/>
              </w:rPr>
              <w:t>Хрус</w:t>
            </w:r>
            <w:proofErr w:type="spellEnd"/>
            <w:r w:rsidRPr="00FB08A6">
              <w:rPr>
                <w:sz w:val="28"/>
                <w:szCs w:val="28"/>
              </w:rPr>
              <w:t>Team</w:t>
            </w:r>
            <w:r w:rsidRPr="00FB08A6">
              <w:rPr>
                <w:sz w:val="28"/>
                <w:szCs w:val="28"/>
                <w:lang w:val="ru-RU"/>
              </w:rPr>
              <w:t xml:space="preserve">», </w:t>
            </w:r>
            <w:r w:rsidRPr="00FB08A6">
              <w:rPr>
                <w:spacing w:val="-1"/>
                <w:sz w:val="28"/>
                <w:szCs w:val="28"/>
                <w:lang w:val="ru-RU"/>
              </w:rPr>
              <w:t xml:space="preserve">«Ессентуки», </w:t>
            </w:r>
            <w:r w:rsidRPr="00FB08A6">
              <w:rPr>
                <w:sz w:val="28"/>
                <w:szCs w:val="28"/>
                <w:lang w:val="ru-RU"/>
              </w:rPr>
              <w:t>«Аква</w:t>
            </w:r>
            <w:r w:rsidRPr="00FB08A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минерал»</w:t>
            </w:r>
          </w:p>
        </w:tc>
      </w:tr>
      <w:tr w:rsidR="00F30871" w:rsidRPr="00C64FF0" w14:paraId="7CA6E369" w14:textId="77777777" w:rsidTr="00F30871">
        <w:trPr>
          <w:trHeight w:val="51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9A7C" w14:textId="686AF5FB" w:rsidR="00F30871" w:rsidRPr="00FB08A6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B08A6">
              <w:rPr>
                <w:sz w:val="28"/>
                <w:szCs w:val="28"/>
              </w:rPr>
              <w:t>Производство</w:t>
            </w:r>
            <w:proofErr w:type="spellEnd"/>
            <w:r w:rsidRPr="00FB08A6">
              <w:rPr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молочной</w:t>
            </w:r>
            <w:proofErr w:type="spellEnd"/>
            <w:r w:rsidRPr="00FB08A6">
              <w:rPr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продукции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A9AA" w14:textId="77777777" w:rsidR="00F30871" w:rsidRPr="00FB08A6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Groupe</w:t>
            </w:r>
            <w:r w:rsidRPr="00FB08A6">
              <w:rPr>
                <w:spacing w:val="-2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Lactalis</w:t>
            </w:r>
          </w:p>
          <w:p w14:paraId="6944774A" w14:textId="6D49E241" w:rsidR="00F30871" w:rsidRPr="00FB08A6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FB08A6">
              <w:rPr>
                <w:sz w:val="28"/>
                <w:szCs w:val="28"/>
              </w:rPr>
              <w:t>Россия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12F79" w14:textId="77777777" w:rsidR="00F30871" w:rsidRPr="00FB08A6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FB08A6">
              <w:rPr>
                <w:spacing w:val="-1"/>
                <w:sz w:val="28"/>
                <w:szCs w:val="28"/>
              </w:rPr>
              <w:t>President,</w:t>
            </w:r>
            <w:r w:rsidRPr="00FB08A6">
              <w:rPr>
                <w:spacing w:val="-7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«</w:t>
            </w:r>
            <w:proofErr w:type="spellStart"/>
            <w:r w:rsidRPr="00FB08A6">
              <w:rPr>
                <w:sz w:val="28"/>
                <w:szCs w:val="28"/>
              </w:rPr>
              <w:t>Дольче</w:t>
            </w:r>
            <w:proofErr w:type="spellEnd"/>
            <w:r w:rsidRPr="00FB08A6">
              <w:rPr>
                <w:sz w:val="28"/>
                <w:szCs w:val="28"/>
              </w:rPr>
              <w:t xml:space="preserve">», </w:t>
            </w:r>
            <w:proofErr w:type="spellStart"/>
            <w:r w:rsidRPr="00FB08A6">
              <w:rPr>
                <w:sz w:val="28"/>
                <w:szCs w:val="28"/>
              </w:rPr>
              <w:t>Lactel</w:t>
            </w:r>
            <w:proofErr w:type="spellEnd"/>
            <w:r w:rsidRPr="00FB08A6">
              <w:rPr>
                <w:sz w:val="28"/>
                <w:szCs w:val="28"/>
              </w:rPr>
              <w:t>, «</w:t>
            </w:r>
            <w:proofErr w:type="spellStart"/>
            <w:r w:rsidRPr="00FB08A6">
              <w:rPr>
                <w:sz w:val="28"/>
                <w:szCs w:val="28"/>
              </w:rPr>
              <w:t>Фанни</w:t>
            </w:r>
            <w:proofErr w:type="spellEnd"/>
            <w:r w:rsidRPr="00FB08A6">
              <w:rPr>
                <w:sz w:val="28"/>
                <w:szCs w:val="28"/>
              </w:rPr>
              <w:t>»</w:t>
            </w:r>
            <w:r w:rsidRPr="00FB08A6">
              <w:rPr>
                <w:spacing w:val="-4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и</w:t>
            </w:r>
            <w:r w:rsidRPr="00FB08A6">
              <w:rPr>
                <w:spacing w:val="2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«</w:t>
            </w:r>
            <w:proofErr w:type="spellStart"/>
            <w:r w:rsidRPr="00FB08A6">
              <w:rPr>
                <w:sz w:val="28"/>
                <w:szCs w:val="28"/>
              </w:rPr>
              <w:t>ЛокоМоко</w:t>
            </w:r>
            <w:proofErr w:type="spellEnd"/>
            <w:r w:rsidRPr="00FB08A6">
              <w:rPr>
                <w:sz w:val="28"/>
                <w:szCs w:val="28"/>
              </w:rPr>
              <w:t>»</w:t>
            </w:r>
          </w:p>
        </w:tc>
      </w:tr>
      <w:tr w:rsidR="00F30871" w:rsidRPr="00FB08A6" w14:paraId="02C5534A" w14:textId="77777777" w:rsidTr="00F30871">
        <w:trPr>
          <w:trHeight w:val="8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24AA" w14:textId="6A6B976A" w:rsidR="00F30871" w:rsidRPr="00FB08A6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FB08A6">
              <w:rPr>
                <w:sz w:val="28"/>
                <w:szCs w:val="28"/>
              </w:rPr>
              <w:t>Изготовление</w:t>
            </w:r>
            <w:proofErr w:type="spellEnd"/>
            <w:r w:rsidRPr="00FB08A6">
              <w:rPr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молочной</w:t>
            </w:r>
            <w:proofErr w:type="spellEnd"/>
            <w:r w:rsidRPr="00FB08A6">
              <w:rPr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продукции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5F5B" w14:textId="4679CF6C" w:rsidR="00F30871" w:rsidRPr="00FB08A6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B08A6">
              <w:rPr>
                <w:sz w:val="28"/>
                <w:szCs w:val="28"/>
              </w:rPr>
              <w:t xml:space="preserve">Danone </w:t>
            </w:r>
            <w:r w:rsidRPr="00FB08A6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Россия</w:t>
            </w:r>
            <w:proofErr w:type="spellEnd"/>
            <w:proofErr w:type="gram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CF87C" w14:textId="77777777" w:rsidR="00F30871" w:rsidRPr="00FB08A6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B08A6">
              <w:rPr>
                <w:sz w:val="28"/>
                <w:szCs w:val="28"/>
                <w:lang w:val="ru-RU"/>
              </w:rPr>
              <w:t>Активиа</w:t>
            </w:r>
            <w:proofErr w:type="spellEnd"/>
            <w:r w:rsidRPr="00FB08A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B08A6">
              <w:rPr>
                <w:sz w:val="28"/>
                <w:szCs w:val="28"/>
                <w:lang w:val="ru-RU"/>
              </w:rPr>
              <w:t>Актуаль</w:t>
            </w:r>
            <w:proofErr w:type="spellEnd"/>
            <w:r w:rsidRPr="00FB08A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B08A6">
              <w:rPr>
                <w:sz w:val="28"/>
                <w:szCs w:val="28"/>
                <w:lang w:val="ru-RU"/>
              </w:rPr>
              <w:t>Актимель</w:t>
            </w:r>
            <w:proofErr w:type="spellEnd"/>
            <w:r w:rsidRPr="00FB08A6">
              <w:rPr>
                <w:sz w:val="28"/>
                <w:szCs w:val="28"/>
                <w:lang w:val="ru-RU"/>
              </w:rPr>
              <w:t>,</w:t>
            </w:r>
            <w:r w:rsidRPr="00FB08A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Даниссимо, Маша и Медведь,</w:t>
            </w:r>
            <w:r w:rsidRPr="00FB08A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Простоквашино,</w:t>
            </w:r>
          </w:p>
          <w:p w14:paraId="3BD55908" w14:textId="77777777" w:rsidR="00F30871" w:rsidRPr="00FB08A6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FB08A6">
              <w:rPr>
                <w:sz w:val="28"/>
                <w:szCs w:val="28"/>
              </w:rPr>
              <w:t>Растишка</w:t>
            </w:r>
            <w:proofErr w:type="spellEnd"/>
            <w:r w:rsidRPr="00FB08A6">
              <w:rPr>
                <w:sz w:val="28"/>
                <w:szCs w:val="28"/>
              </w:rPr>
              <w:t>,</w:t>
            </w:r>
          </w:p>
        </w:tc>
      </w:tr>
      <w:tr w:rsidR="00F30871" w:rsidRPr="00A27B02" w14:paraId="7A0A4251" w14:textId="77777777" w:rsidTr="00F30871">
        <w:trPr>
          <w:trHeight w:val="83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79F1" w14:textId="3C9CB9AA" w:rsidR="00F30871" w:rsidRPr="00FB08A6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B08A6">
              <w:rPr>
                <w:spacing w:val="-1"/>
                <w:sz w:val="28"/>
                <w:szCs w:val="28"/>
              </w:rPr>
              <w:t>Изготовление</w:t>
            </w:r>
            <w:proofErr w:type="spellEnd"/>
            <w:r w:rsidRPr="00FB08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pacing w:val="-1"/>
                <w:sz w:val="28"/>
                <w:szCs w:val="28"/>
              </w:rPr>
              <w:t>сигарет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4D28" w14:textId="77777777" w:rsidR="00F30871" w:rsidRPr="00FB08A6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>ООО «Джей Т</w:t>
            </w:r>
            <w:proofErr w:type="spellStart"/>
            <w:r w:rsidRPr="00FB08A6">
              <w:rPr>
                <w:sz w:val="28"/>
                <w:szCs w:val="28"/>
              </w:rPr>
              <w:t>i</w:t>
            </w:r>
            <w:proofErr w:type="spellEnd"/>
            <w:r w:rsidRPr="00FB08A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</w:rPr>
              <w:t>I</w:t>
            </w:r>
            <w:proofErr w:type="spellStart"/>
            <w:r w:rsidRPr="00FB08A6">
              <w:rPr>
                <w:sz w:val="28"/>
                <w:szCs w:val="28"/>
                <w:lang w:val="ru-RU"/>
              </w:rPr>
              <w:t>нтернешнл</w:t>
            </w:r>
            <w:proofErr w:type="spellEnd"/>
          </w:p>
          <w:p w14:paraId="2049FC34" w14:textId="7AF7D916" w:rsidR="00F30871" w:rsidRPr="007256D7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>Россия»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D0EB6" w14:textId="77777777" w:rsidR="00F30871" w:rsidRPr="00FB08A6" w:rsidRDefault="00F30871" w:rsidP="00F30871">
            <w:pPr>
              <w:pStyle w:val="TableParagraph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Winston,</w:t>
            </w:r>
            <w:r w:rsidRPr="00FB08A6">
              <w:rPr>
                <w:spacing w:val="2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Camel,</w:t>
            </w:r>
            <w:r w:rsidRPr="00FB08A6">
              <w:rPr>
                <w:spacing w:val="5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Mild</w:t>
            </w:r>
            <w:r w:rsidRPr="00FB08A6">
              <w:rPr>
                <w:spacing w:val="1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Seven, Benson &amp; Hedges,</w:t>
            </w:r>
            <w:r w:rsidRPr="00FB08A6">
              <w:rPr>
                <w:spacing w:val="1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Silk</w:t>
            </w:r>
            <w:r w:rsidRPr="00FB08A6">
              <w:rPr>
                <w:spacing w:val="-5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Cut,</w:t>
            </w:r>
            <w:r w:rsidRPr="00FB08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Sobranie</w:t>
            </w:r>
            <w:proofErr w:type="spellEnd"/>
            <w:r w:rsidRPr="00FB08A6">
              <w:rPr>
                <w:sz w:val="28"/>
                <w:szCs w:val="28"/>
              </w:rPr>
              <w:t>,</w:t>
            </w:r>
            <w:r w:rsidRPr="00FB08A6">
              <w:rPr>
                <w:spacing w:val="-1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Glamour, LD</w:t>
            </w:r>
          </w:p>
        </w:tc>
      </w:tr>
    </w:tbl>
    <w:p w14:paraId="20324E28" w14:textId="77777777" w:rsidR="00EC2A47" w:rsidRPr="00FB08A6" w:rsidRDefault="00EC2A47" w:rsidP="00194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6ED1AAAE" w14:textId="05B81C9D" w:rsidR="007256D7" w:rsidRDefault="007256D7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56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таблице </w:t>
      </w:r>
      <w:r w:rsidR="001164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 </w:t>
      </w:r>
      <w:r w:rsidRPr="007256D7">
        <w:rPr>
          <w:rFonts w:ascii="Times New Roman" w:hAnsi="Times New Roman" w:cs="Times New Roman"/>
          <w:noProof/>
          <w:sz w:val="28"/>
          <w:szCs w:val="28"/>
          <w:lang w:eastAsia="ru-RU"/>
        </w:rPr>
        <w:t>представлена краткая характеристика иностранных компаний, работающих в российской пищевой промышленности. Можно отметить, что иностранные фирмы заинтересованы в работе только в некоторых подотраслях пищевой промышленности РФ, при этом подотрасли, не имеющие значительных доходов или существенно зависящие от конъюнктуры рынка и доходов населения, их не интересуют</w:t>
      </w:r>
      <w:r w:rsidR="00B95B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</w:t>
      </w:r>
      <w:r w:rsidRPr="007256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юда относится </w:t>
      </w:r>
      <w:r w:rsidR="00B95B7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мясное </w:t>
      </w:r>
      <w:r w:rsidRPr="007256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производство </w:t>
      </w:r>
      <w:r w:rsidR="00B95B76">
        <w:rPr>
          <w:rFonts w:ascii="Times New Roman" w:hAnsi="Times New Roman" w:cs="Times New Roman"/>
          <w:noProof/>
          <w:sz w:val="28"/>
          <w:szCs w:val="28"/>
          <w:lang w:eastAsia="ru-RU"/>
        </w:rPr>
        <w:t>и производство колбас</w:t>
      </w:r>
      <w:r w:rsidRPr="007256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B95B76">
        <w:rPr>
          <w:rFonts w:ascii="Times New Roman" w:hAnsi="Times New Roman" w:cs="Times New Roman"/>
          <w:noProof/>
          <w:sz w:val="28"/>
          <w:szCs w:val="28"/>
          <w:lang w:eastAsia="ru-RU"/>
        </w:rPr>
        <w:t>хлебобулочных</w:t>
      </w:r>
      <w:r w:rsidRPr="007256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изделий, </w:t>
      </w:r>
      <w:r w:rsidR="00B95B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производство </w:t>
      </w:r>
      <w:r w:rsidRPr="007256D7">
        <w:rPr>
          <w:rFonts w:ascii="Times New Roman" w:hAnsi="Times New Roman" w:cs="Times New Roman"/>
          <w:noProof/>
          <w:sz w:val="28"/>
          <w:szCs w:val="28"/>
          <w:lang w:eastAsia="ru-RU"/>
        </w:rPr>
        <w:t>фруктов и овощей, макаронных</w:t>
      </w:r>
      <w:r w:rsidR="00B95B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крупяннных</w:t>
      </w:r>
      <w:r w:rsidRPr="007256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изделий.</w:t>
      </w:r>
    </w:p>
    <w:p w14:paraId="491D6588" w14:textId="77498ED0" w:rsidR="007256D7" w:rsidRDefault="007256D7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56D7">
        <w:rPr>
          <w:rFonts w:ascii="Times New Roman" w:hAnsi="Times New Roman" w:cs="Times New Roman"/>
          <w:noProof/>
          <w:sz w:val="28"/>
          <w:szCs w:val="28"/>
          <w:lang w:eastAsia="ru-RU"/>
        </w:rPr>
        <w:t>Иностранные фирмы по производству продуктов питания оказывали незначительное влияние на российскую экономику на протяжении всего исследуемого периода, которое еще более снизилось под влиянием кризисных экономических явлений.</w:t>
      </w:r>
    </w:p>
    <w:p w14:paraId="6806AAEE" w14:textId="26BE5428" w:rsidR="009D3953" w:rsidRPr="00FB08A6" w:rsidRDefault="00C174B7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Согласно данным официальной государственной статистики</w:t>
      </w:r>
      <w:r w:rsidR="009D3953"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дол</w:t>
      </w:r>
      <w:r w:rsidR="003C1518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9D3953"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иностранных фирм в подотраслях пищевой промышленности России</w:t>
      </w:r>
      <w:r w:rsidR="003C15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</w:t>
      </w:r>
      <w:r w:rsidR="009D3953"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арубежные компании по производству молочной продукции занимали в 20</w:t>
      </w:r>
      <w:r w:rsidR="00F976DB">
        <w:rPr>
          <w:rFonts w:ascii="Times New Roman" w:hAnsi="Times New Roman" w:cs="Times New Roman"/>
          <w:noProof/>
          <w:sz w:val="28"/>
          <w:szCs w:val="28"/>
          <w:lang w:eastAsia="ru-RU"/>
        </w:rPr>
        <w:t>21</w:t>
      </w:r>
      <w:r w:rsidR="009D3953"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году 9,09% в производстве молочной отрасли.</w:t>
      </w:r>
    </w:p>
    <w:p w14:paraId="62D85A87" w14:textId="0E0EA63E" w:rsidR="009D3953" w:rsidRPr="00FB08A6" w:rsidRDefault="009D3953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На фоне незначительного роста объемов реализации какао, шоколада и кондитерских изделий в РФ в 20</w:t>
      </w:r>
      <w:r w:rsidR="00F976DB">
        <w:rPr>
          <w:rFonts w:ascii="Times New Roman" w:hAnsi="Times New Roman" w:cs="Times New Roman"/>
          <w:noProof/>
          <w:sz w:val="28"/>
          <w:szCs w:val="28"/>
          <w:lang w:eastAsia="ru-RU"/>
        </w:rPr>
        <w:t>20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году в стоимостном выражении объемы реализации таких продуктов уменьшались (</w:t>
      </w:r>
      <w:r w:rsidR="00CC1408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39,88%), что привело к уменьшению их доли в подотрасли до 34,85% в 20</w:t>
      </w:r>
      <w:r w:rsidR="00F976DB">
        <w:rPr>
          <w:rFonts w:ascii="Times New Roman" w:hAnsi="Times New Roman" w:cs="Times New Roman"/>
          <w:noProof/>
          <w:sz w:val="28"/>
          <w:szCs w:val="28"/>
          <w:lang w:eastAsia="ru-RU"/>
        </w:rPr>
        <w:t>20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году.</w:t>
      </w:r>
    </w:p>
    <w:p w14:paraId="2115E6BB" w14:textId="32581014" w:rsidR="009D3953" w:rsidRPr="00FB08A6" w:rsidRDefault="009D3953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Отметим, что в 20</w:t>
      </w:r>
      <w:r w:rsidR="00F976DB">
        <w:rPr>
          <w:rFonts w:ascii="Times New Roman" w:hAnsi="Times New Roman" w:cs="Times New Roman"/>
          <w:noProof/>
          <w:sz w:val="28"/>
          <w:szCs w:val="28"/>
          <w:lang w:eastAsia="ru-RU"/>
        </w:rPr>
        <w:t>20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году доля зарубежных копаний сократилась до 34,85%. Данная ситуация была спровоцирована: спецификой ценообразования зарубежных фирм в подотрасли (премиумсегмент, сегменты с высокими и средними ценами), ростом конкуренции отечественных производителей (затраты на производство, логистику и проч.) и недоброкачественной конкуренцией со стороны отечественных производителей (уменьшение веса упаковки, добавление примесей и </w:t>
      </w:r>
      <w:r w:rsidR="00CC1408">
        <w:rPr>
          <w:rFonts w:ascii="Times New Roman" w:hAnsi="Times New Roman" w:cs="Times New Roman"/>
          <w:noProof/>
          <w:sz w:val="28"/>
          <w:szCs w:val="28"/>
          <w:lang w:eastAsia="ru-RU"/>
        </w:rPr>
        <w:t>прочее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14:paraId="604146CF" w14:textId="6C1B6A51" w:rsidR="009D3953" w:rsidRPr="00FB08A6" w:rsidRDefault="009D3953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Рост производства чая и кофе (</w:t>
      </w:r>
      <w:r w:rsidR="00CC1408">
        <w:rPr>
          <w:rFonts w:ascii="Times New Roman" w:hAnsi="Times New Roman" w:cs="Times New Roman"/>
          <w:noProof/>
          <w:sz w:val="28"/>
          <w:szCs w:val="28"/>
          <w:lang w:eastAsia="ru-RU"/>
        </w:rPr>
        <w:t>+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75%) сопровождал</w:t>
      </w:r>
      <w:r w:rsidR="00CC1408">
        <w:rPr>
          <w:rFonts w:ascii="Times New Roman" w:hAnsi="Times New Roman" w:cs="Times New Roman"/>
          <w:noProof/>
          <w:sz w:val="28"/>
          <w:szCs w:val="28"/>
          <w:lang w:eastAsia="ru-RU"/>
        </w:rPr>
        <w:t>ся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увеличением производства кофе иностранными компаний в России (+8,01%) и уменьшением их удельного веса в подотрасли.</w:t>
      </w:r>
    </w:p>
    <w:p w14:paraId="434659DA" w14:textId="1603A916" w:rsidR="009D3953" w:rsidRPr="00FB08A6" w:rsidRDefault="009D3953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Увеличение реализации пива в России в период исследования было обеспечено ростом объемов реализации зарубежных фирм, что привело к росту их удельного веса в подотрасли до 62,30% в 20</w:t>
      </w:r>
      <w:r w:rsidR="00F976DB">
        <w:rPr>
          <w:rFonts w:ascii="Times New Roman" w:hAnsi="Times New Roman" w:cs="Times New Roman"/>
          <w:noProof/>
          <w:sz w:val="28"/>
          <w:szCs w:val="28"/>
          <w:lang w:eastAsia="ru-RU"/>
        </w:rPr>
        <w:t>21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году. Зарубежные компании имеют определяющее влияние на указанную подотрасль пищевой промышленности РФ и </w:t>
      </w:r>
      <w:r w:rsidR="00CC140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данный момент также 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увеличивают </w:t>
      </w:r>
      <w:r w:rsidR="00CC140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свое 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>влияние (отечественные производители проигрывают конкурентную борьбу).</w:t>
      </w:r>
    </w:p>
    <w:p w14:paraId="7CF1D430" w14:textId="7909554E" w:rsidR="009D3953" w:rsidRPr="00FB08A6" w:rsidRDefault="009D3953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Зато в производстве безалкогольных напитков, иностранные фирмы уменьшили свое присутствие на рынке России с 93,38% в 20</w:t>
      </w:r>
      <w:r w:rsidR="00F976DB">
        <w:rPr>
          <w:rFonts w:ascii="Times New Roman" w:hAnsi="Times New Roman" w:cs="Times New Roman"/>
          <w:noProof/>
          <w:sz w:val="28"/>
          <w:szCs w:val="28"/>
          <w:lang w:eastAsia="ru-RU"/>
        </w:rPr>
        <w:t>19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году до 39,42% в 2018 году</w:t>
      </w:r>
      <w:r w:rsidR="00CC1408">
        <w:rPr>
          <w:rFonts w:ascii="Times New Roman" w:hAnsi="Times New Roman" w:cs="Times New Roman"/>
          <w:noProof/>
          <w:sz w:val="28"/>
          <w:szCs w:val="28"/>
          <w:lang w:eastAsia="ru-RU"/>
        </w:rPr>
        <w:t>. О</w:t>
      </w:r>
      <w:r w:rsidRPr="00FB08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днако в 2019 году позиция иностранных фирм усилилась (доля составила 98,14%). </w:t>
      </w:r>
    </w:p>
    <w:p w14:paraId="755D6395" w14:textId="6DEB4183" w:rsidR="007256D7" w:rsidRDefault="007256D7" w:rsidP="00D31B78">
      <w:pPr>
        <w:pStyle w:val="HTMLPreformatted"/>
        <w:spacing w:line="360" w:lineRule="auto"/>
        <w:ind w:firstLine="709"/>
        <w:jc w:val="both"/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7256D7">
        <w:rPr>
          <w:rFonts w:ascii="Times New Roman" w:eastAsiaTheme="minorHAnsi" w:hAnsi="Times New Roman" w:cs="Times New Roman"/>
          <w:noProof/>
          <w:sz w:val="28"/>
          <w:szCs w:val="28"/>
        </w:rPr>
        <w:t xml:space="preserve">Отметим, что высокая доля иностранных компаний на рынке безалкогольных напитков в 2017 и 2021 годах была обусловлена также значительным нелегальным рынком таких напитков в России (так называемые </w: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t>«</w:t>
      </w:r>
      <w:r w:rsidRPr="007256D7">
        <w:rPr>
          <w:rFonts w:ascii="Times New Roman" w:eastAsiaTheme="minorHAnsi" w:hAnsi="Times New Roman" w:cs="Times New Roman"/>
          <w:noProof/>
          <w:sz w:val="28"/>
          <w:szCs w:val="28"/>
        </w:rPr>
        <w:t>подвальные производители</w: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t>»</w:t>
      </w:r>
      <w:r w:rsidRPr="007256D7">
        <w:rPr>
          <w:rFonts w:ascii="Times New Roman" w:eastAsiaTheme="minorHAnsi" w:hAnsi="Times New Roman" w:cs="Times New Roman"/>
          <w:noProof/>
          <w:sz w:val="28"/>
          <w:szCs w:val="28"/>
        </w:rPr>
        <w:t>).</w:t>
      </w:r>
    </w:p>
    <w:p w14:paraId="3DF41F78" w14:textId="0A302DE5" w:rsidR="009D3953" w:rsidRPr="00FB08A6" w:rsidRDefault="009D3953" w:rsidP="00D31B78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Следовательно, можно сделать вывод, что иностранные компании, работающие в пищевой промышленности, оказывают большое влияние на занятость в России и смежных отраслях, реализуя один из основных положительных аспектов влияния иностранных компаний на государственную экономику </w:t>
      </w:r>
      <w:r w:rsidRPr="00FB08A6">
        <w:rPr>
          <w:rFonts w:ascii="Times New Roman" w:hAnsi="Times New Roman" w:cs="Times New Roman"/>
          <w:noProof/>
          <w:sz w:val="28"/>
          <w:szCs w:val="28"/>
        </w:rPr>
        <w:t>–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увеличение численности занятых.</w:t>
      </w:r>
    </w:p>
    <w:p w14:paraId="596815F5" w14:textId="3D4F510B" w:rsidR="009D3953" w:rsidRPr="00FB08A6" w:rsidRDefault="009D3953" w:rsidP="00D31B78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Кроме того, опираясь на статистику, ярко видно, что за исследуемый период </w:t>
      </w:r>
      <w:r w:rsidR="00C52DAD" w:rsidRPr="00FB08A6">
        <w:rPr>
          <w:rStyle w:val="y2iqfc"/>
          <w:rFonts w:ascii="Times New Roman" w:hAnsi="Times New Roman" w:cs="Times New Roman"/>
          <w:sz w:val="28"/>
          <w:szCs w:val="28"/>
        </w:rPr>
        <w:t>доля работников,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занятых </w:t>
      </w:r>
      <w:r w:rsidR="007256D7" w:rsidRPr="00FB08A6">
        <w:rPr>
          <w:rStyle w:val="y2iqfc"/>
          <w:rFonts w:ascii="Times New Roman" w:hAnsi="Times New Roman" w:cs="Times New Roman"/>
          <w:sz w:val="28"/>
          <w:szCs w:val="28"/>
        </w:rPr>
        <w:t>в пищевой промышленности,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снизилась, что произошло за счет следующих факторов: повышение автоматизации производственных процессов, оптимизация кадров. </w:t>
      </w:r>
      <w:r w:rsidR="00CC1408">
        <w:rPr>
          <w:rStyle w:val="y2iqfc"/>
          <w:rFonts w:ascii="Times New Roman" w:hAnsi="Times New Roman" w:cs="Times New Roman"/>
          <w:sz w:val="28"/>
          <w:szCs w:val="28"/>
        </w:rPr>
        <w:t>К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>оличество</w:t>
      </w:r>
      <w:r w:rsidR="00CC1408">
        <w:rPr>
          <w:rStyle w:val="y2iqfc"/>
          <w:rFonts w:ascii="Times New Roman" w:hAnsi="Times New Roman" w:cs="Times New Roman"/>
          <w:sz w:val="28"/>
          <w:szCs w:val="28"/>
        </w:rPr>
        <w:t xml:space="preserve"> трудоустроенных в отрасли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сократилось под влиянием таких явлений в государственной экономике, как экономический кризис и тенденция к сокращению производства.</w:t>
      </w:r>
    </w:p>
    <w:p w14:paraId="05A64D91" w14:textId="3432ACF1" w:rsidR="00876B2A" w:rsidRDefault="0070646B" w:rsidP="00876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Оценивать инвестиционную привлекательность отраслей экономики России будем </w:t>
      </w:r>
      <w:r w:rsidR="0080557A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также 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>по следующим показателям</w:t>
      </w:r>
      <w:r w:rsidR="00876B2A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876B2A" w:rsidRPr="00FB08A6">
        <w:rPr>
          <w:rFonts w:ascii="Times New Roman" w:hAnsi="Times New Roman" w:cs="Times New Roman"/>
          <w:sz w:val="28"/>
          <w:szCs w:val="28"/>
        </w:rPr>
        <w:t xml:space="preserve">(таблица </w:t>
      </w:r>
      <w:r w:rsidR="00876B2A">
        <w:rPr>
          <w:rFonts w:ascii="Times New Roman" w:hAnsi="Times New Roman" w:cs="Times New Roman"/>
          <w:sz w:val="28"/>
          <w:szCs w:val="28"/>
        </w:rPr>
        <w:t>4</w:t>
      </w:r>
      <w:r w:rsidR="00876B2A" w:rsidRPr="00FB08A6">
        <w:rPr>
          <w:rFonts w:ascii="Times New Roman" w:hAnsi="Times New Roman" w:cs="Times New Roman"/>
          <w:sz w:val="28"/>
          <w:szCs w:val="28"/>
        </w:rPr>
        <w:t>)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>: фондоотдача предприятий отрасли; рентабельность предприятий; коэффициент соотношения Пирсона капитальных вложений и чистой прибыли предприятий отрасли; коэффициент экономической эффективности капитальных вложений предприятия в промышленности</w:t>
      </w:r>
      <w:r w:rsidR="00CC1408">
        <w:rPr>
          <w:rStyle w:val="y2iqfc"/>
          <w:rFonts w:ascii="Times New Roman" w:hAnsi="Times New Roman" w:cs="Times New Roman"/>
          <w:sz w:val="28"/>
          <w:szCs w:val="28"/>
        </w:rPr>
        <w:t>;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отраслевая фиксированная степень износа основных средств</w:t>
      </w:r>
      <w:r w:rsidR="00CC1408">
        <w:rPr>
          <w:rStyle w:val="y2iqfc"/>
          <w:rFonts w:ascii="Times New Roman" w:hAnsi="Times New Roman" w:cs="Times New Roman"/>
          <w:sz w:val="28"/>
          <w:szCs w:val="28"/>
        </w:rPr>
        <w:t>;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индекс промышленных капитальных вложений</w:t>
      </w:r>
      <w:r w:rsidR="00876B2A">
        <w:rPr>
          <w:rStyle w:val="y2iqfc"/>
          <w:rFonts w:ascii="Times New Roman" w:hAnsi="Times New Roman" w:cs="Times New Roman"/>
          <w:sz w:val="28"/>
          <w:szCs w:val="28"/>
        </w:rPr>
        <w:t>, где:</w:t>
      </w:r>
      <w:bookmarkStart w:id="22" w:name="_Hlk119247459"/>
    </w:p>
    <w:p w14:paraId="5C102359" w14:textId="0B2F7BA9" w:rsidR="00876B2A" w:rsidRDefault="00876B2A" w:rsidP="00876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–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b>
        </m:sSub>
      </m:oMath>
      <w:bookmarkEnd w:id="22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B08A6">
        <w:rPr>
          <w:rFonts w:ascii="Times New Roman" w:hAnsi="Times New Roman" w:cs="Times New Roman"/>
          <w:sz w:val="28"/>
          <w:szCs w:val="28"/>
        </w:rPr>
        <w:t>оэффициент фондоотдачи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76D4D4" w14:textId="3646F85F" w:rsidR="00876B2A" w:rsidRDefault="00876B2A" w:rsidP="00876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08A6">
        <w:rPr>
          <w:rFonts w:ascii="Times New Roman" w:hAnsi="Times New Roman" w:cs="Times New Roman"/>
          <w:sz w:val="28"/>
          <w:szCs w:val="28"/>
        </w:rPr>
        <w:t>–</w:t>
      </w:r>
      <w:r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xy</m:t>
            </m:r>
          </m:sub>
        </m:sSub>
        <m:r>
          <w:rPr>
            <w:rFonts w:ascii="Cambria Math" w:hAnsi="Cambria Math" w:cs="Times New Roman"/>
            <w:color w:val="000000" w:themeColor="text1"/>
            <w:sz w:val="32"/>
            <w:szCs w:val="32"/>
          </w:rPr>
          <m:t xml:space="preserve"> </m:t>
        </m:r>
      </m:oMath>
      <w:r w:rsidRPr="00FB08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4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коэффициент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корреляции </w:t>
      </w:r>
      <w:r w:rsidRPr="005F5A6C"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Пирсона</w:t>
      </w:r>
      <w:r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75CFBA14" w14:textId="668A39B6" w:rsidR="00876B2A" w:rsidRDefault="00876B2A" w:rsidP="00876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08A6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ф</m:t>
            </m:r>
          </m:sub>
        </m:sSub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коэффициент </w:t>
      </w:r>
      <w:r w:rsidRPr="005F5A6C"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экономической эффективности</w:t>
      </w:r>
      <w:r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D229537" w14:textId="585F2920" w:rsidR="00876B2A" w:rsidRDefault="00876B2A" w:rsidP="00876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08A6">
        <w:rPr>
          <w:rFonts w:ascii="Times New Roman" w:hAnsi="Times New Roman" w:cs="Times New Roman"/>
          <w:sz w:val="28"/>
          <w:szCs w:val="28"/>
        </w:rPr>
        <w:t>–</w:t>
      </w:r>
      <w:r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и</m:t>
            </m:r>
          </m:sub>
        </m:sSub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степень износа основных </w:t>
      </w:r>
      <w:r w:rsidRPr="005F5A6C"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</w:t>
      </w:r>
      <w:r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2F31713" w14:textId="55B998A0" w:rsidR="0070646B" w:rsidRDefault="00876B2A" w:rsidP="00876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08A6">
        <w:rPr>
          <w:rFonts w:ascii="Times New Roman" w:hAnsi="Times New Roman" w:cs="Times New Roman"/>
          <w:sz w:val="28"/>
          <w:szCs w:val="28"/>
        </w:rPr>
        <w:t>–</w:t>
      </w:r>
      <w:r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PI</w:t>
      </w:r>
      <w:r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5A6C"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ндекс капиталовложения в промышленности</w:t>
      </w:r>
      <w:r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A034F0A" w14:textId="7A532CF0" w:rsidR="00876B2A" w:rsidRDefault="00876B2A" w:rsidP="00876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–</w:t>
      </w:r>
      <w:r>
        <w:rPr>
          <w:rStyle w:val="y2iqf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B22">
        <w:rPr>
          <w:rFonts w:ascii="Times New Roman" w:hAnsi="Times New Roman" w:cs="Times New Roman"/>
          <w:sz w:val="28"/>
          <w:szCs w:val="28"/>
        </w:rPr>
        <w:t>у</w:t>
      </w:r>
      <w:r w:rsidRPr="00FB08A6">
        <w:rPr>
          <w:rFonts w:ascii="Times New Roman" w:hAnsi="Times New Roman" w:cs="Times New Roman"/>
          <w:sz w:val="28"/>
          <w:szCs w:val="28"/>
        </w:rPr>
        <w:t>ровень рентабельности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427BBD" w14:textId="090B21A0" w:rsidR="00876B2A" w:rsidRPr="00876B2A" w:rsidRDefault="00876B2A" w:rsidP="00876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тр.в</m:t>
            </m:r>
          </m:sub>
        </m:sSub>
      </m:oMath>
      <w:r w:rsidRPr="00876B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B22">
        <w:rPr>
          <w:rFonts w:ascii="Times New Roman" w:hAnsi="Times New Roman" w:cs="Times New Roman"/>
          <w:sz w:val="28"/>
          <w:szCs w:val="28"/>
        </w:rPr>
        <w:t>к</w:t>
      </w:r>
      <w:r w:rsidRPr="00FB08A6">
        <w:rPr>
          <w:rFonts w:ascii="Times New Roman" w:hAnsi="Times New Roman" w:cs="Times New Roman"/>
          <w:sz w:val="28"/>
          <w:szCs w:val="28"/>
        </w:rPr>
        <w:t xml:space="preserve">оличество занятых работников </w:t>
      </w:r>
      <w:r w:rsidRPr="00FB08A6">
        <w:rPr>
          <w:rFonts w:ascii="Times New Roman" w:hAnsi="Times New Roman" w:cs="Times New Roman"/>
          <w:bCs/>
          <w:sz w:val="28"/>
          <w:szCs w:val="28"/>
        </w:rPr>
        <w:t>от общей численности трудоспособного населения страны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D794B89" w14:textId="77777777" w:rsidR="00C31236" w:rsidRPr="00FB08A6" w:rsidRDefault="00C31236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92724" w14:textId="0C291EEA" w:rsidR="0070646B" w:rsidRPr="00FB08A6" w:rsidRDefault="0070646B" w:rsidP="00C31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Таблица </w:t>
      </w:r>
      <w:r w:rsidR="00C174B7">
        <w:rPr>
          <w:rFonts w:ascii="Times New Roman" w:hAnsi="Times New Roman" w:cs="Times New Roman"/>
          <w:sz w:val="28"/>
          <w:szCs w:val="28"/>
        </w:rPr>
        <w:t>4</w:t>
      </w:r>
      <w:r w:rsidRPr="00FB08A6">
        <w:rPr>
          <w:rFonts w:ascii="Times New Roman" w:hAnsi="Times New Roman" w:cs="Times New Roman"/>
          <w:sz w:val="28"/>
          <w:szCs w:val="28"/>
        </w:rPr>
        <w:t xml:space="preserve"> – Оценка инвестиционной привлекательности отрасли сельского, лесного и рыбного хозяйства за период 2017–2021 гг. [13]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2970"/>
        <w:gridCol w:w="2790"/>
        <w:gridCol w:w="2308"/>
      </w:tblGrid>
      <w:tr w:rsidR="00876B2A" w:rsidRPr="00D31B78" w14:paraId="66749CBE" w14:textId="77777777" w:rsidTr="00A72558">
        <w:trPr>
          <w:trHeight w:val="46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43A0" w14:textId="77777777" w:rsidR="00876B2A" w:rsidRPr="00D31B78" w:rsidRDefault="00876B2A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1A2D" w14:textId="77777777" w:rsidR="00876B2A" w:rsidRPr="00D31B78" w:rsidRDefault="00876B2A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Параметр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345F" w14:textId="77777777" w:rsidR="00876B2A" w:rsidRPr="00D31B78" w:rsidRDefault="00876B2A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FC73" w14:textId="77777777" w:rsidR="00876B2A" w:rsidRPr="00D31B78" w:rsidRDefault="00876B2A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Позиция</w:t>
            </w:r>
          </w:p>
        </w:tc>
      </w:tr>
      <w:tr w:rsidR="00876B2A" w:rsidRPr="00D31B78" w14:paraId="73729F5B" w14:textId="77777777" w:rsidTr="00A7255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247B" w14:textId="265CFCB8" w:rsidR="00876B2A" w:rsidRPr="002D1333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350A" w14:textId="77777777" w:rsidR="00876B2A" w:rsidRPr="004F13B9" w:rsidRDefault="003B72B8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7682" w14:textId="77777777" w:rsidR="00876B2A" w:rsidRPr="00D31B78" w:rsidRDefault="00876B2A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23B4" w14:textId="77777777" w:rsidR="00876B2A" w:rsidRPr="00D31B78" w:rsidRDefault="00876B2A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76B2A" w:rsidRPr="00D31B78" w14:paraId="0BA8F53F" w14:textId="77777777" w:rsidTr="00A72558">
        <w:trPr>
          <w:trHeight w:val="533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66A4" w14:textId="5857E26E" w:rsidR="00876B2A" w:rsidRPr="002D1333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495D" w14:textId="77777777" w:rsidR="00876B2A" w:rsidRPr="004F13B9" w:rsidRDefault="003B72B8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xy</m:t>
                    </m:r>
                  </m:sub>
                </m:sSub>
              </m:oMath>
            </m:oMathPara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5FEE" w14:textId="77777777" w:rsidR="00876B2A" w:rsidRPr="00D31B78" w:rsidRDefault="00876B2A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23ED" w14:textId="77777777" w:rsidR="00876B2A" w:rsidRPr="00D31B78" w:rsidRDefault="00876B2A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76B2A" w:rsidRPr="00D31B78" w14:paraId="3AF8DD8D" w14:textId="77777777" w:rsidTr="00A7255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2390" w14:textId="3E9669A8" w:rsidR="00876B2A" w:rsidRPr="002D1333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358F" w14:textId="77777777" w:rsidR="00876B2A" w:rsidRPr="004F13B9" w:rsidRDefault="003B72B8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ф</m:t>
                    </m:r>
                  </m:sub>
                </m:sSub>
              </m:oMath>
            </m:oMathPara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9EAB" w14:textId="77777777" w:rsidR="00876B2A" w:rsidRPr="00D31B78" w:rsidRDefault="00876B2A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D94A" w14:textId="77777777" w:rsidR="00876B2A" w:rsidRPr="00D31B78" w:rsidRDefault="00876B2A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876B2A" w:rsidRPr="00D31B78" w14:paraId="60EA6369" w14:textId="77777777" w:rsidTr="00A7255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32C0" w14:textId="2B6027C0" w:rsidR="00876B2A" w:rsidRPr="002D1333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E95B" w14:textId="77777777" w:rsidR="00876B2A" w:rsidRPr="00D31B78" w:rsidRDefault="00876B2A" w:rsidP="00DA2DA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PI,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(%)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40C5" w14:textId="77777777" w:rsidR="00876B2A" w:rsidRPr="00D31B78" w:rsidRDefault="00876B2A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90F3" w14:textId="77777777" w:rsidR="00876B2A" w:rsidRPr="00D31B78" w:rsidRDefault="00876B2A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76B2A" w:rsidRPr="00D31B78" w14:paraId="520B3B97" w14:textId="77777777" w:rsidTr="00A7255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A8A2" w14:textId="49FAE1FA" w:rsidR="00876B2A" w:rsidRPr="002D1333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2180" w14:textId="77777777" w:rsidR="00876B2A" w:rsidRPr="00D31B78" w:rsidRDefault="003B72B8" w:rsidP="00DA2DA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и</m:t>
                  </m:r>
                </m:sub>
              </m:sSub>
            </m:oMath>
            <w:r w:rsidR="00876B2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76B2A"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(%)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EC64" w14:textId="77777777" w:rsidR="00876B2A" w:rsidRPr="00D31B78" w:rsidRDefault="00876B2A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7758" w14:textId="77777777" w:rsidR="00876B2A" w:rsidRPr="00D31B78" w:rsidRDefault="00876B2A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76B2A" w:rsidRPr="00D31B78" w14:paraId="22E56706" w14:textId="77777777" w:rsidTr="00A7255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FAC8" w14:textId="0835F69A" w:rsidR="00876B2A" w:rsidRPr="002D1333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85D9" w14:textId="77777777" w:rsidR="00876B2A" w:rsidRPr="00D31B78" w:rsidRDefault="00876B2A" w:rsidP="00DA2DA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3" w:name="_Hlk119247637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  <w:bookmarkEnd w:id="23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(%)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C2B5" w14:textId="77777777" w:rsidR="00876B2A" w:rsidRPr="00D31B78" w:rsidRDefault="00876B2A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4A61" w14:textId="77777777" w:rsidR="00876B2A" w:rsidRPr="00D31B78" w:rsidRDefault="00876B2A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76B2A" w:rsidRPr="00D31B78" w14:paraId="2EE3FD24" w14:textId="77777777" w:rsidTr="00A7255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075A" w14:textId="4C588F22" w:rsidR="00876B2A" w:rsidRPr="002D1333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bookmarkStart w:id="24" w:name="_Hlk119247662"/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EE0D" w14:textId="77777777" w:rsidR="00876B2A" w:rsidRPr="00D31B78" w:rsidRDefault="003B72B8" w:rsidP="00DA2DA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тр.в</m:t>
                  </m:r>
                </m:sub>
              </m:sSub>
            </m:oMath>
            <w:r w:rsidR="00876B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bookmarkEnd w:id="24"/>
            <w:r w:rsidR="00876B2A" w:rsidRPr="00D31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(%)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20D8" w14:textId="77777777" w:rsidR="00876B2A" w:rsidRPr="00D31B78" w:rsidRDefault="00876B2A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DA2F" w14:textId="77777777" w:rsidR="00876B2A" w:rsidRPr="00D31B78" w:rsidRDefault="00876B2A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14:paraId="1B1900F7" w14:textId="77777777" w:rsidR="00F30871" w:rsidRDefault="00F30871" w:rsidP="00F30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04BF48" w14:textId="7E298D27" w:rsidR="009C08F9" w:rsidRDefault="009C08F9" w:rsidP="00F30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8F9">
        <w:rPr>
          <w:rFonts w:ascii="Times New Roman" w:hAnsi="Times New Roman" w:cs="Times New Roman"/>
          <w:sz w:val="28"/>
          <w:szCs w:val="28"/>
        </w:rPr>
        <w:t>Как видно из таблицы 4, отрасли сельского, лесного и рыбного хозяйства за исследуемый период характеризуются высокой степенью привлекательности. В частности, коэффициент рентабельности активов свидетельствует о высокой эффективности использования основных производственных фондов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9C08F9">
        <w:rPr>
          <w:rFonts w:ascii="Times New Roman" w:hAnsi="Times New Roman" w:cs="Times New Roman"/>
          <w:sz w:val="28"/>
          <w:szCs w:val="28"/>
        </w:rPr>
        <w:t>ровень рентабельности предприятий отрасли самый высокий в стране,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9C08F9">
        <w:rPr>
          <w:rFonts w:ascii="Times New Roman" w:hAnsi="Times New Roman" w:cs="Times New Roman"/>
          <w:sz w:val="28"/>
          <w:szCs w:val="28"/>
        </w:rPr>
        <w:t xml:space="preserve"> степень износа основных фондов минимальна.</w:t>
      </w:r>
    </w:p>
    <w:p w14:paraId="5BFDDE7D" w14:textId="0E76F3E4" w:rsidR="0070646B" w:rsidRPr="00FB08A6" w:rsidRDefault="0070646B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>Коэффициент корреляции и коэффициент экономической эффективности являются наименьшими, что свидетельствует о том, что инвестиции и технологии в отрасли недостаточны, а использование основных средств не амортизируется должным образом.</w:t>
      </w:r>
      <w:r w:rsidR="009C08F9">
        <w:rPr>
          <w:rStyle w:val="y2iqfc"/>
          <w:rFonts w:ascii="Times New Roman" w:hAnsi="Times New Roman" w:cs="Times New Roman"/>
          <w:sz w:val="28"/>
          <w:szCs w:val="28"/>
        </w:rPr>
        <w:t xml:space="preserve"> При наличии существенных природных ресурсов для развития подобной деятельности повышение </w:t>
      </w:r>
      <w:r w:rsidR="009C08F9">
        <w:rPr>
          <w:rStyle w:val="y2iqfc"/>
          <w:rFonts w:ascii="Times New Roman" w:hAnsi="Times New Roman" w:cs="Times New Roman"/>
          <w:sz w:val="28"/>
          <w:szCs w:val="28"/>
        </w:rPr>
        <w:lastRenderedPageBreak/>
        <w:t>инвестиционной привлекательности натурального хозяйства РФ сыграл</w:t>
      </w:r>
      <w:r w:rsidR="00000B23">
        <w:rPr>
          <w:rStyle w:val="y2iqfc"/>
          <w:rFonts w:ascii="Times New Roman" w:hAnsi="Times New Roman" w:cs="Times New Roman"/>
          <w:sz w:val="28"/>
          <w:szCs w:val="28"/>
        </w:rPr>
        <w:t>о</w:t>
      </w:r>
      <w:r w:rsidR="009C08F9">
        <w:rPr>
          <w:rStyle w:val="y2iqfc"/>
          <w:rFonts w:ascii="Times New Roman" w:hAnsi="Times New Roman" w:cs="Times New Roman"/>
          <w:sz w:val="28"/>
          <w:szCs w:val="28"/>
        </w:rPr>
        <w:t xml:space="preserve"> бы существенную роль в дальнейшем развитии данного сегмента.</w:t>
      </w:r>
    </w:p>
    <w:p w14:paraId="234F48C8" w14:textId="36BDF43E" w:rsidR="00C31236" w:rsidRDefault="009C08F9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8F9">
        <w:rPr>
          <w:rFonts w:ascii="Times New Roman" w:hAnsi="Times New Roman" w:cs="Times New Roman"/>
          <w:sz w:val="28"/>
          <w:szCs w:val="28"/>
        </w:rPr>
        <w:t>Российская промышленность (Таблица 5) характеризуется высокой степенью износа основных производственных фондов, низкой производительностью капитала и отрицательным уровнем рентабельности.</w:t>
      </w:r>
    </w:p>
    <w:p w14:paraId="304FB794" w14:textId="77777777" w:rsidR="009C08F9" w:rsidRPr="00FB08A6" w:rsidRDefault="009C08F9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A10A12" w14:textId="7D42866C" w:rsidR="00C31236" w:rsidRPr="00FB08A6" w:rsidRDefault="0070646B" w:rsidP="009C0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Таблица </w:t>
      </w:r>
      <w:r w:rsidR="00C174B7">
        <w:rPr>
          <w:rFonts w:ascii="Times New Roman" w:hAnsi="Times New Roman" w:cs="Times New Roman"/>
          <w:sz w:val="28"/>
          <w:szCs w:val="28"/>
        </w:rPr>
        <w:t>5</w:t>
      </w:r>
      <w:r w:rsidRPr="00FB08A6">
        <w:rPr>
          <w:rFonts w:ascii="Times New Roman" w:hAnsi="Times New Roman" w:cs="Times New Roman"/>
          <w:sz w:val="28"/>
          <w:szCs w:val="28"/>
        </w:rPr>
        <w:t xml:space="preserve"> – Оценка инвестиционной привлекательности промышленности России за период 2017–2021 гг. [13]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2790"/>
        <w:gridCol w:w="2790"/>
        <w:gridCol w:w="2578"/>
      </w:tblGrid>
      <w:tr w:rsidR="002D1333" w:rsidRPr="00D31B78" w14:paraId="3340C8C4" w14:textId="77777777" w:rsidTr="00A72558">
        <w:trPr>
          <w:trHeight w:val="46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1B6D" w14:textId="77777777" w:rsidR="002D1333" w:rsidRPr="00D31B78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E2B7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Параметр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5035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F745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Позиция</w:t>
            </w:r>
          </w:p>
        </w:tc>
      </w:tr>
      <w:tr w:rsidR="002D1333" w:rsidRPr="00D31B78" w14:paraId="1D2B09D9" w14:textId="77777777" w:rsidTr="00A7255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D19B" w14:textId="2C50816C" w:rsidR="002D1333" w:rsidRPr="002D1333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1AD1" w14:textId="77777777" w:rsidR="002D1333" w:rsidRPr="004F13B9" w:rsidRDefault="003B72B8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6425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–0,6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BD54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D1333" w:rsidRPr="00D31B78" w14:paraId="510B289E" w14:textId="77777777" w:rsidTr="00A72558">
        <w:trPr>
          <w:trHeight w:val="533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8481" w14:textId="6AE3F55F" w:rsidR="002D1333" w:rsidRPr="002D1333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04F5" w14:textId="77777777" w:rsidR="002D1333" w:rsidRPr="004F13B9" w:rsidRDefault="003B72B8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xy</m:t>
                    </m:r>
                  </m:sub>
                </m:sSub>
              </m:oMath>
            </m:oMathPara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F868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799C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D1333" w:rsidRPr="00D31B78" w14:paraId="24E519E4" w14:textId="77777777" w:rsidTr="00A7255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1229" w14:textId="54B615DB" w:rsidR="002D1333" w:rsidRPr="002D1333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83CA" w14:textId="77777777" w:rsidR="002D1333" w:rsidRPr="004F13B9" w:rsidRDefault="003B72B8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ф</m:t>
                    </m:r>
                  </m:sub>
                </m:sSub>
              </m:oMath>
            </m:oMathPara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AE81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67B3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D1333" w:rsidRPr="00D31B78" w14:paraId="7CA72426" w14:textId="77777777" w:rsidTr="00A7255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0DD5" w14:textId="003DBD5F" w:rsidR="002D1333" w:rsidRPr="002D1333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5B3A" w14:textId="77777777" w:rsidR="002D1333" w:rsidRPr="00D31B78" w:rsidRDefault="002D1333" w:rsidP="00DA2DA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PI,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(%)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9868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D3E7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D1333" w:rsidRPr="00D31B78" w14:paraId="0BE15847" w14:textId="77777777" w:rsidTr="00A7255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C0D7" w14:textId="387E35DB" w:rsidR="002D1333" w:rsidRPr="002D1333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B578" w14:textId="77777777" w:rsidR="002D1333" w:rsidRPr="00D31B78" w:rsidRDefault="003B72B8" w:rsidP="00DA2DA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и</m:t>
                  </m:r>
                </m:sub>
              </m:sSub>
            </m:oMath>
            <w:r w:rsidR="002D13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2D1333"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(%)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B3BB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DF6E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2D1333" w:rsidRPr="00D31B78" w14:paraId="47BBE272" w14:textId="77777777" w:rsidTr="00A7255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630C" w14:textId="2C457A79" w:rsidR="002D1333" w:rsidRPr="002D1333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B999" w14:textId="77777777" w:rsidR="002D1333" w:rsidRPr="00D31B78" w:rsidRDefault="002D1333" w:rsidP="00DA2DA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(%)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EE2F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657B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D1333" w:rsidRPr="00D31B78" w14:paraId="55ABDEE0" w14:textId="77777777" w:rsidTr="00A7255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0330" w14:textId="0331BC46" w:rsidR="002D1333" w:rsidRPr="002D1333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FEC4" w14:textId="77777777" w:rsidR="002D1333" w:rsidRPr="00D31B78" w:rsidRDefault="003B72B8" w:rsidP="00DA2DA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тр.в</m:t>
                  </m:r>
                </m:sub>
              </m:sSub>
            </m:oMath>
            <w:r w:rsidR="002D13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2D1333" w:rsidRPr="00D31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(%)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4CC5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D172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199C3BD5" w14:textId="77777777" w:rsidR="00C31236" w:rsidRPr="00FB08A6" w:rsidRDefault="00C31236" w:rsidP="00D31B78">
      <w:pPr>
        <w:pStyle w:val="HTMLPreformatted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14:paraId="5FACFFCA" w14:textId="00158C17" w:rsidR="0070646B" w:rsidRPr="00FB08A6" w:rsidRDefault="0070646B" w:rsidP="00D31B78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Несмотря на проблемы последних лет, отрасль лидирует как по численности занятых, так и по объему </w:t>
      </w:r>
      <w:r w:rsidR="00000B23">
        <w:rPr>
          <w:rStyle w:val="y2iqfc"/>
          <w:rFonts w:ascii="Times New Roman" w:hAnsi="Times New Roman" w:cs="Times New Roman"/>
          <w:sz w:val="28"/>
          <w:szCs w:val="28"/>
        </w:rPr>
        <w:t xml:space="preserve">новых 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>внедренных технологий и привлеченных инвестиций. Коэффициенты корреляции, коэффициенты экономической эффективности и инвестиционные индексы свидетельствуют о значительных инвестиционных и технологических потоках.</w:t>
      </w:r>
    </w:p>
    <w:p w14:paraId="7B1408A1" w14:textId="1575EEF6" w:rsidR="00C31236" w:rsidRDefault="009C08F9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8F9">
        <w:rPr>
          <w:rFonts w:ascii="Times New Roman" w:hAnsi="Times New Roman" w:cs="Times New Roman"/>
          <w:sz w:val="28"/>
          <w:szCs w:val="28"/>
        </w:rPr>
        <w:t>За исследуемый период строительная отрасль России (таблица 6) характеризуется низкой экономической привлекательностью. Коэффициент корреляции и индекс инвестиций имеют высокие значения, что свидетельствует о восходящем потоке капиталовложений и инноваций.</w:t>
      </w:r>
    </w:p>
    <w:p w14:paraId="685D1B99" w14:textId="687DCF65" w:rsidR="009C08F9" w:rsidRDefault="009C08F9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8A42B6" w14:textId="77777777" w:rsidR="00457C86" w:rsidRPr="00FB08A6" w:rsidRDefault="00457C86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D20F73" w14:textId="0963E2E6" w:rsidR="0070646B" w:rsidRPr="00FB08A6" w:rsidRDefault="0070646B" w:rsidP="00C31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lastRenderedPageBreak/>
        <w:t>Таблица </w:t>
      </w:r>
      <w:r w:rsidR="00C174B7">
        <w:rPr>
          <w:rFonts w:ascii="Times New Roman" w:hAnsi="Times New Roman" w:cs="Times New Roman"/>
          <w:sz w:val="28"/>
          <w:szCs w:val="28"/>
        </w:rPr>
        <w:t>6</w:t>
      </w:r>
      <w:r w:rsidRPr="00FB08A6">
        <w:rPr>
          <w:rFonts w:ascii="Times New Roman" w:hAnsi="Times New Roman" w:cs="Times New Roman"/>
          <w:sz w:val="28"/>
          <w:szCs w:val="28"/>
        </w:rPr>
        <w:t xml:space="preserve"> – Оценка инвестиционной привлекательности отрасли        строительства за период 2017–2021 гг. [11]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2700"/>
        <w:gridCol w:w="2880"/>
        <w:gridCol w:w="2578"/>
      </w:tblGrid>
      <w:tr w:rsidR="002D1333" w:rsidRPr="00D31B78" w14:paraId="1ABB66F2" w14:textId="77777777" w:rsidTr="00E51338">
        <w:trPr>
          <w:trHeight w:val="46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CFED" w14:textId="77777777" w:rsidR="002D1333" w:rsidRPr="00D31B78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8793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Параметр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C906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D4FA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Позиция</w:t>
            </w:r>
          </w:p>
        </w:tc>
      </w:tr>
      <w:tr w:rsidR="002D1333" w:rsidRPr="00D31B78" w14:paraId="244B36A3" w14:textId="77777777" w:rsidTr="00E5133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0983" w14:textId="0326BD78" w:rsidR="002D1333" w:rsidRPr="002D1333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B7E3" w14:textId="77777777" w:rsidR="002D1333" w:rsidRPr="004F13B9" w:rsidRDefault="003B72B8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5C61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–0,6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B1B4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2D1333" w:rsidRPr="00D31B78" w14:paraId="151E44CE" w14:textId="77777777" w:rsidTr="00E51338">
        <w:trPr>
          <w:trHeight w:val="533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C26F" w14:textId="76FACD12" w:rsidR="002D1333" w:rsidRPr="002D1333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1782" w14:textId="77777777" w:rsidR="002D1333" w:rsidRPr="004F13B9" w:rsidRDefault="003B72B8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xy</m:t>
                    </m:r>
                  </m:sub>
                </m:sSub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A161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E732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D1333" w:rsidRPr="00D31B78" w14:paraId="38D8FEC3" w14:textId="77777777" w:rsidTr="00E5133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4BEE" w14:textId="4DA92DC5" w:rsidR="002D1333" w:rsidRPr="002D1333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D30A" w14:textId="77777777" w:rsidR="002D1333" w:rsidRPr="004F13B9" w:rsidRDefault="003B72B8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ф</m:t>
                    </m:r>
                  </m:sub>
                </m:sSub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D77C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9A5F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D1333" w:rsidRPr="00D31B78" w14:paraId="22BBBE31" w14:textId="77777777" w:rsidTr="00E5133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46EB" w14:textId="018EEEEF" w:rsidR="002D1333" w:rsidRPr="002D1333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9B89" w14:textId="77777777" w:rsidR="002D1333" w:rsidRPr="00D31B78" w:rsidRDefault="002D1333" w:rsidP="00DA2DA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PI,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9B7A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86D1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D1333" w:rsidRPr="00D31B78" w14:paraId="2D6851E4" w14:textId="77777777" w:rsidTr="00E5133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3578" w14:textId="7DF1E827" w:rsidR="002D1333" w:rsidRPr="002D1333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0401" w14:textId="77777777" w:rsidR="002D1333" w:rsidRPr="00D31B78" w:rsidRDefault="003B72B8" w:rsidP="00DA2DA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и</m:t>
                  </m:r>
                </m:sub>
              </m:sSub>
            </m:oMath>
            <w:r w:rsidR="002D13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2D1333"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51D0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5BED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D1333" w:rsidRPr="00D31B78" w14:paraId="79F4B5F7" w14:textId="77777777" w:rsidTr="00E5133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538D" w14:textId="05B15510" w:rsidR="002D1333" w:rsidRPr="002D1333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F2C9" w14:textId="77777777" w:rsidR="002D1333" w:rsidRPr="00D31B78" w:rsidRDefault="002D1333" w:rsidP="00DA2DA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C317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1A6D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2D1333" w:rsidRPr="00D31B78" w14:paraId="1CE46DA2" w14:textId="77777777" w:rsidTr="00E5133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B400" w14:textId="787CFCA6" w:rsidR="002D1333" w:rsidRPr="002D1333" w:rsidRDefault="002D1333" w:rsidP="00A7255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33CC" w14:textId="77777777" w:rsidR="002D1333" w:rsidRPr="00D31B78" w:rsidRDefault="003B72B8" w:rsidP="00DA2DA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тр.в</m:t>
                  </m:r>
                </m:sub>
              </m:sSub>
            </m:oMath>
            <w:r w:rsidR="002D13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2D1333" w:rsidRPr="00D31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041C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6856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28870F2A" w14:textId="77777777" w:rsidR="00C31236" w:rsidRPr="00FB08A6" w:rsidRDefault="00C31236" w:rsidP="00C31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A976FA" w14:textId="474F2429" w:rsidR="0070646B" w:rsidRPr="00FB08A6" w:rsidRDefault="009C08F9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</w:t>
      </w:r>
      <w:r w:rsidR="0070646B" w:rsidRPr="00FB08A6">
        <w:rPr>
          <w:rFonts w:ascii="Times New Roman" w:hAnsi="Times New Roman" w:cs="Times New Roman"/>
          <w:sz w:val="28"/>
          <w:szCs w:val="28"/>
        </w:rPr>
        <w:t xml:space="preserve"> коэффициент экономической эффективности свидетельствует о </w:t>
      </w:r>
      <w:r>
        <w:rPr>
          <w:rFonts w:ascii="Times New Roman" w:hAnsi="Times New Roman" w:cs="Times New Roman"/>
          <w:sz w:val="28"/>
          <w:szCs w:val="28"/>
        </w:rPr>
        <w:t>непродуктивном</w:t>
      </w:r>
      <w:r w:rsidR="0070646B" w:rsidRPr="00FB08A6">
        <w:rPr>
          <w:rFonts w:ascii="Times New Roman" w:hAnsi="Times New Roman" w:cs="Times New Roman"/>
          <w:sz w:val="28"/>
          <w:szCs w:val="28"/>
        </w:rPr>
        <w:t xml:space="preserve"> использовании инвестиций и технологий, что может быть </w:t>
      </w:r>
      <w:r>
        <w:rPr>
          <w:rFonts w:ascii="Times New Roman" w:hAnsi="Times New Roman" w:cs="Times New Roman"/>
          <w:sz w:val="28"/>
          <w:szCs w:val="28"/>
        </w:rPr>
        <w:t>следствием</w:t>
      </w:r>
      <w:r w:rsidR="0070646B" w:rsidRPr="00FB08A6">
        <w:rPr>
          <w:rFonts w:ascii="Times New Roman" w:hAnsi="Times New Roman" w:cs="Times New Roman"/>
          <w:sz w:val="28"/>
          <w:szCs w:val="28"/>
        </w:rPr>
        <w:t xml:space="preserve"> высокой степен</w:t>
      </w:r>
      <w:r w:rsidR="00000B23">
        <w:rPr>
          <w:rFonts w:ascii="Times New Roman" w:hAnsi="Times New Roman" w:cs="Times New Roman"/>
          <w:sz w:val="28"/>
          <w:szCs w:val="28"/>
        </w:rPr>
        <w:t>и</w:t>
      </w:r>
      <w:r w:rsidR="0070646B" w:rsidRPr="00FB08A6">
        <w:rPr>
          <w:rFonts w:ascii="Times New Roman" w:hAnsi="Times New Roman" w:cs="Times New Roman"/>
          <w:sz w:val="28"/>
          <w:szCs w:val="28"/>
        </w:rPr>
        <w:t xml:space="preserve"> износа основных средств производства.</w:t>
      </w:r>
    </w:p>
    <w:p w14:paraId="43460513" w14:textId="4DA12C78" w:rsidR="0070646B" w:rsidRPr="00FB08A6" w:rsidRDefault="009C08F9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0646B" w:rsidRPr="00FB08A6">
        <w:rPr>
          <w:rFonts w:ascii="Times New Roman" w:hAnsi="Times New Roman" w:cs="Times New Roman"/>
          <w:sz w:val="28"/>
          <w:szCs w:val="28"/>
        </w:rPr>
        <w:t xml:space="preserve">ак следствие, имеем низкую фондоотдачу и отрицательный уровень рентабельности деятельности предприятий отрасли. </w:t>
      </w:r>
    </w:p>
    <w:p w14:paraId="75BEEC5F" w14:textId="03D18A86" w:rsidR="009C08F9" w:rsidRDefault="009C08F9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08F9">
        <w:rPr>
          <w:rFonts w:ascii="Times New Roman" w:hAnsi="Times New Roman" w:cs="Times New Roman"/>
          <w:sz w:val="28"/>
          <w:szCs w:val="28"/>
        </w:rPr>
        <w:t xml:space="preserve"> строительной отрасли в течение длительного периода времени наблюдался дефицит инвестиций и инноваций, что привело к износу основных фондов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к ее </w:t>
      </w:r>
      <w:r w:rsidRPr="009C08F9">
        <w:rPr>
          <w:rFonts w:ascii="Times New Roman" w:hAnsi="Times New Roman" w:cs="Times New Roman"/>
          <w:sz w:val="28"/>
          <w:szCs w:val="28"/>
        </w:rPr>
        <w:t>неэффективно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9C08F9">
        <w:rPr>
          <w:rFonts w:ascii="Times New Roman" w:hAnsi="Times New Roman" w:cs="Times New Roman"/>
          <w:sz w:val="28"/>
          <w:szCs w:val="28"/>
        </w:rPr>
        <w:t>.</w:t>
      </w:r>
    </w:p>
    <w:p w14:paraId="02D16340" w14:textId="44832212" w:rsidR="0070646B" w:rsidRDefault="0070646B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252F05" w:rsidRPr="00FB08A6">
        <w:rPr>
          <w:rFonts w:ascii="Times New Roman" w:hAnsi="Times New Roman" w:cs="Times New Roman"/>
          <w:sz w:val="28"/>
          <w:szCs w:val="28"/>
        </w:rPr>
        <w:t xml:space="preserve">2017–2021 </w:t>
      </w:r>
      <w:r w:rsidRPr="00FB08A6">
        <w:rPr>
          <w:rFonts w:ascii="Times New Roman" w:hAnsi="Times New Roman" w:cs="Times New Roman"/>
          <w:sz w:val="28"/>
          <w:szCs w:val="28"/>
        </w:rPr>
        <w:t xml:space="preserve">гг. отрасль оптовой и розничной торговли имела лучшие показатели (таблица </w:t>
      </w:r>
      <w:r w:rsidR="00C174B7">
        <w:rPr>
          <w:rFonts w:ascii="Times New Roman" w:hAnsi="Times New Roman" w:cs="Times New Roman"/>
          <w:sz w:val="28"/>
          <w:szCs w:val="28"/>
        </w:rPr>
        <w:t>7</w:t>
      </w:r>
      <w:r w:rsidRPr="00FB08A6">
        <w:rPr>
          <w:rFonts w:ascii="Times New Roman" w:hAnsi="Times New Roman" w:cs="Times New Roman"/>
          <w:sz w:val="28"/>
          <w:szCs w:val="28"/>
        </w:rPr>
        <w:t>).</w:t>
      </w:r>
    </w:p>
    <w:p w14:paraId="06698F3D" w14:textId="77777777" w:rsidR="00252F05" w:rsidRPr="00FB08A6" w:rsidRDefault="00252F05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94C84" w14:textId="2F724067" w:rsidR="0070646B" w:rsidRPr="00FB08A6" w:rsidRDefault="0070646B" w:rsidP="00252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Таблица </w:t>
      </w:r>
      <w:r w:rsidR="00C174B7">
        <w:rPr>
          <w:rFonts w:ascii="Times New Roman" w:hAnsi="Times New Roman" w:cs="Times New Roman"/>
          <w:sz w:val="28"/>
          <w:szCs w:val="28"/>
        </w:rPr>
        <w:t>7</w:t>
      </w:r>
      <w:r w:rsidRPr="00FB08A6">
        <w:rPr>
          <w:rFonts w:ascii="Times New Roman" w:hAnsi="Times New Roman" w:cs="Times New Roman"/>
          <w:sz w:val="28"/>
          <w:szCs w:val="28"/>
        </w:rPr>
        <w:t xml:space="preserve"> – Оценка инвестиционной привлекательности отрасли оптовой и розничной торговли в России за период </w:t>
      </w:r>
      <w:r w:rsidR="00252F05" w:rsidRPr="00FB08A6">
        <w:rPr>
          <w:rFonts w:ascii="Times New Roman" w:hAnsi="Times New Roman" w:cs="Times New Roman"/>
          <w:sz w:val="28"/>
          <w:szCs w:val="28"/>
        </w:rPr>
        <w:t>2017–2021</w:t>
      </w:r>
      <w:r w:rsidRPr="00FB08A6">
        <w:rPr>
          <w:rFonts w:ascii="Times New Roman" w:hAnsi="Times New Roman" w:cs="Times New Roman"/>
          <w:sz w:val="28"/>
          <w:szCs w:val="28"/>
        </w:rPr>
        <w:t xml:space="preserve"> гг. [10]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2430"/>
        <w:gridCol w:w="2880"/>
        <w:gridCol w:w="2848"/>
      </w:tblGrid>
      <w:tr w:rsidR="002D1333" w:rsidRPr="00D31B78" w14:paraId="78AF9E88" w14:textId="77777777" w:rsidTr="00E51338">
        <w:trPr>
          <w:trHeight w:val="46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43E9" w14:textId="77777777" w:rsidR="002D1333" w:rsidRPr="00D31B78" w:rsidRDefault="002D1333" w:rsidP="00E5133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1916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Параметр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39DB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70BB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Позиция</w:t>
            </w:r>
          </w:p>
        </w:tc>
      </w:tr>
      <w:tr w:rsidR="002D1333" w:rsidRPr="00D31B78" w14:paraId="3E0B4415" w14:textId="77777777" w:rsidTr="00E5133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B721" w14:textId="6A136E11" w:rsidR="002D1333" w:rsidRPr="002D1333" w:rsidRDefault="002D1333" w:rsidP="00E5133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19DF" w14:textId="77777777" w:rsidR="002D1333" w:rsidRPr="004F13B9" w:rsidRDefault="003B72B8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5249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–0,2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7EEE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2D1333" w:rsidRPr="00D31B78" w14:paraId="2C8E990F" w14:textId="77777777" w:rsidTr="00E51338">
        <w:trPr>
          <w:trHeight w:val="533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A861" w14:textId="54964CB4" w:rsidR="002D1333" w:rsidRPr="002D1333" w:rsidRDefault="002D1333" w:rsidP="00E5133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6769" w14:textId="77777777" w:rsidR="002D1333" w:rsidRPr="004F13B9" w:rsidRDefault="003B72B8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xy</m:t>
                    </m:r>
                  </m:sub>
                </m:sSub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D647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1EEF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D1333" w:rsidRPr="00D31B78" w14:paraId="682469CC" w14:textId="77777777" w:rsidTr="00E5133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8CF1" w14:textId="0B63CA60" w:rsidR="002D1333" w:rsidRPr="002D1333" w:rsidRDefault="002D1333" w:rsidP="00E5133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F81C" w14:textId="77777777" w:rsidR="002D1333" w:rsidRPr="004F13B9" w:rsidRDefault="003B72B8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ф</m:t>
                    </m:r>
                  </m:sub>
                </m:sSub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F5B5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E8B0" w14:textId="77777777" w:rsidR="002D1333" w:rsidRPr="00D31B78" w:rsidRDefault="002D1333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1FD5DD60" w14:textId="62273983" w:rsidR="00252F05" w:rsidRDefault="00252F05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D63DD8" w14:textId="4034F4E5" w:rsidR="006C381D" w:rsidRDefault="006C381D" w:rsidP="006C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81D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</w:t>
      </w:r>
      <w:r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170"/>
        <w:gridCol w:w="2430"/>
        <w:gridCol w:w="2880"/>
        <w:gridCol w:w="2880"/>
      </w:tblGrid>
      <w:tr w:rsidR="006C381D" w14:paraId="420D6CCB" w14:textId="77777777" w:rsidTr="00E51338">
        <w:tc>
          <w:tcPr>
            <w:tcW w:w="1170" w:type="dxa"/>
            <w:vAlign w:val="center"/>
          </w:tcPr>
          <w:p w14:paraId="06D2EC42" w14:textId="2D853BA6" w:rsidR="006C381D" w:rsidRDefault="006C381D" w:rsidP="006C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430" w:type="dxa"/>
            <w:vAlign w:val="center"/>
          </w:tcPr>
          <w:p w14:paraId="64BE6522" w14:textId="6B4E1489" w:rsidR="006C381D" w:rsidRDefault="006C381D" w:rsidP="006C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Параметр</w:t>
            </w:r>
          </w:p>
        </w:tc>
        <w:tc>
          <w:tcPr>
            <w:tcW w:w="2880" w:type="dxa"/>
            <w:vAlign w:val="center"/>
          </w:tcPr>
          <w:p w14:paraId="773ABC4A" w14:textId="2D76C5AE" w:rsidR="006C381D" w:rsidRDefault="006C381D" w:rsidP="006C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</w:t>
            </w:r>
          </w:p>
        </w:tc>
        <w:tc>
          <w:tcPr>
            <w:tcW w:w="2880" w:type="dxa"/>
            <w:vAlign w:val="center"/>
          </w:tcPr>
          <w:p w14:paraId="23565527" w14:textId="408A6C11" w:rsidR="006C381D" w:rsidRDefault="006C381D" w:rsidP="006C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Позиция</w:t>
            </w:r>
          </w:p>
        </w:tc>
      </w:tr>
      <w:tr w:rsidR="006C381D" w14:paraId="46AC4B58" w14:textId="77777777" w:rsidTr="00E51338">
        <w:tc>
          <w:tcPr>
            <w:tcW w:w="1170" w:type="dxa"/>
          </w:tcPr>
          <w:p w14:paraId="7529C37E" w14:textId="21F93B2F" w:rsidR="006C381D" w:rsidRPr="00D31B78" w:rsidRDefault="006C381D" w:rsidP="006C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30" w:type="dxa"/>
          </w:tcPr>
          <w:p w14:paraId="5E3DBFF1" w14:textId="71602BE6" w:rsidR="006C381D" w:rsidRDefault="006C381D" w:rsidP="006C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PI,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(%)</w:t>
            </w:r>
          </w:p>
        </w:tc>
        <w:tc>
          <w:tcPr>
            <w:tcW w:w="2880" w:type="dxa"/>
          </w:tcPr>
          <w:p w14:paraId="01F97478" w14:textId="11810EBE" w:rsidR="006C381D" w:rsidRPr="00D31B78" w:rsidRDefault="006C381D" w:rsidP="006C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880" w:type="dxa"/>
          </w:tcPr>
          <w:p w14:paraId="59F5D2FE" w14:textId="1F1F4FFD" w:rsidR="006C381D" w:rsidRDefault="006C381D" w:rsidP="006C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C381D" w14:paraId="232130DF" w14:textId="77777777" w:rsidTr="00E51338">
        <w:tc>
          <w:tcPr>
            <w:tcW w:w="1170" w:type="dxa"/>
          </w:tcPr>
          <w:p w14:paraId="287DAB01" w14:textId="0F4C62E5" w:rsidR="006C381D" w:rsidRPr="00D31B78" w:rsidRDefault="006C381D" w:rsidP="006C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30" w:type="dxa"/>
          </w:tcPr>
          <w:p w14:paraId="78160520" w14:textId="007AB7B3" w:rsidR="006C381D" w:rsidRDefault="003B72B8" w:rsidP="006C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и</m:t>
                  </m:r>
                </m:sub>
              </m:sSub>
            </m:oMath>
            <w:r w:rsidR="006C381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6C381D"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(%)</w:t>
            </w:r>
          </w:p>
        </w:tc>
        <w:tc>
          <w:tcPr>
            <w:tcW w:w="2880" w:type="dxa"/>
          </w:tcPr>
          <w:p w14:paraId="7FCF8C90" w14:textId="7EE5EC98" w:rsidR="006C381D" w:rsidRPr="00D31B78" w:rsidRDefault="006C381D" w:rsidP="006C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2880" w:type="dxa"/>
          </w:tcPr>
          <w:p w14:paraId="58507EE6" w14:textId="55B2879E" w:rsidR="006C381D" w:rsidRDefault="006C381D" w:rsidP="006C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C381D" w14:paraId="252D4AA3" w14:textId="77777777" w:rsidTr="00E51338">
        <w:tc>
          <w:tcPr>
            <w:tcW w:w="1170" w:type="dxa"/>
          </w:tcPr>
          <w:p w14:paraId="63A3A5B2" w14:textId="3D099C47" w:rsidR="006C381D" w:rsidRPr="00D31B78" w:rsidRDefault="006C381D" w:rsidP="006C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30" w:type="dxa"/>
          </w:tcPr>
          <w:p w14:paraId="181895A1" w14:textId="34BD2E81" w:rsidR="006C381D" w:rsidRDefault="006C381D" w:rsidP="006C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(%)</w:t>
            </w:r>
          </w:p>
        </w:tc>
        <w:tc>
          <w:tcPr>
            <w:tcW w:w="2880" w:type="dxa"/>
          </w:tcPr>
          <w:p w14:paraId="0230ED8D" w14:textId="58ADD51E" w:rsidR="006C381D" w:rsidRPr="00D31B78" w:rsidRDefault="006C381D" w:rsidP="006C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12,5</w:t>
            </w:r>
          </w:p>
        </w:tc>
        <w:tc>
          <w:tcPr>
            <w:tcW w:w="2880" w:type="dxa"/>
          </w:tcPr>
          <w:p w14:paraId="2A15E635" w14:textId="1FD5B9F7" w:rsidR="006C381D" w:rsidRDefault="006C381D" w:rsidP="006C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C381D" w14:paraId="6EE38192" w14:textId="77777777" w:rsidTr="00E51338">
        <w:tc>
          <w:tcPr>
            <w:tcW w:w="1170" w:type="dxa"/>
          </w:tcPr>
          <w:p w14:paraId="19DEE591" w14:textId="654BF8F1" w:rsidR="006C381D" w:rsidRPr="00D31B78" w:rsidRDefault="006C381D" w:rsidP="006C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30" w:type="dxa"/>
          </w:tcPr>
          <w:p w14:paraId="17199A0F" w14:textId="2E9A28F1" w:rsidR="006C381D" w:rsidRDefault="003B72B8" w:rsidP="006C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тр.в</m:t>
                  </m:r>
                </m:sub>
              </m:sSub>
            </m:oMath>
            <w:r w:rsidR="006C38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6C381D" w:rsidRPr="00D31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(%)</w:t>
            </w:r>
          </w:p>
        </w:tc>
        <w:tc>
          <w:tcPr>
            <w:tcW w:w="2880" w:type="dxa"/>
          </w:tcPr>
          <w:p w14:paraId="4C37F5A2" w14:textId="6B2174E6" w:rsidR="006C381D" w:rsidRPr="00D31B78" w:rsidRDefault="006C381D" w:rsidP="006C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880" w:type="dxa"/>
          </w:tcPr>
          <w:p w14:paraId="19D72CEF" w14:textId="7D8E831A" w:rsidR="006C381D" w:rsidRDefault="006C381D" w:rsidP="006C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000FD3AD" w14:textId="77777777" w:rsidR="006C381D" w:rsidRPr="00FB08A6" w:rsidRDefault="006C381D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11EFE1" w14:textId="238762F1" w:rsidR="00667EDA" w:rsidRPr="00667EDA" w:rsidRDefault="00667EDA" w:rsidP="00667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EDA">
        <w:rPr>
          <w:rFonts w:ascii="Times New Roman" w:hAnsi="Times New Roman" w:cs="Times New Roman"/>
          <w:sz w:val="28"/>
          <w:szCs w:val="28"/>
        </w:rPr>
        <w:t>Коэффициент рентабельности активов имеет отрицательное значение, что объясняется высокой степенью износа основных фондов, хотя в целом по России этот показатель имеет более высокое значение в сельском, лесном и рыбном хозяйстве. Эффективность использования инвестиций и технологий в целом является более высокой.</w:t>
      </w:r>
    </w:p>
    <w:p w14:paraId="63EE2F0E" w14:textId="1BEB75E5" w:rsidR="00667EDA" w:rsidRPr="00667EDA" w:rsidRDefault="00667EDA" w:rsidP="00667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EDA">
        <w:rPr>
          <w:rFonts w:ascii="Times New Roman" w:hAnsi="Times New Roman" w:cs="Times New Roman"/>
          <w:sz w:val="28"/>
          <w:szCs w:val="28"/>
        </w:rPr>
        <w:t xml:space="preserve">Важным показателем является численность занятых на подобных предприятиях работников. Отрасль находится на втором месте сразу после промышленности, что говорит о существенном значении отрасли для национальной экономики. Уровень рентабельности деятельности находится на высоком уровне и свидетельствует о целесообразности </w:t>
      </w:r>
      <w:r>
        <w:rPr>
          <w:rFonts w:ascii="Times New Roman" w:hAnsi="Times New Roman" w:cs="Times New Roman"/>
          <w:sz w:val="28"/>
          <w:szCs w:val="28"/>
        </w:rPr>
        <w:t>вложений</w:t>
      </w:r>
      <w:r w:rsidRPr="00667EDA">
        <w:rPr>
          <w:rFonts w:ascii="Times New Roman" w:hAnsi="Times New Roman" w:cs="Times New Roman"/>
          <w:sz w:val="28"/>
          <w:szCs w:val="28"/>
        </w:rPr>
        <w:t xml:space="preserve"> и внедр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667EDA">
        <w:rPr>
          <w:rFonts w:ascii="Times New Roman" w:hAnsi="Times New Roman" w:cs="Times New Roman"/>
          <w:sz w:val="28"/>
          <w:szCs w:val="28"/>
        </w:rPr>
        <w:t xml:space="preserve"> новые технологии в развитие данной отрасли.</w:t>
      </w:r>
    </w:p>
    <w:p w14:paraId="7CE5A2EF" w14:textId="0A2E6505" w:rsidR="00252F05" w:rsidRDefault="00667EDA" w:rsidP="00667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EDA">
        <w:rPr>
          <w:rFonts w:ascii="Times New Roman" w:hAnsi="Times New Roman" w:cs="Times New Roman"/>
          <w:sz w:val="28"/>
          <w:szCs w:val="28"/>
        </w:rPr>
        <w:t>Как видно из таблицы 8, транспортная отрасль за исследуемый период имела низкую привлекательность. Степень износа основных фондов находится на крайне высоком уровне, а коэффициент корреляции и экономическая эффективность инвестиций и технологий имеют критически низкие значения, что говорит об их неэффективном использовании.</w:t>
      </w:r>
    </w:p>
    <w:p w14:paraId="30E6226C" w14:textId="77777777" w:rsidR="00667EDA" w:rsidRPr="00FB08A6" w:rsidRDefault="00667EDA" w:rsidP="00667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498252" w14:textId="3A6175DA" w:rsidR="0070646B" w:rsidRPr="00FB08A6" w:rsidRDefault="0070646B" w:rsidP="00252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Таблица </w:t>
      </w:r>
      <w:r w:rsidR="00C174B7">
        <w:rPr>
          <w:rFonts w:ascii="Times New Roman" w:hAnsi="Times New Roman" w:cs="Times New Roman"/>
          <w:sz w:val="28"/>
          <w:szCs w:val="28"/>
        </w:rPr>
        <w:t>8</w:t>
      </w:r>
      <w:r w:rsidRPr="00FB08A6">
        <w:rPr>
          <w:rFonts w:ascii="Times New Roman" w:hAnsi="Times New Roman" w:cs="Times New Roman"/>
          <w:sz w:val="28"/>
          <w:szCs w:val="28"/>
        </w:rPr>
        <w:t xml:space="preserve"> – Оценка инвестиционной привлекательности отрасли         транспорта за период </w:t>
      </w:r>
      <w:r w:rsidR="00252F05" w:rsidRPr="00FB08A6">
        <w:rPr>
          <w:rFonts w:ascii="Times New Roman" w:hAnsi="Times New Roman" w:cs="Times New Roman"/>
          <w:sz w:val="28"/>
          <w:szCs w:val="28"/>
        </w:rPr>
        <w:t xml:space="preserve">2017–2021 </w:t>
      </w:r>
      <w:r w:rsidRPr="00FB08A6">
        <w:rPr>
          <w:rFonts w:ascii="Times New Roman" w:hAnsi="Times New Roman" w:cs="Times New Roman"/>
          <w:sz w:val="28"/>
          <w:szCs w:val="28"/>
        </w:rPr>
        <w:t>гг. [3]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2610"/>
        <w:gridCol w:w="2880"/>
        <w:gridCol w:w="2668"/>
      </w:tblGrid>
      <w:tr w:rsidR="00157899" w:rsidRPr="00D31B78" w14:paraId="08ACC7D3" w14:textId="77777777" w:rsidTr="00E51338">
        <w:trPr>
          <w:trHeight w:val="46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AE08" w14:textId="77777777" w:rsidR="00157899" w:rsidRPr="00D31B78" w:rsidRDefault="00157899" w:rsidP="00E5133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4525" w14:textId="77777777" w:rsidR="00157899" w:rsidRPr="00D31B78" w:rsidRDefault="00157899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Параметр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66EB" w14:textId="77777777" w:rsidR="00157899" w:rsidRPr="00D31B78" w:rsidRDefault="00157899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3458" w14:textId="77777777" w:rsidR="00157899" w:rsidRPr="00D31B78" w:rsidRDefault="00157899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Позиция</w:t>
            </w:r>
          </w:p>
        </w:tc>
      </w:tr>
      <w:tr w:rsidR="00157899" w:rsidRPr="00D31B78" w14:paraId="3343A014" w14:textId="77777777" w:rsidTr="00E5133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9170" w14:textId="57DF4CCF" w:rsidR="00157899" w:rsidRPr="00157899" w:rsidRDefault="00157899" w:rsidP="00E5133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60D5" w14:textId="77777777" w:rsidR="00157899" w:rsidRPr="004F13B9" w:rsidRDefault="003B72B8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C1D7" w14:textId="77777777" w:rsidR="00157899" w:rsidRPr="00D31B78" w:rsidRDefault="00157899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–0,1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359D" w14:textId="77777777" w:rsidR="00157899" w:rsidRPr="00D31B78" w:rsidRDefault="00157899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57899" w:rsidRPr="00D31B78" w14:paraId="1A830BA1" w14:textId="77777777" w:rsidTr="00E51338">
        <w:trPr>
          <w:trHeight w:val="533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E327" w14:textId="600F1D5C" w:rsidR="00157899" w:rsidRPr="00157899" w:rsidRDefault="00157899" w:rsidP="00E5133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185F" w14:textId="77777777" w:rsidR="00157899" w:rsidRPr="004F13B9" w:rsidRDefault="003B72B8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xy</m:t>
                    </m:r>
                  </m:sub>
                </m:sSub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E01C" w14:textId="77777777" w:rsidR="00157899" w:rsidRPr="00D31B78" w:rsidRDefault="00157899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65B8" w14:textId="77777777" w:rsidR="00157899" w:rsidRPr="00D31B78" w:rsidRDefault="00157899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</w:tbl>
    <w:p w14:paraId="1A1F0234" w14:textId="6089BC1D" w:rsidR="00252F05" w:rsidRPr="006C381D" w:rsidRDefault="006C381D" w:rsidP="006C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6C381D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</w:t>
      </w:r>
      <w:r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170"/>
        <w:gridCol w:w="2700"/>
        <w:gridCol w:w="2790"/>
        <w:gridCol w:w="2700"/>
      </w:tblGrid>
      <w:tr w:rsidR="006C381D" w14:paraId="437982E1" w14:textId="77777777" w:rsidTr="00E51338">
        <w:tc>
          <w:tcPr>
            <w:tcW w:w="1170" w:type="dxa"/>
            <w:vAlign w:val="center"/>
          </w:tcPr>
          <w:p w14:paraId="035A4704" w14:textId="3689A011" w:rsidR="006C381D" w:rsidRDefault="006C381D" w:rsidP="006C381D">
            <w:pPr>
              <w:pStyle w:val="HTMLPreformatted"/>
              <w:spacing w:line="360" w:lineRule="auto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00" w:type="dxa"/>
            <w:vAlign w:val="center"/>
          </w:tcPr>
          <w:p w14:paraId="3963239E" w14:textId="58CE6B0A" w:rsidR="006C381D" w:rsidRDefault="006C381D" w:rsidP="006C381D">
            <w:pPr>
              <w:pStyle w:val="HTMLPreformatted"/>
              <w:spacing w:line="360" w:lineRule="auto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Параметр</w:t>
            </w:r>
          </w:p>
        </w:tc>
        <w:tc>
          <w:tcPr>
            <w:tcW w:w="2790" w:type="dxa"/>
            <w:vAlign w:val="center"/>
          </w:tcPr>
          <w:p w14:paraId="2B5A42F6" w14:textId="01ED47B0" w:rsidR="006C381D" w:rsidRDefault="006C381D" w:rsidP="006C381D">
            <w:pPr>
              <w:pStyle w:val="HTMLPreformatted"/>
              <w:spacing w:line="360" w:lineRule="auto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</w:t>
            </w:r>
          </w:p>
        </w:tc>
        <w:tc>
          <w:tcPr>
            <w:tcW w:w="2700" w:type="dxa"/>
            <w:vAlign w:val="center"/>
          </w:tcPr>
          <w:p w14:paraId="40C793AF" w14:textId="06E3D161" w:rsidR="006C381D" w:rsidRDefault="006C381D" w:rsidP="006C381D">
            <w:pPr>
              <w:pStyle w:val="HTMLPreformatted"/>
              <w:spacing w:line="360" w:lineRule="auto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Позиция</w:t>
            </w:r>
          </w:p>
        </w:tc>
      </w:tr>
      <w:tr w:rsidR="006C381D" w14:paraId="02861149" w14:textId="77777777" w:rsidTr="00E51338">
        <w:tc>
          <w:tcPr>
            <w:tcW w:w="1170" w:type="dxa"/>
          </w:tcPr>
          <w:p w14:paraId="4D7E4BB6" w14:textId="50072323" w:rsidR="006C381D" w:rsidRPr="00D31B78" w:rsidRDefault="006C381D" w:rsidP="006C381D">
            <w:pPr>
              <w:pStyle w:val="HTMLPreformatted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14:paraId="012B736A" w14:textId="3CDBC716" w:rsidR="006C381D" w:rsidRPr="001164C9" w:rsidRDefault="003B72B8" w:rsidP="006C381D">
            <w:pPr>
              <w:pStyle w:val="HTMLPreformatted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ф</m:t>
                    </m:r>
                  </m:sub>
                </m:sSub>
              </m:oMath>
            </m:oMathPara>
          </w:p>
        </w:tc>
        <w:tc>
          <w:tcPr>
            <w:tcW w:w="2790" w:type="dxa"/>
          </w:tcPr>
          <w:p w14:paraId="7AF76B5E" w14:textId="56717ADF" w:rsidR="006C381D" w:rsidRPr="00D31B78" w:rsidRDefault="006C381D" w:rsidP="006C381D">
            <w:pPr>
              <w:pStyle w:val="HTMLPreformatted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</w:t>
            </w:r>
          </w:p>
        </w:tc>
        <w:tc>
          <w:tcPr>
            <w:tcW w:w="2700" w:type="dxa"/>
          </w:tcPr>
          <w:p w14:paraId="00DEE865" w14:textId="5A839BB8" w:rsidR="006C381D" w:rsidRDefault="006C381D" w:rsidP="006C381D">
            <w:pPr>
              <w:pStyle w:val="HTMLPreformatted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C381D" w14:paraId="587E5641" w14:textId="77777777" w:rsidTr="00E51338">
        <w:tc>
          <w:tcPr>
            <w:tcW w:w="1170" w:type="dxa"/>
          </w:tcPr>
          <w:p w14:paraId="2C26D28B" w14:textId="05F9D277" w:rsidR="006C381D" w:rsidRPr="00D31B78" w:rsidRDefault="006C381D" w:rsidP="006C381D">
            <w:pPr>
              <w:pStyle w:val="HTMLPreformatted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14:paraId="6867ECDE" w14:textId="5C0BD2EE" w:rsidR="006C381D" w:rsidRDefault="006C381D" w:rsidP="006C381D">
            <w:pPr>
              <w:pStyle w:val="HTMLPreformatted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PI,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(%)</w:t>
            </w:r>
          </w:p>
        </w:tc>
        <w:tc>
          <w:tcPr>
            <w:tcW w:w="2790" w:type="dxa"/>
          </w:tcPr>
          <w:p w14:paraId="75F700B3" w14:textId="4CA7DB0A" w:rsidR="006C381D" w:rsidRPr="00D31B78" w:rsidRDefault="006C381D" w:rsidP="006C381D">
            <w:pPr>
              <w:pStyle w:val="HTMLPreformatted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2700" w:type="dxa"/>
          </w:tcPr>
          <w:p w14:paraId="1FE2BD21" w14:textId="5E8ADBA8" w:rsidR="006C381D" w:rsidRDefault="006C381D" w:rsidP="006C381D">
            <w:pPr>
              <w:pStyle w:val="HTMLPreformatted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C381D" w14:paraId="7DAB9A7F" w14:textId="77777777" w:rsidTr="00E51338">
        <w:tc>
          <w:tcPr>
            <w:tcW w:w="1170" w:type="dxa"/>
          </w:tcPr>
          <w:p w14:paraId="04C9A3BE" w14:textId="1019B1BF" w:rsidR="006C381D" w:rsidRPr="00D31B78" w:rsidRDefault="006C381D" w:rsidP="006C381D">
            <w:pPr>
              <w:pStyle w:val="HTMLPreformatted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14:paraId="469B6E5D" w14:textId="44C4AD93" w:rsidR="006C381D" w:rsidRDefault="003B72B8" w:rsidP="006C381D">
            <w:pPr>
              <w:pStyle w:val="HTMLPreformatted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и</m:t>
                  </m:r>
                </m:sub>
              </m:sSub>
            </m:oMath>
            <w:r w:rsidR="006C381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6C381D"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(%)</w:t>
            </w:r>
          </w:p>
        </w:tc>
        <w:tc>
          <w:tcPr>
            <w:tcW w:w="2790" w:type="dxa"/>
          </w:tcPr>
          <w:p w14:paraId="53E5C46B" w14:textId="4843BB4A" w:rsidR="006C381D" w:rsidRPr="00D31B78" w:rsidRDefault="006C381D" w:rsidP="006C381D">
            <w:pPr>
              <w:pStyle w:val="HTMLPreformatted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2700" w:type="dxa"/>
          </w:tcPr>
          <w:p w14:paraId="30AD2685" w14:textId="6974EC62" w:rsidR="006C381D" w:rsidRDefault="006C381D" w:rsidP="006C381D">
            <w:pPr>
              <w:pStyle w:val="HTMLPreformatted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C381D" w14:paraId="165F3F99" w14:textId="77777777" w:rsidTr="00E51338">
        <w:tc>
          <w:tcPr>
            <w:tcW w:w="1170" w:type="dxa"/>
          </w:tcPr>
          <w:p w14:paraId="55DC405A" w14:textId="459D5806" w:rsidR="006C381D" w:rsidRPr="00D31B78" w:rsidRDefault="006C381D" w:rsidP="006C381D">
            <w:pPr>
              <w:pStyle w:val="HTMLPreformatted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14:paraId="7D9D8EE3" w14:textId="4046B1A6" w:rsidR="006C381D" w:rsidRDefault="006C381D" w:rsidP="006C381D">
            <w:pPr>
              <w:pStyle w:val="HTMLPreformatted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(%)</w:t>
            </w:r>
          </w:p>
        </w:tc>
        <w:tc>
          <w:tcPr>
            <w:tcW w:w="2790" w:type="dxa"/>
          </w:tcPr>
          <w:p w14:paraId="207FA4A3" w14:textId="731A147A" w:rsidR="006C381D" w:rsidRPr="00D31B78" w:rsidRDefault="006C381D" w:rsidP="006C381D">
            <w:pPr>
              <w:pStyle w:val="HTMLPreformatted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–3</w:t>
            </w:r>
          </w:p>
        </w:tc>
        <w:tc>
          <w:tcPr>
            <w:tcW w:w="2700" w:type="dxa"/>
          </w:tcPr>
          <w:p w14:paraId="5BDBB297" w14:textId="4A909118" w:rsidR="006C381D" w:rsidRDefault="006C381D" w:rsidP="006C381D">
            <w:pPr>
              <w:pStyle w:val="HTMLPreformatted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C381D" w14:paraId="1CBEAE44" w14:textId="77777777" w:rsidTr="00E51338">
        <w:tc>
          <w:tcPr>
            <w:tcW w:w="1170" w:type="dxa"/>
          </w:tcPr>
          <w:p w14:paraId="1CC77935" w14:textId="271B1A77" w:rsidR="006C381D" w:rsidRPr="00D31B78" w:rsidRDefault="006C381D" w:rsidP="006C381D">
            <w:pPr>
              <w:pStyle w:val="HTMLPreformatted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14:paraId="2B81B514" w14:textId="55D30B6A" w:rsidR="006C381D" w:rsidRDefault="003B72B8" w:rsidP="006C381D">
            <w:pPr>
              <w:pStyle w:val="HTMLPreformatted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тр.в</m:t>
                  </m:r>
                </m:sub>
              </m:sSub>
            </m:oMath>
            <w:r w:rsidR="006C38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6C381D" w:rsidRPr="00D31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(%)</w:t>
            </w:r>
          </w:p>
        </w:tc>
        <w:tc>
          <w:tcPr>
            <w:tcW w:w="2790" w:type="dxa"/>
          </w:tcPr>
          <w:p w14:paraId="2A0C9D67" w14:textId="1C69C697" w:rsidR="006C381D" w:rsidRPr="00D31B78" w:rsidRDefault="006C381D" w:rsidP="006C381D">
            <w:pPr>
              <w:pStyle w:val="HTMLPreformatted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700" w:type="dxa"/>
          </w:tcPr>
          <w:p w14:paraId="40FF49CA" w14:textId="20F4439B" w:rsidR="006C381D" w:rsidRDefault="006C381D" w:rsidP="006C381D">
            <w:pPr>
              <w:pStyle w:val="HTMLPreformatted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14:paraId="60279133" w14:textId="77777777" w:rsidR="006C381D" w:rsidRPr="00FB08A6" w:rsidRDefault="006C381D" w:rsidP="00252F05">
      <w:pPr>
        <w:pStyle w:val="HTMLPreformatted"/>
        <w:spacing w:line="360" w:lineRule="auto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14:paraId="0759E80C" w14:textId="5B1BBB5D" w:rsidR="0070646B" w:rsidRPr="00FB08A6" w:rsidRDefault="0070646B" w:rsidP="00D31B78">
      <w:pPr>
        <w:pStyle w:val="HTMLPreformatted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>Индекс капитальных вложений 96,6% свидетельствует о снижении капитальных вложений и инноваций в отрасли. Рентабельность</w:t>
      </w:r>
      <w:r w:rsidR="00000B23">
        <w:rPr>
          <w:rStyle w:val="y2iqfc"/>
          <w:rFonts w:ascii="Times New Roman" w:hAnsi="Times New Roman" w:cs="Times New Roman"/>
          <w:sz w:val="28"/>
          <w:szCs w:val="28"/>
        </w:rPr>
        <w:t xml:space="preserve"> транспортных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компаний отрицательная.</w:t>
      </w:r>
    </w:p>
    <w:p w14:paraId="1F27C5BD" w14:textId="4DCBAF98" w:rsidR="0070646B" w:rsidRPr="00FB08A6" w:rsidRDefault="0070646B" w:rsidP="00D31B78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Проблема становится особенно острой, если принять во внимание численность занятых </w:t>
      </w:r>
      <w:r w:rsidR="001A7A59" w:rsidRPr="00FB08A6">
        <w:rPr>
          <w:sz w:val="28"/>
          <w:szCs w:val="28"/>
        </w:rPr>
        <w:t>–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12,5% от общего числа </w:t>
      </w:r>
      <w:r w:rsidR="006C381D">
        <w:rPr>
          <w:rStyle w:val="y2iqfc"/>
          <w:rFonts w:ascii="Times New Roman" w:hAnsi="Times New Roman" w:cs="Times New Roman"/>
          <w:sz w:val="28"/>
          <w:szCs w:val="28"/>
        </w:rPr>
        <w:t>трудящихся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в России приходится на отрасль, которая остро нуждается в расширении инноваций и инвестиций для обновления основных фондов.</w:t>
      </w:r>
    </w:p>
    <w:p w14:paraId="53D9B209" w14:textId="5ED25C7C" w:rsidR="0070646B" w:rsidRDefault="0070646B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В целом, по области информации (информационных технологий) (таблица </w:t>
      </w:r>
      <w:r w:rsidR="00C174B7">
        <w:rPr>
          <w:rFonts w:ascii="Times New Roman" w:hAnsi="Times New Roman" w:cs="Times New Roman"/>
          <w:sz w:val="28"/>
          <w:szCs w:val="28"/>
        </w:rPr>
        <w:t>9</w:t>
      </w:r>
      <w:r w:rsidRPr="00FB08A6">
        <w:rPr>
          <w:rFonts w:ascii="Times New Roman" w:hAnsi="Times New Roman" w:cs="Times New Roman"/>
          <w:sz w:val="28"/>
          <w:szCs w:val="28"/>
        </w:rPr>
        <w:t xml:space="preserve">) </w:t>
      </w:r>
      <w:r w:rsidR="00F00402" w:rsidRPr="00F00402">
        <w:rPr>
          <w:rFonts w:ascii="Times New Roman" w:hAnsi="Times New Roman" w:cs="Times New Roman"/>
          <w:sz w:val="28"/>
          <w:szCs w:val="28"/>
        </w:rPr>
        <w:t>наблюдается стабильная экономическая привлекательность.</w:t>
      </w:r>
    </w:p>
    <w:p w14:paraId="7C13B7FB" w14:textId="77777777" w:rsidR="00252F05" w:rsidRPr="00FB08A6" w:rsidRDefault="00252F05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F49B23" w14:textId="1A1C26B9" w:rsidR="00252F05" w:rsidRDefault="0070646B" w:rsidP="006C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Таблица </w:t>
      </w:r>
      <w:r w:rsidR="00C174B7">
        <w:rPr>
          <w:rFonts w:ascii="Times New Roman" w:hAnsi="Times New Roman" w:cs="Times New Roman"/>
          <w:sz w:val="28"/>
          <w:szCs w:val="28"/>
        </w:rPr>
        <w:t>9</w:t>
      </w:r>
      <w:r w:rsidRPr="00FB08A6">
        <w:rPr>
          <w:rFonts w:ascii="Times New Roman" w:hAnsi="Times New Roman" w:cs="Times New Roman"/>
          <w:sz w:val="28"/>
          <w:szCs w:val="28"/>
        </w:rPr>
        <w:t xml:space="preserve"> – Оценка инвестиционной привлекательности отрасли             информации России за период 2017–2021 гг.</w:t>
      </w:r>
      <w:r w:rsidR="00252F05">
        <w:rPr>
          <w:rFonts w:ascii="Times New Roman" w:hAnsi="Times New Roman" w:cs="Times New Roman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[13]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2790"/>
        <w:gridCol w:w="2700"/>
        <w:gridCol w:w="2668"/>
      </w:tblGrid>
      <w:tr w:rsidR="00A940EF" w:rsidRPr="00D31B78" w14:paraId="3446F264" w14:textId="77777777" w:rsidTr="00E51338">
        <w:trPr>
          <w:trHeight w:val="46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0A79" w14:textId="77777777" w:rsidR="00A940EF" w:rsidRPr="00A940EF" w:rsidRDefault="00A940EF" w:rsidP="00E5133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80F2" w14:textId="77777777" w:rsidR="00A940EF" w:rsidRPr="00A940EF" w:rsidRDefault="00A940EF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Параметр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BE92" w14:textId="77777777" w:rsidR="00A940EF" w:rsidRPr="00A940EF" w:rsidRDefault="00A940EF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CE37" w14:textId="77777777" w:rsidR="00A940EF" w:rsidRPr="00A940EF" w:rsidRDefault="00A940EF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Позиция</w:t>
            </w:r>
          </w:p>
        </w:tc>
      </w:tr>
      <w:tr w:rsidR="00A940EF" w:rsidRPr="00D31B78" w14:paraId="10C649B7" w14:textId="77777777" w:rsidTr="00E5133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BB13" w14:textId="5048560F" w:rsidR="00A940EF" w:rsidRPr="00A940EF" w:rsidRDefault="00A940EF" w:rsidP="00E5133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8C17" w14:textId="77777777" w:rsidR="00A940EF" w:rsidRPr="00A940EF" w:rsidRDefault="003B72B8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0D11" w14:textId="77777777" w:rsidR="00A940EF" w:rsidRPr="00A940EF" w:rsidRDefault="00A940EF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46A7" w14:textId="77777777" w:rsidR="00A940EF" w:rsidRPr="00A940EF" w:rsidRDefault="00A940EF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940EF" w:rsidRPr="00D31B78" w14:paraId="4B656158" w14:textId="77777777" w:rsidTr="00E51338">
        <w:trPr>
          <w:trHeight w:val="533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AB2D" w14:textId="144EBDBA" w:rsidR="00A940EF" w:rsidRPr="00A940EF" w:rsidRDefault="00A940EF" w:rsidP="00E5133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B1F0" w14:textId="77777777" w:rsidR="00A940EF" w:rsidRPr="00A940EF" w:rsidRDefault="003B72B8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xy</m:t>
                    </m:r>
                  </m:sub>
                </m:sSub>
              </m:oMath>
            </m:oMathPara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472A" w14:textId="77777777" w:rsidR="00A940EF" w:rsidRPr="00A940EF" w:rsidRDefault="00A940EF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DD37" w14:textId="77777777" w:rsidR="00A940EF" w:rsidRPr="00A940EF" w:rsidRDefault="00A940EF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940EF" w:rsidRPr="00D31B78" w14:paraId="38D8A3C4" w14:textId="77777777" w:rsidTr="00E5133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490F" w14:textId="62314A49" w:rsidR="00A940EF" w:rsidRPr="00A940EF" w:rsidRDefault="00A940EF" w:rsidP="00E5133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80FE" w14:textId="77777777" w:rsidR="00A940EF" w:rsidRPr="00A940EF" w:rsidRDefault="003B72B8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ф</m:t>
                    </m:r>
                  </m:sub>
                </m:sSub>
              </m:oMath>
            </m:oMathPara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611F" w14:textId="77777777" w:rsidR="00A940EF" w:rsidRPr="00A940EF" w:rsidRDefault="00A940EF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BBBA" w14:textId="77777777" w:rsidR="00A940EF" w:rsidRPr="00A940EF" w:rsidRDefault="00A940EF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940EF" w:rsidRPr="00D31B78" w14:paraId="3136C603" w14:textId="77777777" w:rsidTr="00E5133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5DD5" w14:textId="64EE5D5D" w:rsidR="00A940EF" w:rsidRPr="00A940EF" w:rsidRDefault="00A940EF" w:rsidP="00E5133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A718" w14:textId="77777777" w:rsidR="00A940EF" w:rsidRPr="00A940EF" w:rsidRDefault="00A940EF" w:rsidP="00DA2DA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PI,</w:t>
            </w: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(%)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2115" w14:textId="77777777" w:rsidR="00A940EF" w:rsidRPr="00A940EF" w:rsidRDefault="00A940EF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E28B" w14:textId="77777777" w:rsidR="00A940EF" w:rsidRPr="00A940EF" w:rsidRDefault="00A940EF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940EF" w:rsidRPr="00D31B78" w14:paraId="64447A85" w14:textId="77777777" w:rsidTr="00E5133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40ED" w14:textId="0B1E2EF2" w:rsidR="00A940EF" w:rsidRPr="00A940EF" w:rsidRDefault="00A940EF" w:rsidP="00E5133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83CA" w14:textId="77777777" w:rsidR="00A940EF" w:rsidRPr="00A940EF" w:rsidRDefault="003B72B8" w:rsidP="00DA2DA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и</m:t>
                  </m:r>
                </m:sub>
              </m:sSub>
            </m:oMath>
            <w:r w:rsidR="00A940EF" w:rsidRPr="00A940E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A940EF"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(%)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9EFE" w14:textId="77777777" w:rsidR="00A940EF" w:rsidRPr="00A940EF" w:rsidRDefault="00A940EF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6278" w14:textId="77777777" w:rsidR="00A940EF" w:rsidRPr="00A940EF" w:rsidRDefault="00A940EF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940EF" w:rsidRPr="00D31B78" w14:paraId="3A1D50EC" w14:textId="77777777" w:rsidTr="00E5133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33DB" w14:textId="1E96F9E2" w:rsidR="00A940EF" w:rsidRPr="00A940EF" w:rsidRDefault="00A940EF" w:rsidP="00E5133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35D9" w14:textId="77777777" w:rsidR="00A940EF" w:rsidRPr="00A940EF" w:rsidRDefault="00A940EF" w:rsidP="00DA2DA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(%)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7EC7" w14:textId="77777777" w:rsidR="00A940EF" w:rsidRPr="00A940EF" w:rsidRDefault="00A940EF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73EE" w14:textId="77777777" w:rsidR="00A940EF" w:rsidRPr="00A940EF" w:rsidRDefault="00A940EF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940EF" w:rsidRPr="00D31B78" w14:paraId="1F12D16D" w14:textId="77777777" w:rsidTr="00E51338">
        <w:trPr>
          <w:trHeight w:val="34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30F3" w14:textId="26798E56" w:rsidR="00A940EF" w:rsidRPr="00A940EF" w:rsidRDefault="00A940EF" w:rsidP="00E5133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8B22" w14:textId="77777777" w:rsidR="00A940EF" w:rsidRPr="00A940EF" w:rsidRDefault="003B72B8" w:rsidP="00DA2DA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тр.в</m:t>
                  </m:r>
                </m:sub>
              </m:sSub>
            </m:oMath>
            <w:r w:rsidR="00A940EF" w:rsidRPr="00A940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(%)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5B4F" w14:textId="77777777" w:rsidR="00A940EF" w:rsidRPr="00A940EF" w:rsidRDefault="00A940EF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DC3D" w14:textId="77777777" w:rsidR="00A940EF" w:rsidRPr="00A940EF" w:rsidRDefault="00A940EF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</w:tbl>
    <w:p w14:paraId="6D8B5B77" w14:textId="77777777" w:rsidR="0070646B" w:rsidRPr="00FB08A6" w:rsidRDefault="0070646B" w:rsidP="00D31B78">
      <w:pPr>
        <w:pStyle w:val="HTMLPreformatted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lastRenderedPageBreak/>
        <w:t>Информационная индустрия является относительно новой отраслью для нашей экономики, о чем свидетельствует небольшое количество занятых. Значения показателей коэффициента корреляции и коэффициента экономической активности свидетельствуют о том, что отрасль является перспективной и имеет большой потенциал для привлечения инвестиций и современных инноваций.</w:t>
      </w:r>
    </w:p>
    <w:p w14:paraId="5120F850" w14:textId="45064C24" w:rsidR="0070646B" w:rsidRDefault="00B53EE0" w:rsidP="00F00402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>В таблице 1</w:t>
      </w:r>
      <w:r w:rsidR="007D4463">
        <w:rPr>
          <w:rStyle w:val="y2iqfc"/>
          <w:rFonts w:ascii="Times New Roman" w:hAnsi="Times New Roman" w:cs="Times New Roman"/>
          <w:sz w:val="28"/>
          <w:szCs w:val="28"/>
        </w:rPr>
        <w:t>0</w:t>
      </w:r>
      <w:r w:rsidR="0070646B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представлены рейтинги привлекательности секторов экономики России по результатам исследования. Наиболее привлекательными показателями обладают оптовая и розничная торговля, промышленность и сельское хозяйство, лесное хозяйство и рыболовство.</w:t>
      </w:r>
      <w:r w:rsidR="00F00402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F00402" w:rsidRPr="00F00402">
        <w:rPr>
          <w:rFonts w:ascii="Times New Roman" w:hAnsi="Times New Roman" w:cs="Times New Roman"/>
          <w:sz w:val="28"/>
          <w:szCs w:val="28"/>
        </w:rPr>
        <w:t>К основным проблемам отраслей народного хозяйства относятся: высокая степень износа основных фондов, отрицательный уровень рентабельности активов, неэффективное использование инвестиций и технологий.</w:t>
      </w:r>
    </w:p>
    <w:p w14:paraId="408CDCD2" w14:textId="77777777" w:rsidR="00252F05" w:rsidRPr="00FB08A6" w:rsidRDefault="00252F05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D0FAC1" w14:textId="17780D59" w:rsidR="0070646B" w:rsidRPr="001164C9" w:rsidRDefault="0070646B" w:rsidP="00116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Style w:val="y2iqfc"/>
          <w:rFonts w:ascii="Times New Roman" w:hAnsi="Times New Roman" w:cs="Times New Roman"/>
          <w:b/>
          <w:bCs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Таблица 1</w:t>
      </w:r>
      <w:r w:rsidR="00C174B7">
        <w:rPr>
          <w:rFonts w:ascii="Times New Roman" w:hAnsi="Times New Roman" w:cs="Times New Roman"/>
          <w:sz w:val="28"/>
          <w:szCs w:val="28"/>
        </w:rPr>
        <w:t>0</w:t>
      </w:r>
      <w:r w:rsidRPr="00FB08A6">
        <w:rPr>
          <w:rFonts w:ascii="Times New Roman" w:hAnsi="Times New Roman" w:cs="Times New Roman"/>
          <w:sz w:val="28"/>
          <w:szCs w:val="28"/>
        </w:rPr>
        <w:t xml:space="preserve"> – Рейтинг инвестиционной привлекательности отраслей         экономики России 2017–2021 гг. [13]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8"/>
        <w:gridCol w:w="1707"/>
      </w:tblGrid>
      <w:tr w:rsidR="001164C9" w:rsidRPr="00FB08A6" w14:paraId="18BFCEDD" w14:textId="77777777" w:rsidTr="00DA2DAB">
        <w:trPr>
          <w:trHeight w:val="481"/>
          <w:jc w:val="center"/>
        </w:trPr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654A" w14:textId="501351B6" w:rsidR="001164C9" w:rsidRPr="00FB08A6" w:rsidRDefault="001164C9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Отрасль экономики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9DAD" w14:textId="435B0FC0" w:rsidR="001164C9" w:rsidRPr="00FB08A6" w:rsidRDefault="001164C9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164C9" w:rsidRPr="00FB08A6" w14:paraId="49585871" w14:textId="77777777" w:rsidTr="00DA2DAB">
        <w:trPr>
          <w:trHeight w:val="481"/>
          <w:jc w:val="center"/>
        </w:trPr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DF0B" w14:textId="121050E3" w:rsidR="001164C9" w:rsidRPr="00FB08A6" w:rsidRDefault="001164C9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Сельское, лесное и рыбное хозяйство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732E" w14:textId="725F31D9" w:rsidR="001164C9" w:rsidRPr="00FB08A6" w:rsidRDefault="001164C9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2F05" w:rsidRPr="00FB08A6" w14:paraId="627DFBF6" w14:textId="77777777" w:rsidTr="00DA2DAB">
        <w:trPr>
          <w:trHeight w:val="312"/>
          <w:jc w:val="center"/>
        </w:trPr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ED10" w14:textId="77777777" w:rsidR="00252F05" w:rsidRPr="00FB08A6" w:rsidRDefault="00252F05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76FF" w14:textId="77777777" w:rsidR="00252F05" w:rsidRPr="00FB08A6" w:rsidRDefault="00252F05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F05" w:rsidRPr="00FB08A6" w14:paraId="2B6F0260" w14:textId="77777777" w:rsidTr="00DA2DAB">
        <w:trPr>
          <w:trHeight w:val="312"/>
          <w:jc w:val="center"/>
        </w:trPr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F8CB" w14:textId="77777777" w:rsidR="00252F05" w:rsidRPr="00FB08A6" w:rsidRDefault="00252F05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30D9" w14:textId="77777777" w:rsidR="00252F05" w:rsidRPr="00FB08A6" w:rsidRDefault="00252F05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2F05" w:rsidRPr="00FB08A6" w14:paraId="574309EE" w14:textId="77777777" w:rsidTr="00DA2DAB">
        <w:trPr>
          <w:trHeight w:val="312"/>
          <w:jc w:val="center"/>
        </w:trPr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D4FF" w14:textId="77777777" w:rsidR="00252F05" w:rsidRPr="00FB08A6" w:rsidRDefault="00252F05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Оптовая и розничная торговля; ремонт автотранспортных средств</w:t>
            </w:r>
          </w:p>
          <w:p w14:paraId="068A165A" w14:textId="77777777" w:rsidR="00252F05" w:rsidRPr="00FB08A6" w:rsidRDefault="00252F05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и мотоциклов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3AC1" w14:textId="77777777" w:rsidR="00252F05" w:rsidRPr="00FB08A6" w:rsidRDefault="00252F05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F05" w:rsidRPr="00FB08A6" w14:paraId="25AFDE65" w14:textId="77777777" w:rsidTr="00DA2DAB">
        <w:trPr>
          <w:trHeight w:val="312"/>
          <w:jc w:val="center"/>
        </w:trPr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C734" w14:textId="77777777" w:rsidR="00252F05" w:rsidRPr="00FB08A6" w:rsidRDefault="00252F05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Транспорт, складское хозяйство, почтовая и курьерская деятельность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E443" w14:textId="77777777" w:rsidR="00252F05" w:rsidRPr="00FB08A6" w:rsidRDefault="00252F05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2F05" w:rsidRPr="00FB08A6" w14:paraId="62718BE8" w14:textId="77777777" w:rsidTr="00DA2DAB">
        <w:trPr>
          <w:trHeight w:val="312"/>
          <w:jc w:val="center"/>
        </w:trPr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8C6D" w14:textId="77777777" w:rsidR="00252F05" w:rsidRPr="00FB08A6" w:rsidRDefault="00252F05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Информация и телекоммуникации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133B" w14:textId="77777777" w:rsidR="00252F05" w:rsidRPr="00FB08A6" w:rsidRDefault="00252F05" w:rsidP="00DA2D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70F52B3" w14:textId="77777777" w:rsidR="00252F05" w:rsidRPr="00FB08A6" w:rsidRDefault="00252F05" w:rsidP="00D31B78">
      <w:pPr>
        <w:pStyle w:val="HTMLPreformatted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14:paraId="21308B11" w14:textId="7DD10F79" w:rsidR="00817F01" w:rsidRPr="00FB08A6" w:rsidRDefault="0070646B" w:rsidP="00D31B7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Проблемами являются: неэффективность принятия управленческих решений, нежелание предпринимателей внедрять инновационные 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lastRenderedPageBreak/>
        <w:t>информационные технологии, отсутствие государственной помощи предприятиям, нестабильная политическая и экономическая ситуация</w:t>
      </w:r>
      <w:r w:rsidR="00841D85">
        <w:rPr>
          <w:rStyle w:val="y2iqfc"/>
          <w:rFonts w:ascii="Times New Roman" w:hAnsi="Times New Roman" w:cs="Times New Roman"/>
          <w:sz w:val="28"/>
          <w:szCs w:val="28"/>
        </w:rPr>
        <w:t xml:space="preserve"> внутри страны и за ее пределами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14:paraId="5E53D38E" w14:textId="25415233" w:rsidR="009D3953" w:rsidRPr="00FB08A6" w:rsidRDefault="009D3953" w:rsidP="00D31B78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>По рейтингу инвестиционной привлекательности российского сектора экономики можно отметить: сектор имеет большой инвестиционный потенциал; привлекательность прямых иностранных инвестиций в отрасли информационных технологий и телекоммуникаций страны</w:t>
      </w:r>
      <w:r w:rsidR="00841D85">
        <w:rPr>
          <w:rStyle w:val="y2iqfc"/>
          <w:rFonts w:ascii="Times New Roman" w:hAnsi="Times New Roman" w:cs="Times New Roman"/>
          <w:sz w:val="28"/>
          <w:szCs w:val="28"/>
        </w:rPr>
        <w:t xml:space="preserve"> является высокой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в условиях кризиса перепроизводства и падения мировых цен. Интерес же к добывающим отраслям резко упал.</w:t>
      </w:r>
    </w:p>
    <w:p w14:paraId="50E7DA42" w14:textId="32650443" w:rsidR="009D3953" w:rsidRPr="00FB08A6" w:rsidRDefault="009D3953" w:rsidP="00D31B78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>Под влиянием экономического кризиса в стране иностранные производители продуктов питания сократили свое реальное пр</w:t>
      </w:r>
      <w:r w:rsidR="00841D85">
        <w:rPr>
          <w:rStyle w:val="y2iqfc"/>
          <w:rFonts w:ascii="Times New Roman" w:hAnsi="Times New Roman" w:cs="Times New Roman"/>
          <w:sz w:val="28"/>
          <w:szCs w:val="28"/>
        </w:rPr>
        <w:t>исутствие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, что особенно заметно в 2015, 2018 и 2020 годах, что </w:t>
      </w:r>
      <w:r w:rsidR="00841D85">
        <w:rPr>
          <w:rStyle w:val="y2iqfc"/>
          <w:rFonts w:ascii="Times New Roman" w:hAnsi="Times New Roman" w:cs="Times New Roman"/>
          <w:sz w:val="28"/>
          <w:szCs w:val="28"/>
        </w:rPr>
        <w:t xml:space="preserve">в свою очередь 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>привело к снижению их доли в экономике страны и пищевой промышленности.</w:t>
      </w:r>
    </w:p>
    <w:p w14:paraId="69ACF07D" w14:textId="1DA3DF1E" w:rsidR="00F53B09" w:rsidRDefault="006C43BF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BF">
        <w:rPr>
          <w:rFonts w:ascii="Times New Roman" w:hAnsi="Times New Roman" w:cs="Times New Roman"/>
          <w:sz w:val="28"/>
          <w:szCs w:val="28"/>
        </w:rPr>
        <w:t>Раскрывая пробл</w:t>
      </w:r>
      <w:r>
        <w:rPr>
          <w:rFonts w:ascii="Times New Roman" w:hAnsi="Times New Roman" w:cs="Times New Roman"/>
          <w:sz w:val="28"/>
          <w:szCs w:val="28"/>
        </w:rPr>
        <w:t>ематику</w:t>
      </w:r>
      <w:r w:rsidRPr="006C43BF">
        <w:rPr>
          <w:rFonts w:ascii="Times New Roman" w:hAnsi="Times New Roman" w:cs="Times New Roman"/>
          <w:sz w:val="28"/>
          <w:szCs w:val="28"/>
        </w:rPr>
        <w:t xml:space="preserve"> регулирования деятельности иностранных компаний в национальной экономике, отметим необходимость выделения ее отдельных направлений, представленных на рисунке 4.</w:t>
      </w:r>
    </w:p>
    <w:p w14:paraId="050FDD8D" w14:textId="77777777" w:rsidR="001164C9" w:rsidRPr="00FB08A6" w:rsidRDefault="001164C9" w:rsidP="00116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5" w:type="dxa"/>
        <w:jc w:val="center"/>
        <w:tblLook w:val="04A0" w:firstRow="1" w:lastRow="0" w:firstColumn="1" w:lastColumn="0" w:noHBand="0" w:noVBand="1"/>
      </w:tblPr>
      <w:tblGrid>
        <w:gridCol w:w="2428"/>
        <w:gridCol w:w="2594"/>
        <w:gridCol w:w="2318"/>
        <w:gridCol w:w="2195"/>
      </w:tblGrid>
      <w:tr w:rsidR="00FB08A6" w:rsidRPr="00FB08A6" w14:paraId="5E12DDFC" w14:textId="77777777" w:rsidTr="002C7D1B">
        <w:trPr>
          <w:trHeight w:val="1052"/>
          <w:jc w:val="center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D56F" w14:textId="24598F55" w:rsidR="00817F01" w:rsidRPr="002C7D1B" w:rsidRDefault="00817F01" w:rsidP="00027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5" w:name="_Hlk117419785"/>
            <w:r w:rsidRPr="002C7D1B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Направления регулирования деятельности иностранных компаний в национальной экономике </w:t>
            </w:r>
            <w:r w:rsidR="006C43BF" w:rsidRPr="002C7D1B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</w:tr>
      <w:tr w:rsidR="00FB08A6" w:rsidRPr="00FB08A6" w14:paraId="67176971" w14:textId="77777777" w:rsidTr="00404E50">
        <w:trPr>
          <w:trHeight w:val="2474"/>
          <w:jc w:val="center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031F" w14:textId="1ADC6F7F" w:rsidR="00817F01" w:rsidRPr="00FB08A6" w:rsidRDefault="00817F01" w:rsidP="00697A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1B">
              <w:rPr>
                <w:rFonts w:ascii="Times New Roman" w:eastAsia="Times New Roman" w:hAnsi="Times New Roman" w:cs="Times New Roman"/>
                <w:lang w:eastAsia="ru-RU"/>
              </w:rPr>
              <w:t>Увеличение ПИИ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95E0" w14:textId="66760A90" w:rsidR="00817F01" w:rsidRPr="002C7D1B" w:rsidRDefault="006C43BF" w:rsidP="00697A8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D1B">
              <w:rPr>
                <w:rFonts w:ascii="Times New Roman" w:eastAsia="Times New Roman" w:hAnsi="Times New Roman" w:cs="Times New Roman"/>
                <w:lang w:eastAsia="ru-RU"/>
              </w:rPr>
              <w:t>Повышение инвестиционной активности</w:t>
            </w:r>
            <w:r w:rsidR="00027A27" w:rsidRPr="002C7D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7F01" w:rsidRPr="002C7D1B">
              <w:rPr>
                <w:rFonts w:ascii="Times New Roman" w:eastAsia="Times New Roman" w:hAnsi="Times New Roman" w:cs="Times New Roman"/>
                <w:lang w:eastAsia="ru-RU"/>
              </w:rPr>
              <w:t>действующих на внутреннем рынке иностранных фирм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9581" w14:textId="4CC44380" w:rsidR="00817F01" w:rsidRPr="002C7D1B" w:rsidRDefault="006C43BF" w:rsidP="00697A8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D1B">
              <w:rPr>
                <w:rFonts w:ascii="Times New Roman" w:eastAsia="Times New Roman" w:hAnsi="Times New Roman" w:cs="Times New Roman"/>
                <w:lang w:eastAsia="ru-RU"/>
              </w:rPr>
              <w:t xml:space="preserve">Ограничение </w:t>
            </w:r>
            <w:r w:rsidR="00817F01" w:rsidRPr="002C7D1B">
              <w:rPr>
                <w:rFonts w:ascii="Times New Roman" w:eastAsia="Times New Roman" w:hAnsi="Times New Roman" w:cs="Times New Roman"/>
                <w:lang w:eastAsia="ru-RU"/>
              </w:rPr>
              <w:t>деятельности иностранных фирм</w:t>
            </w:r>
            <w:r w:rsidRPr="002C7D1B">
              <w:rPr>
                <w:rFonts w:ascii="Times New Roman" w:eastAsia="Times New Roman" w:hAnsi="Times New Roman" w:cs="Times New Roman"/>
                <w:lang w:eastAsia="ru-RU"/>
              </w:rPr>
              <w:t>, выступающих в качестве фирм-</w:t>
            </w:r>
            <w:r w:rsidR="00027A27" w:rsidRPr="002C7D1B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производителей </w:t>
            </w:r>
            <w:r w:rsidR="00817F01" w:rsidRPr="002C7D1B">
              <w:rPr>
                <w:rFonts w:ascii="Times New Roman" w:eastAsia="Times New Roman" w:hAnsi="Times New Roman" w:cs="Times New Roman"/>
                <w:lang w:eastAsia="ru-RU"/>
              </w:rPr>
              <w:t>на внутреннем рынке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5BB2" w14:textId="747B8755" w:rsidR="00817F01" w:rsidRPr="00FB08A6" w:rsidRDefault="006C43BF" w:rsidP="00697A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1B">
              <w:rPr>
                <w:rFonts w:ascii="Times New Roman" w:eastAsia="Times New Roman" w:hAnsi="Times New Roman" w:cs="Times New Roman"/>
                <w:lang w:eastAsia="ru-RU"/>
              </w:rPr>
              <w:t>Ограничение деятельности иностранных фирм, выступающих в качестве импортеров на внутреннем рынке</w:t>
            </w:r>
          </w:p>
        </w:tc>
      </w:tr>
      <w:tr w:rsidR="002C7D1B" w:rsidRPr="00FB08A6" w14:paraId="16BE2FA6" w14:textId="77777777" w:rsidTr="00404E50">
        <w:trPr>
          <w:trHeight w:val="656"/>
          <w:jc w:val="center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4BA7" w14:textId="47DD2147" w:rsidR="002C7D1B" w:rsidRPr="002C7D1B" w:rsidRDefault="002C7D1B" w:rsidP="00697A8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D1B">
              <w:rPr>
                <w:rFonts w:ascii="Times New Roman" w:eastAsia="Times New Roman" w:hAnsi="Times New Roman" w:cs="Times New Roman"/>
                <w:lang w:eastAsia="ru-RU"/>
              </w:rPr>
              <w:t>экспорт←→дивиденды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E27D3" w14:textId="44B75754" w:rsidR="002C7D1B" w:rsidRPr="002C7D1B" w:rsidRDefault="002C7D1B" w:rsidP="00697A8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D1B">
              <w:rPr>
                <w:rFonts w:ascii="Times New Roman" w:eastAsia="Times New Roman" w:hAnsi="Times New Roman" w:cs="Times New Roman"/>
                <w:lang w:eastAsia="ru-RU"/>
              </w:rPr>
              <w:t>занятость←→соц.</w:t>
            </w:r>
            <w:r w:rsidR="00404E50" w:rsidRPr="00FB08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7D1B">
              <w:rPr>
                <w:rFonts w:ascii="Times New Roman" w:eastAsia="Times New Roman" w:hAnsi="Times New Roman" w:cs="Times New Roman"/>
                <w:lang w:eastAsia="ru-RU"/>
              </w:rPr>
              <w:t>сфера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AA18C" w14:textId="4A0DDB89" w:rsidR="002C7D1B" w:rsidRPr="002C7D1B" w:rsidRDefault="002C7D1B" w:rsidP="00697A8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D1B">
              <w:rPr>
                <w:rFonts w:ascii="Times New Roman" w:eastAsia="Times New Roman" w:hAnsi="Times New Roman" w:cs="Times New Roman"/>
                <w:lang w:eastAsia="ru-RU"/>
              </w:rPr>
              <w:t>налоги←→инновации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42DCF" w14:textId="2669D807" w:rsidR="002C7D1B" w:rsidRPr="002C7D1B" w:rsidRDefault="002C7D1B" w:rsidP="00697A8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D1B">
              <w:rPr>
                <w:rFonts w:ascii="Times New Roman" w:eastAsia="Times New Roman" w:hAnsi="Times New Roman" w:cs="Times New Roman"/>
                <w:lang w:eastAsia="ru-RU"/>
              </w:rPr>
              <w:t>импорт←→экология</w:t>
            </w:r>
          </w:p>
        </w:tc>
      </w:tr>
      <w:bookmarkEnd w:id="25"/>
    </w:tbl>
    <w:p w14:paraId="78155D06" w14:textId="77777777" w:rsidR="007F5D61" w:rsidRPr="007F5D61" w:rsidRDefault="007F5D61" w:rsidP="00027A27">
      <w:pPr>
        <w:pStyle w:val="Captio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p w14:paraId="038A603C" w14:textId="552E92E2" w:rsidR="00817F01" w:rsidRDefault="00817F01" w:rsidP="00027A27">
      <w:pPr>
        <w:pStyle w:val="Captio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B08A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="003B1DF0"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Pr="00FB08A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 Направления регулирования деятельности иностранных</w:t>
      </w:r>
      <w:r w:rsidR="00252F0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i w:val="0"/>
          <w:color w:val="auto"/>
          <w:sz w:val="28"/>
          <w:szCs w:val="28"/>
        </w:rPr>
        <w:t>компаний в национальной экономике страны</w:t>
      </w:r>
      <w:r w:rsidR="007F5D6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(составлено автором)</w:t>
      </w:r>
    </w:p>
    <w:p w14:paraId="5608348E" w14:textId="77777777" w:rsidR="00027A27" w:rsidRPr="00027A27" w:rsidRDefault="00027A27" w:rsidP="00027A27"/>
    <w:p w14:paraId="6E9A80DC" w14:textId="62026FC1" w:rsidR="00817F01" w:rsidRPr="00FB08A6" w:rsidRDefault="00697A80" w:rsidP="00D31B78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A80">
        <w:rPr>
          <w:rFonts w:ascii="Times New Roman" w:hAnsi="Times New Roman" w:cs="Times New Roman"/>
          <w:sz w:val="28"/>
          <w:szCs w:val="28"/>
        </w:rPr>
        <w:lastRenderedPageBreak/>
        <w:t xml:space="preserve">На рисунке 4 </w:t>
      </w:r>
      <w:r w:rsidR="009C1634">
        <w:rPr>
          <w:rFonts w:ascii="Times New Roman" w:hAnsi="Times New Roman" w:cs="Times New Roman"/>
          <w:sz w:val="28"/>
          <w:szCs w:val="28"/>
        </w:rPr>
        <w:t>выделены</w:t>
      </w:r>
      <w:r w:rsidRPr="00697A80">
        <w:rPr>
          <w:rFonts w:ascii="Times New Roman" w:hAnsi="Times New Roman" w:cs="Times New Roman"/>
          <w:sz w:val="28"/>
          <w:szCs w:val="28"/>
        </w:rPr>
        <w:t xml:space="preserve"> две большие группы направлений регулирования деятельности иностранных фирм в национальной экономике конкретной страны, а именно: привлечение инвестиций и взаимодействие таких компаний с субъектами внутреннего рынка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При этом в рамках регулирования взаимодействия </w:t>
      </w:r>
      <w:r w:rsidR="009C1634">
        <w:rPr>
          <w:rStyle w:val="y2iqfc"/>
          <w:rFonts w:ascii="Times New Roman" w:hAnsi="Times New Roman" w:cs="Times New Roman"/>
          <w:sz w:val="28"/>
          <w:szCs w:val="28"/>
        </w:rPr>
        <w:t xml:space="preserve">компаний 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>с внутренним рынком необходимо ранжировать их по генеральным импортерам и предприятиям, осуществляющим производственную деятельность в стране, ориентируясь на последних.</w:t>
      </w:r>
    </w:p>
    <w:p w14:paraId="171AA7DA" w14:textId="79610FCD" w:rsidR="00125259" w:rsidRPr="00A940EF" w:rsidRDefault="00A940EF" w:rsidP="00696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государственным аппаратом механизма интеграции частных иностранных компаний является также ключевым аспектом решения насущных проблем привлечения иностранных вложени</w:t>
      </w:r>
      <w:r w:rsidR="00841D8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экономику РФ</w:t>
      </w:r>
      <w:r w:rsidR="00817F01" w:rsidRPr="00FB08A6">
        <w:rPr>
          <w:rFonts w:ascii="Times New Roman" w:hAnsi="Times New Roman" w:cs="Times New Roman"/>
          <w:sz w:val="28"/>
          <w:szCs w:val="28"/>
        </w:rPr>
        <w:t>.</w:t>
      </w:r>
      <w:r w:rsidR="00696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Немаловажную роль здесь играют программы 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налоговой оптимизации </w:t>
      </w:r>
      <w:r>
        <w:rPr>
          <w:rStyle w:val="y2iqfc"/>
          <w:rFonts w:ascii="Times New Roman" w:hAnsi="Times New Roman" w:cs="Times New Roman"/>
          <w:sz w:val="28"/>
          <w:szCs w:val="28"/>
        </w:rPr>
        <w:t>для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хозяйствующ</w:t>
      </w:r>
      <w:r>
        <w:rPr>
          <w:rStyle w:val="y2iqfc"/>
          <w:rFonts w:ascii="Times New Roman" w:hAnsi="Times New Roman" w:cs="Times New Roman"/>
          <w:sz w:val="28"/>
          <w:szCs w:val="28"/>
        </w:rPr>
        <w:t>их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Style w:val="y2iqfc"/>
          <w:rFonts w:ascii="Times New Roman" w:hAnsi="Times New Roman" w:cs="Times New Roman"/>
          <w:sz w:val="28"/>
          <w:szCs w:val="28"/>
        </w:rPr>
        <w:t>ов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14:paraId="09C545DB" w14:textId="3CB7DBC3" w:rsidR="00817F01" w:rsidRPr="00FB08A6" w:rsidRDefault="00A940EF" w:rsidP="00D31B78">
      <w:pPr>
        <w:tabs>
          <w:tab w:val="left" w:pos="34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Критическ</w:t>
      </w:r>
      <w:r>
        <w:rPr>
          <w:rFonts w:ascii="Times New Roman" w:hAnsi="Times New Roman" w:cs="Times New Roman"/>
          <w:sz w:val="28"/>
          <w:szCs w:val="28"/>
        </w:rPr>
        <w:t>ий анализ</w:t>
      </w:r>
      <w:r w:rsidRPr="00FB08A6">
        <w:rPr>
          <w:rFonts w:ascii="Times New Roman" w:hAnsi="Times New Roman" w:cs="Times New Roman"/>
          <w:sz w:val="28"/>
          <w:szCs w:val="28"/>
        </w:rPr>
        <w:t xml:space="preserve"> зарубежного опыта государственного стимулирования инновационной деятельности иностранных компаний [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FB08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08A6">
        <w:rPr>
          <w:rFonts w:ascii="Times New Roman" w:hAnsi="Times New Roman" w:cs="Times New Roman"/>
          <w:sz w:val="28"/>
          <w:szCs w:val="28"/>
        </w:rPr>
        <w:t xml:space="preserve">8] позволяет </w:t>
      </w:r>
      <w:r>
        <w:rPr>
          <w:rFonts w:ascii="Times New Roman" w:hAnsi="Times New Roman" w:cs="Times New Roman"/>
          <w:sz w:val="28"/>
          <w:szCs w:val="28"/>
        </w:rPr>
        <w:t>вычленить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последующие ее главные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приоритетные для РФ</w:t>
      </w:r>
      <w:r w:rsidRPr="00FB08A6">
        <w:rPr>
          <w:rFonts w:ascii="Times New Roman" w:hAnsi="Times New Roman" w:cs="Times New Roman"/>
          <w:sz w:val="28"/>
          <w:szCs w:val="28"/>
        </w:rPr>
        <w:t>: грантовая поддержка правительства</w:t>
      </w:r>
      <w:r w:rsidR="00841D85">
        <w:rPr>
          <w:rFonts w:ascii="Times New Roman" w:hAnsi="Times New Roman" w:cs="Times New Roman"/>
          <w:sz w:val="28"/>
          <w:szCs w:val="28"/>
        </w:rPr>
        <w:t>,</w:t>
      </w:r>
      <w:r w:rsidRPr="00FB08A6">
        <w:rPr>
          <w:rFonts w:ascii="Times New Roman" w:hAnsi="Times New Roman" w:cs="Times New Roman"/>
          <w:sz w:val="28"/>
          <w:szCs w:val="28"/>
        </w:rPr>
        <w:t xml:space="preserve"> дотации и субсидии на инновационную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08A6">
        <w:rPr>
          <w:rFonts w:ascii="Times New Roman" w:hAnsi="Times New Roman" w:cs="Times New Roman"/>
          <w:sz w:val="28"/>
          <w:szCs w:val="28"/>
        </w:rPr>
        <w:t>налоговое стимулирование в рамках отдельных инновационных институтов (технопарки и др.)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08A6">
        <w:rPr>
          <w:rFonts w:ascii="Times New Roman" w:hAnsi="Times New Roman" w:cs="Times New Roman"/>
          <w:sz w:val="28"/>
          <w:szCs w:val="28"/>
        </w:rPr>
        <w:t xml:space="preserve"> государственно-частное партнерство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08A6">
        <w:rPr>
          <w:rFonts w:ascii="Times New Roman" w:hAnsi="Times New Roman" w:cs="Times New Roman"/>
          <w:sz w:val="28"/>
          <w:szCs w:val="28"/>
        </w:rPr>
        <w:t xml:space="preserve"> льготное кредитование и другие виды финансовой поддержки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08A6">
        <w:rPr>
          <w:rFonts w:ascii="Times New Roman" w:hAnsi="Times New Roman" w:cs="Times New Roman"/>
          <w:sz w:val="28"/>
          <w:szCs w:val="28"/>
        </w:rPr>
        <w:t xml:space="preserve"> борьба с «искусственными»</w:t>
      </w:r>
      <w:r>
        <w:rPr>
          <w:rFonts w:ascii="Times New Roman" w:hAnsi="Times New Roman" w:cs="Times New Roman"/>
          <w:sz w:val="28"/>
          <w:szCs w:val="28"/>
        </w:rPr>
        <w:t xml:space="preserve"> или «пустыми»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инвестициями в инновационные разработки.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93B">
        <w:rPr>
          <w:rFonts w:ascii="Times New Roman" w:hAnsi="Times New Roman" w:cs="Times New Roman"/>
          <w:sz w:val="28"/>
          <w:szCs w:val="28"/>
        </w:rPr>
        <w:t>С</w:t>
      </w:r>
      <w:r w:rsidR="008E693B" w:rsidRPr="00FB08A6">
        <w:rPr>
          <w:rFonts w:ascii="Times New Roman" w:hAnsi="Times New Roman" w:cs="Times New Roman"/>
          <w:sz w:val="28"/>
          <w:szCs w:val="28"/>
        </w:rPr>
        <w:t>тимулирование инновационной деятельности</w:t>
      </w:r>
      <w:r w:rsidR="008E693B">
        <w:rPr>
          <w:rFonts w:ascii="Times New Roman" w:hAnsi="Times New Roman" w:cs="Times New Roman"/>
          <w:sz w:val="28"/>
          <w:szCs w:val="28"/>
        </w:rPr>
        <w:t xml:space="preserve"> зарубежных компаний является в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ажной составляющей </w:t>
      </w:r>
      <w:r w:rsidR="008E693B">
        <w:rPr>
          <w:rFonts w:ascii="Times New Roman" w:hAnsi="Times New Roman" w:cs="Times New Roman"/>
          <w:sz w:val="28"/>
          <w:szCs w:val="28"/>
        </w:rPr>
        <w:t>механизма сдерживания и приобретения выгод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со стороны государственных властных институтов и муниципальных органов власти. </w:t>
      </w:r>
    </w:p>
    <w:p w14:paraId="70158A0B" w14:textId="0E4C1783" w:rsidR="00817F01" w:rsidRPr="00FB08A6" w:rsidRDefault="008E693B" w:rsidP="0067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8E693B">
        <w:rPr>
          <w:rFonts w:ascii="Times New Roman" w:hAnsi="Times New Roman" w:cs="Times New Roman"/>
          <w:sz w:val="28"/>
          <w:szCs w:val="28"/>
        </w:rPr>
        <w:t>реализац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8E693B">
        <w:rPr>
          <w:rFonts w:ascii="Times New Roman" w:hAnsi="Times New Roman" w:cs="Times New Roman"/>
          <w:sz w:val="28"/>
          <w:szCs w:val="28"/>
        </w:rPr>
        <w:t xml:space="preserve"> экспортного потенциала государства и выход на новые рынки сбыта </w:t>
      </w:r>
      <w:r>
        <w:rPr>
          <w:rFonts w:ascii="Times New Roman" w:hAnsi="Times New Roman" w:cs="Times New Roman"/>
          <w:sz w:val="28"/>
          <w:szCs w:val="28"/>
        </w:rPr>
        <w:t>являются основными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привлечения зарубежных фирм в национальную экономику стран-реципиентов.</w:t>
      </w:r>
      <w:r w:rsidR="00676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Зачастую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выход иностранных компаний на </w:t>
      </w:r>
      <w:r w:rsidR="00832364">
        <w:rPr>
          <w:rFonts w:ascii="Times New Roman" w:hAnsi="Times New Roman" w:cs="Times New Roman"/>
          <w:sz w:val="28"/>
          <w:szCs w:val="28"/>
        </w:rPr>
        <w:t xml:space="preserve">локальные </w:t>
      </w:r>
      <w:r w:rsidR="00817F01" w:rsidRPr="00FB08A6">
        <w:rPr>
          <w:rFonts w:ascii="Times New Roman" w:hAnsi="Times New Roman" w:cs="Times New Roman"/>
          <w:sz w:val="28"/>
          <w:szCs w:val="28"/>
        </w:rPr>
        <w:t>рынки сопровождается конфликтами</w:t>
      </w:r>
      <w:r w:rsidR="00832364">
        <w:rPr>
          <w:rFonts w:ascii="Times New Roman" w:hAnsi="Times New Roman" w:cs="Times New Roman"/>
          <w:sz w:val="28"/>
          <w:szCs w:val="28"/>
        </w:rPr>
        <w:t xml:space="preserve"> и недобросовестным подходом к реализации проектов 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в </w:t>
      </w:r>
      <w:r w:rsidR="00817F01" w:rsidRPr="00FB08A6">
        <w:rPr>
          <w:rFonts w:ascii="Times New Roman" w:hAnsi="Times New Roman" w:cs="Times New Roman"/>
          <w:sz w:val="28"/>
          <w:szCs w:val="28"/>
        </w:rPr>
        <w:lastRenderedPageBreak/>
        <w:t>экологической сфере</w:t>
      </w:r>
      <w:r w:rsidR="00832364">
        <w:rPr>
          <w:rFonts w:ascii="Times New Roman" w:hAnsi="Times New Roman" w:cs="Times New Roman"/>
          <w:sz w:val="28"/>
          <w:szCs w:val="28"/>
        </w:rPr>
        <w:t>, а также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низкой эффективностью природоохранной деятельности таких компаний.</w:t>
      </w:r>
    </w:p>
    <w:p w14:paraId="055DBDA3" w14:textId="7C9BB523" w:rsidR="00817F01" w:rsidRPr="00FB08A6" w:rsidRDefault="00817F01" w:rsidP="00D31B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Проблематика деятельности иностранных компаний </w:t>
      </w:r>
      <w:r w:rsidR="00832364">
        <w:rPr>
          <w:rFonts w:ascii="Times New Roman" w:hAnsi="Times New Roman" w:cs="Times New Roman"/>
          <w:sz w:val="28"/>
          <w:szCs w:val="28"/>
        </w:rPr>
        <w:t>на территории РФ в составе ОЭЗ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832364">
        <w:rPr>
          <w:rFonts w:ascii="Times New Roman" w:hAnsi="Times New Roman" w:cs="Times New Roman"/>
          <w:sz w:val="28"/>
          <w:szCs w:val="28"/>
        </w:rPr>
        <w:t xml:space="preserve">и не только, а также построение эффективных </w:t>
      </w:r>
      <w:r w:rsidRPr="00FB08A6">
        <w:rPr>
          <w:rFonts w:ascii="Times New Roman" w:hAnsi="Times New Roman" w:cs="Times New Roman"/>
          <w:sz w:val="28"/>
          <w:szCs w:val="28"/>
        </w:rPr>
        <w:t>взаимоотношени</w:t>
      </w:r>
      <w:r w:rsidR="00832364">
        <w:rPr>
          <w:rFonts w:ascii="Times New Roman" w:hAnsi="Times New Roman" w:cs="Times New Roman"/>
          <w:sz w:val="28"/>
          <w:szCs w:val="28"/>
        </w:rPr>
        <w:t>й</w:t>
      </w:r>
      <w:r w:rsidRPr="00FB08A6">
        <w:rPr>
          <w:rFonts w:ascii="Times New Roman" w:hAnsi="Times New Roman" w:cs="Times New Roman"/>
          <w:sz w:val="28"/>
          <w:szCs w:val="28"/>
        </w:rPr>
        <w:t xml:space="preserve"> с государственными и местными органами власти требует </w:t>
      </w:r>
      <w:r w:rsidR="00832364">
        <w:rPr>
          <w:rFonts w:ascii="Times New Roman" w:hAnsi="Times New Roman" w:cs="Times New Roman"/>
          <w:sz w:val="28"/>
          <w:szCs w:val="28"/>
        </w:rPr>
        <w:t>коррекции</w:t>
      </w:r>
      <w:r w:rsidRPr="00FB08A6">
        <w:rPr>
          <w:rFonts w:ascii="Times New Roman" w:hAnsi="Times New Roman" w:cs="Times New Roman"/>
          <w:sz w:val="28"/>
          <w:szCs w:val="28"/>
        </w:rPr>
        <w:t xml:space="preserve"> механизма государственного регулирования функционирования иностранных компаний в стране. </w:t>
      </w:r>
    </w:p>
    <w:p w14:paraId="2E99EDEE" w14:textId="10950E50" w:rsidR="00832364" w:rsidRDefault="00832364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64">
        <w:rPr>
          <w:rFonts w:ascii="Times New Roman" w:hAnsi="Times New Roman" w:cs="Times New Roman"/>
          <w:sz w:val="28"/>
          <w:szCs w:val="28"/>
        </w:rPr>
        <w:t>Российской Федерации необходимо повысить эффективность такого регулирования и реализовать весь потенциал отношений с иностранными компаниями</w:t>
      </w:r>
      <w:r>
        <w:rPr>
          <w:rFonts w:ascii="Times New Roman" w:hAnsi="Times New Roman" w:cs="Times New Roman"/>
          <w:sz w:val="28"/>
          <w:szCs w:val="28"/>
        </w:rPr>
        <w:t>, приобретя</w:t>
      </w:r>
      <w:r w:rsidRPr="00832364">
        <w:rPr>
          <w:rFonts w:ascii="Times New Roman" w:hAnsi="Times New Roman" w:cs="Times New Roman"/>
          <w:sz w:val="28"/>
          <w:szCs w:val="28"/>
        </w:rPr>
        <w:t xml:space="preserve"> тем самым дополнительные стимулы для роста национальной экономики.</w:t>
      </w:r>
    </w:p>
    <w:p w14:paraId="698ED113" w14:textId="6B0B6120" w:rsidR="00817F01" w:rsidRPr="00FB08A6" w:rsidRDefault="00817F01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>Ключевым элементом государственного механизма регулирования деятельности иностранных компаний должно стать сотрудничество органов государственной власти и органов местного самоуправления, поскольку органы местного самоуправления определяют инвестиционный климат в регионе и работают напрямую с подразделениями иностранных компаний. В целях усиления взаимодействия государственных органов всех уровней в национальном механизме регулирования всех аспектов деятельности иностранных компаний следует уточнить взаимоотношения между этими органами</w:t>
      </w:r>
      <w:r w:rsidR="00D54414" w:rsidRPr="00FB08A6">
        <w:rPr>
          <w:rFonts w:ascii="Times New Roman" w:hAnsi="Times New Roman" w:cs="Times New Roman"/>
          <w:sz w:val="28"/>
          <w:szCs w:val="28"/>
        </w:rPr>
        <w:t xml:space="preserve"> [16, </w:t>
      </w:r>
      <w:r w:rsidR="00B03D8C">
        <w:rPr>
          <w:rFonts w:ascii="Times New Roman" w:hAnsi="Times New Roman" w:cs="Times New Roman"/>
          <w:sz w:val="28"/>
          <w:szCs w:val="28"/>
        </w:rPr>
        <w:t>с</w:t>
      </w:r>
      <w:r w:rsidRPr="00FB08A6">
        <w:rPr>
          <w:rFonts w:ascii="Times New Roman" w:hAnsi="Times New Roman" w:cs="Times New Roman"/>
          <w:sz w:val="28"/>
          <w:szCs w:val="28"/>
        </w:rPr>
        <w:t xml:space="preserve">. 51]. </w:t>
      </w:r>
    </w:p>
    <w:p w14:paraId="26F7A3F0" w14:textId="57E01A27" w:rsidR="00817F01" w:rsidRPr="00FB08A6" w:rsidRDefault="00817F01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Выгода прямых иностранных инвестиций очевидна: они не предполагают </w:t>
      </w:r>
      <w:r w:rsidR="00832364">
        <w:rPr>
          <w:rFonts w:ascii="Times New Roman" w:hAnsi="Times New Roman" w:cs="Times New Roman"/>
          <w:sz w:val="28"/>
          <w:szCs w:val="28"/>
        </w:rPr>
        <w:t xml:space="preserve">полного </w:t>
      </w:r>
      <w:r w:rsidRPr="00FB08A6">
        <w:rPr>
          <w:rFonts w:ascii="Times New Roman" w:hAnsi="Times New Roman" w:cs="Times New Roman"/>
          <w:sz w:val="28"/>
          <w:szCs w:val="28"/>
        </w:rPr>
        <w:t>возврата</w:t>
      </w:r>
      <w:r w:rsidR="00832364">
        <w:rPr>
          <w:rFonts w:ascii="Times New Roman" w:hAnsi="Times New Roman" w:cs="Times New Roman"/>
          <w:sz w:val="28"/>
          <w:szCs w:val="28"/>
        </w:rPr>
        <w:t>, инвесторы учитывают подобные риски. В</w:t>
      </w:r>
      <w:r w:rsidRPr="00FB08A6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832364">
        <w:rPr>
          <w:rFonts w:ascii="Times New Roman" w:hAnsi="Times New Roman" w:cs="Times New Roman"/>
          <w:sz w:val="28"/>
          <w:szCs w:val="28"/>
        </w:rPr>
        <w:t>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прибыли от вложений, инвестор «переключается» на развитие бизнеса. ПИИ эффективно стимулируют развитие отде</w:t>
      </w:r>
      <w:r w:rsidR="00D54414" w:rsidRPr="00FB08A6">
        <w:rPr>
          <w:rFonts w:ascii="Times New Roman" w:hAnsi="Times New Roman" w:cs="Times New Roman"/>
          <w:sz w:val="28"/>
          <w:szCs w:val="28"/>
        </w:rPr>
        <w:t xml:space="preserve">льных отраслей и регионов [15, </w:t>
      </w:r>
      <w:r w:rsidR="00B03D8C">
        <w:rPr>
          <w:rFonts w:ascii="Times New Roman" w:hAnsi="Times New Roman" w:cs="Times New Roman"/>
          <w:sz w:val="28"/>
          <w:szCs w:val="28"/>
        </w:rPr>
        <w:t>с</w:t>
      </w:r>
      <w:r w:rsidRPr="00FB08A6">
        <w:rPr>
          <w:rFonts w:ascii="Times New Roman" w:hAnsi="Times New Roman" w:cs="Times New Roman"/>
          <w:sz w:val="28"/>
          <w:szCs w:val="28"/>
        </w:rPr>
        <w:t>. 19].</w:t>
      </w:r>
    </w:p>
    <w:p w14:paraId="05590675" w14:textId="0D9A8DE3" w:rsidR="00817F01" w:rsidRPr="00FB08A6" w:rsidRDefault="00817F01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Пандемия спровоцировала рецессию в странах с переходной экономикой, которая непосредственно затрагивает ПИИ, стремящиеся выйти на рынок. </w:t>
      </w:r>
      <w:r w:rsidR="00FC1C65" w:rsidRPr="00FB08A6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Pr="00FB08A6">
        <w:rPr>
          <w:rFonts w:ascii="Times New Roman" w:hAnsi="Times New Roman" w:cs="Times New Roman"/>
          <w:sz w:val="28"/>
          <w:szCs w:val="28"/>
        </w:rPr>
        <w:t xml:space="preserve"> рост ВВП был уже относительно низким в 2019 году </w:t>
      </w:r>
      <w:r w:rsidRPr="00FB08A6">
        <w:rPr>
          <w:rFonts w:ascii="Times New Roman" w:hAnsi="Times New Roman" w:cs="Times New Roman"/>
          <w:i/>
          <w:sz w:val="28"/>
          <w:szCs w:val="28"/>
        </w:rPr>
        <w:t>–</w:t>
      </w:r>
      <w:r w:rsidRPr="00FB08A6">
        <w:rPr>
          <w:rFonts w:ascii="Times New Roman" w:hAnsi="Times New Roman" w:cs="Times New Roman"/>
          <w:sz w:val="28"/>
          <w:szCs w:val="28"/>
        </w:rPr>
        <w:t xml:space="preserve"> около 2%, 1,5% в 2020 году, и 3,5% в 2021 соответственно. </w:t>
      </w:r>
      <w:r w:rsidR="00832364" w:rsidRPr="00832364">
        <w:rPr>
          <w:rFonts w:ascii="Times New Roman" w:hAnsi="Times New Roman" w:cs="Times New Roman"/>
          <w:sz w:val="28"/>
          <w:szCs w:val="28"/>
        </w:rPr>
        <w:t xml:space="preserve">Ожидается, что в 2022 году он также резко снизится, несмотря на </w:t>
      </w:r>
      <w:r w:rsidR="00832364" w:rsidRPr="0083236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государственные стимулы и меры по оказанию помощи малым и средним </w:t>
      </w:r>
      <w:r w:rsidR="00832364">
        <w:rPr>
          <w:rFonts w:ascii="Times New Roman" w:hAnsi="Times New Roman" w:cs="Times New Roman"/>
          <w:sz w:val="28"/>
          <w:szCs w:val="28"/>
        </w:rPr>
        <w:t>предприятиям</w:t>
      </w:r>
      <w:r w:rsidR="00832364" w:rsidRPr="00832364">
        <w:rPr>
          <w:rFonts w:ascii="Times New Roman" w:hAnsi="Times New Roman" w:cs="Times New Roman"/>
          <w:sz w:val="28"/>
          <w:szCs w:val="28"/>
        </w:rPr>
        <w:t>. Это, вероятно, побудит инвесторов, стремящихся к</w:t>
      </w:r>
      <w:r w:rsidR="00832364">
        <w:rPr>
          <w:rFonts w:ascii="Times New Roman" w:hAnsi="Times New Roman" w:cs="Times New Roman"/>
          <w:sz w:val="28"/>
          <w:szCs w:val="28"/>
        </w:rPr>
        <w:t xml:space="preserve"> выходу на местный</w:t>
      </w:r>
      <w:r w:rsidR="00832364" w:rsidRPr="00832364">
        <w:rPr>
          <w:rFonts w:ascii="Times New Roman" w:hAnsi="Times New Roman" w:cs="Times New Roman"/>
          <w:sz w:val="28"/>
          <w:szCs w:val="28"/>
        </w:rPr>
        <w:t xml:space="preserve"> ры</w:t>
      </w:r>
      <w:r w:rsidR="00832364">
        <w:rPr>
          <w:rFonts w:ascii="Times New Roman" w:hAnsi="Times New Roman" w:cs="Times New Roman"/>
          <w:sz w:val="28"/>
          <w:szCs w:val="28"/>
        </w:rPr>
        <w:t>нок</w:t>
      </w:r>
      <w:r w:rsidR="00832364" w:rsidRPr="00832364">
        <w:rPr>
          <w:rFonts w:ascii="Times New Roman" w:hAnsi="Times New Roman" w:cs="Times New Roman"/>
          <w:sz w:val="28"/>
          <w:szCs w:val="28"/>
        </w:rPr>
        <w:t xml:space="preserve">, скорректировать свои запланированные инвестиции в сторону уменьшения </w:t>
      </w:r>
      <w:r w:rsidRPr="00FB08A6">
        <w:rPr>
          <w:rFonts w:ascii="Times New Roman" w:hAnsi="Times New Roman" w:cs="Times New Roman"/>
          <w:sz w:val="28"/>
          <w:szCs w:val="28"/>
        </w:rPr>
        <w:t>[12].</w:t>
      </w:r>
    </w:p>
    <w:p w14:paraId="435968EE" w14:textId="70B0F3EC" w:rsidR="00817F01" w:rsidRPr="00FB08A6" w:rsidRDefault="00817F01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Учитывая рост и экономический потенциал страны, доля ПИИ в ВВП остается относительно низкой, в то время как на инвестиции в оборотный капитал приходится большая доля общего объема ПИИ. В последние годы Россия провела экономические реформы, но административные проблемы, коррупция и неопределенность в отношении региональной стабильности остаются серьезными проблемами. Россия </w:t>
      </w:r>
      <w:r w:rsidR="000654A9">
        <w:rPr>
          <w:rStyle w:val="y2iqfc"/>
          <w:rFonts w:ascii="Times New Roman" w:hAnsi="Times New Roman" w:cs="Times New Roman"/>
          <w:sz w:val="28"/>
          <w:szCs w:val="28"/>
        </w:rPr>
        <w:t xml:space="preserve">также 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>приняла закон, разрешающий конфисковать иностранные активы на своей территории в ответ на захват европейскими странами российского имущества по делу</w:t>
      </w:r>
      <w:r w:rsidRPr="00FB08A6">
        <w:rPr>
          <w:rFonts w:ascii="Times New Roman" w:hAnsi="Times New Roman" w:cs="Times New Roman"/>
          <w:sz w:val="28"/>
          <w:szCs w:val="28"/>
        </w:rPr>
        <w:t xml:space="preserve"> ЮКОСа</w:t>
      </w:r>
      <w:r w:rsidR="000654A9">
        <w:rPr>
          <w:rFonts w:ascii="Times New Roman" w:hAnsi="Times New Roman" w:cs="Times New Roman"/>
          <w:sz w:val="28"/>
          <w:szCs w:val="28"/>
        </w:rPr>
        <w:t>, тем самым значительно понизив свой инвестиционный рейтинг</w:t>
      </w:r>
      <w:r w:rsidRPr="00FB08A6">
        <w:rPr>
          <w:rFonts w:ascii="Times New Roman" w:hAnsi="Times New Roman" w:cs="Times New Roman"/>
          <w:sz w:val="28"/>
          <w:szCs w:val="28"/>
        </w:rPr>
        <w:t xml:space="preserve"> [14].</w:t>
      </w:r>
    </w:p>
    <w:p w14:paraId="581B55AA" w14:textId="32B1C558" w:rsidR="00817F01" w:rsidRPr="00FB08A6" w:rsidRDefault="00817F01" w:rsidP="00D31B7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FB08A6">
        <w:rPr>
          <w:sz w:val="28"/>
          <w:szCs w:val="28"/>
        </w:rPr>
        <w:t>В некоторых регионах РФ действуют такие рычаги снижения</w:t>
      </w:r>
      <w:r w:rsidR="00D91167">
        <w:rPr>
          <w:sz w:val="28"/>
          <w:szCs w:val="28"/>
        </w:rPr>
        <w:t xml:space="preserve"> налогового давления</w:t>
      </w:r>
      <w:r w:rsidRPr="00FB08A6">
        <w:rPr>
          <w:sz w:val="28"/>
          <w:szCs w:val="28"/>
        </w:rPr>
        <w:t xml:space="preserve">, как таможенные пошлины и НДС для иностранного капитала. В основном это </w:t>
      </w:r>
      <w:r w:rsidR="00627EDA">
        <w:rPr>
          <w:sz w:val="28"/>
          <w:szCs w:val="28"/>
        </w:rPr>
        <w:t>48</w:t>
      </w:r>
      <w:r w:rsidRPr="00FB08A6">
        <w:rPr>
          <w:sz w:val="28"/>
          <w:szCs w:val="28"/>
        </w:rPr>
        <w:t xml:space="preserve"> особых экономических зон с определенной отраслевой целью, созданных </w:t>
      </w:r>
      <w:r w:rsidR="00D91167">
        <w:rPr>
          <w:sz w:val="28"/>
          <w:szCs w:val="28"/>
        </w:rPr>
        <w:t>на</w:t>
      </w:r>
      <w:r w:rsidR="00627EDA">
        <w:rPr>
          <w:sz w:val="28"/>
          <w:szCs w:val="28"/>
        </w:rPr>
        <w:t xml:space="preserve"> территории различных регионов России за последние 20 лет. </w:t>
      </w:r>
      <w:r w:rsidRPr="00FB08A6">
        <w:rPr>
          <w:sz w:val="28"/>
          <w:szCs w:val="28"/>
        </w:rPr>
        <w:t xml:space="preserve">Компании, основанные в этих зонах (описанных ниже), получают льготы по налоговым платежам и </w:t>
      </w:r>
      <w:r w:rsidR="00627EDA">
        <w:rPr>
          <w:sz w:val="28"/>
          <w:szCs w:val="28"/>
        </w:rPr>
        <w:t>страховым взносам</w:t>
      </w:r>
      <w:r w:rsidRPr="00FB08A6">
        <w:rPr>
          <w:sz w:val="28"/>
          <w:szCs w:val="28"/>
        </w:rPr>
        <w:t>: освобожд</w:t>
      </w:r>
      <w:r w:rsidR="00627EDA">
        <w:rPr>
          <w:sz w:val="28"/>
          <w:szCs w:val="28"/>
        </w:rPr>
        <w:t>аются</w:t>
      </w:r>
      <w:r w:rsidRPr="00FB08A6">
        <w:rPr>
          <w:sz w:val="28"/>
          <w:szCs w:val="28"/>
        </w:rPr>
        <w:t xml:space="preserve"> от налога на имущество и регионального налога</w:t>
      </w:r>
      <w:r w:rsidR="00627EDA">
        <w:rPr>
          <w:sz w:val="28"/>
          <w:szCs w:val="28"/>
        </w:rPr>
        <w:t>.</w:t>
      </w:r>
      <w:r w:rsidRPr="00FB08A6">
        <w:rPr>
          <w:sz w:val="28"/>
          <w:szCs w:val="28"/>
        </w:rPr>
        <w:t xml:space="preserve"> </w:t>
      </w:r>
      <w:r w:rsidR="00627EDA">
        <w:rPr>
          <w:sz w:val="28"/>
          <w:szCs w:val="28"/>
        </w:rPr>
        <w:t>С</w:t>
      </w:r>
      <w:r w:rsidRPr="00FB08A6">
        <w:rPr>
          <w:sz w:val="28"/>
          <w:szCs w:val="28"/>
        </w:rPr>
        <w:t>тавк</w:t>
      </w:r>
      <w:r w:rsidR="00627EDA">
        <w:rPr>
          <w:sz w:val="28"/>
          <w:szCs w:val="28"/>
        </w:rPr>
        <w:t>а</w:t>
      </w:r>
      <w:r w:rsidRPr="00FB08A6">
        <w:rPr>
          <w:sz w:val="28"/>
          <w:szCs w:val="28"/>
        </w:rPr>
        <w:t xml:space="preserve"> единого социального налога </w:t>
      </w:r>
      <w:r w:rsidR="00627EDA">
        <w:rPr>
          <w:sz w:val="28"/>
          <w:szCs w:val="28"/>
        </w:rPr>
        <w:t xml:space="preserve">для таких фирм </w:t>
      </w:r>
      <w:r w:rsidRPr="00FB08A6">
        <w:rPr>
          <w:sz w:val="28"/>
          <w:szCs w:val="28"/>
        </w:rPr>
        <w:t>составляет 14% вместо 26%, возможность вычета более 70% затрат на НИОКР</w:t>
      </w:r>
      <w:r w:rsidR="009244EA">
        <w:rPr>
          <w:sz w:val="28"/>
          <w:szCs w:val="28"/>
        </w:rPr>
        <w:t xml:space="preserve"> (н</w:t>
      </w:r>
      <w:r w:rsidR="009244EA" w:rsidRPr="009244EA">
        <w:rPr>
          <w:sz w:val="28"/>
          <w:szCs w:val="28"/>
        </w:rPr>
        <w:t>аучно-исследовательские и опытно-конструкторские работы</w:t>
      </w:r>
      <w:r w:rsidRPr="00FB08A6">
        <w:rPr>
          <w:sz w:val="28"/>
          <w:szCs w:val="28"/>
        </w:rPr>
        <w:t xml:space="preserve"> </w:t>
      </w:r>
      <w:r w:rsidR="009244EA">
        <w:rPr>
          <w:sz w:val="28"/>
          <w:szCs w:val="28"/>
        </w:rPr>
        <w:t xml:space="preserve">в </w:t>
      </w:r>
      <w:r w:rsidRPr="00FB08A6">
        <w:rPr>
          <w:sz w:val="28"/>
          <w:szCs w:val="28"/>
        </w:rPr>
        <w:t>инновационной сфере) и т. д. [6;</w:t>
      </w:r>
      <w:r w:rsidR="00125259">
        <w:rPr>
          <w:sz w:val="28"/>
          <w:szCs w:val="28"/>
        </w:rPr>
        <w:t xml:space="preserve"> с.</w:t>
      </w:r>
      <w:r w:rsidRPr="00FB08A6">
        <w:rPr>
          <w:sz w:val="28"/>
          <w:szCs w:val="28"/>
        </w:rPr>
        <w:t xml:space="preserve"> </w:t>
      </w:r>
      <w:r w:rsidR="00125259" w:rsidRPr="00FB08A6">
        <w:rPr>
          <w:sz w:val="28"/>
          <w:szCs w:val="28"/>
        </w:rPr>
        <w:t>17–19</w:t>
      </w:r>
      <w:r w:rsidRPr="00FB08A6">
        <w:rPr>
          <w:sz w:val="28"/>
          <w:szCs w:val="28"/>
        </w:rPr>
        <w:t>].</w:t>
      </w:r>
    </w:p>
    <w:p w14:paraId="593C8F1C" w14:textId="079B97AD" w:rsidR="00627EDA" w:rsidRDefault="00627EDA" w:rsidP="00777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Калининград, Находка, Ингушетия и Магадан считаются свободными зонами, где почти вся продукция, ввозимая в эти регионы, освобождается от таможенных пошлин. Кроме того, если продукция перерабатывается на этих территориях и ее добавленная стоимость превышает 30%, товары могут быть отправлены в другие регионы России 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уплаты </w:t>
      </w:r>
      <w:r w:rsidRPr="00627E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таможенных пошлин.</w:t>
      </w:r>
    </w:p>
    <w:p w14:paraId="716D02A9" w14:textId="70E27595" w:rsidR="00817F01" w:rsidRPr="00FB08A6" w:rsidRDefault="00817F01" w:rsidP="00777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Преференции для иностранного бизнеса носят адресный (целевой) характер и направлены на развитие стратегически приоритетных отраслей, </w:t>
      </w:r>
      <w:r w:rsidR="00125259" w:rsidRPr="00FB08A6">
        <w:rPr>
          <w:rFonts w:ascii="Times New Roman" w:hAnsi="Times New Roman" w:cs="Times New Roman"/>
          <w:sz w:val="28"/>
          <w:szCs w:val="28"/>
        </w:rPr>
        <w:lastRenderedPageBreak/>
        <w:t>например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ИТ-бизнеса, различных видов исследований и высоких технологий</w:t>
      </w:r>
      <w:r w:rsidR="002D44DB">
        <w:rPr>
          <w:rFonts w:ascii="Times New Roman" w:hAnsi="Times New Roman" w:cs="Times New Roman"/>
          <w:sz w:val="28"/>
          <w:szCs w:val="28"/>
        </w:rPr>
        <w:t>, их объемов на данный момент недостаточно для достижения положительного эффекта повышения инвестиционной привлекательности РФ.</w:t>
      </w:r>
    </w:p>
    <w:p w14:paraId="21B3BA06" w14:textId="77777777" w:rsidR="006C381D" w:rsidRPr="00FB08A6" w:rsidRDefault="006C381D" w:rsidP="006C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9BDC3" w14:textId="77777777" w:rsidR="00817F01" w:rsidRPr="00FB08A6" w:rsidRDefault="00817F01" w:rsidP="00241FA6">
      <w:pPr>
        <w:pStyle w:val="Heading3"/>
        <w:spacing w:line="360" w:lineRule="auto"/>
        <w:ind w:firstLine="709"/>
        <w:rPr>
          <w:lang w:eastAsia="ru-RU"/>
        </w:rPr>
      </w:pPr>
      <w:r w:rsidRPr="00FB08A6">
        <w:rPr>
          <w:lang w:eastAsia="ru-RU"/>
        </w:rPr>
        <w:t>2.3 Текущие проблемы и перспективы развития политики привлечения иностранных инвестиций в экономику России</w:t>
      </w:r>
    </w:p>
    <w:p w14:paraId="3DF1AF8A" w14:textId="77777777" w:rsidR="00817F01" w:rsidRPr="007F5D61" w:rsidRDefault="00817F01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7BE828D5" w14:textId="51094179" w:rsidR="00817F01" w:rsidRPr="00FB08A6" w:rsidRDefault="00817F01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118405134"/>
      <w:r w:rsidRPr="00FB08A6">
        <w:rPr>
          <w:rFonts w:ascii="Times New Roman" w:hAnsi="Times New Roman" w:cs="Times New Roman"/>
          <w:sz w:val="28"/>
          <w:szCs w:val="28"/>
        </w:rPr>
        <w:t xml:space="preserve">Вопрос о привлечении иностранных инвестиций в экономику </w:t>
      </w:r>
      <w:r w:rsidR="00627EDA">
        <w:rPr>
          <w:rFonts w:ascii="Times New Roman" w:hAnsi="Times New Roman" w:cs="Times New Roman"/>
          <w:sz w:val="28"/>
          <w:szCs w:val="28"/>
        </w:rPr>
        <w:t>России остается на повестке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н</w:t>
      </w:r>
      <w:r w:rsidR="002D44DB">
        <w:rPr>
          <w:rFonts w:ascii="Times New Roman" w:hAnsi="Times New Roman" w:cs="Times New Roman"/>
          <w:sz w:val="28"/>
          <w:szCs w:val="28"/>
        </w:rPr>
        <w:t>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одно десятилетие и </w:t>
      </w:r>
      <w:r w:rsidR="00627EDA">
        <w:rPr>
          <w:rFonts w:ascii="Times New Roman" w:hAnsi="Times New Roman" w:cs="Times New Roman"/>
          <w:sz w:val="28"/>
          <w:szCs w:val="28"/>
        </w:rPr>
        <w:t>содержит в себе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627EDA">
        <w:rPr>
          <w:rFonts w:ascii="Times New Roman" w:hAnsi="Times New Roman" w:cs="Times New Roman"/>
          <w:sz w:val="28"/>
          <w:szCs w:val="28"/>
        </w:rPr>
        <w:t>ую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 практическ</w:t>
      </w:r>
      <w:r w:rsidR="00627EDA">
        <w:rPr>
          <w:rFonts w:ascii="Times New Roman" w:hAnsi="Times New Roman" w:cs="Times New Roman"/>
          <w:sz w:val="28"/>
          <w:szCs w:val="28"/>
        </w:rPr>
        <w:t>ую</w:t>
      </w:r>
      <w:r w:rsidRPr="00FB08A6">
        <w:rPr>
          <w:rFonts w:ascii="Times New Roman" w:hAnsi="Times New Roman" w:cs="Times New Roman"/>
          <w:sz w:val="28"/>
          <w:szCs w:val="28"/>
        </w:rPr>
        <w:t xml:space="preserve"> актуальн</w:t>
      </w:r>
      <w:r w:rsidR="00627EDA">
        <w:rPr>
          <w:rFonts w:ascii="Times New Roman" w:hAnsi="Times New Roman" w:cs="Times New Roman"/>
          <w:sz w:val="28"/>
          <w:szCs w:val="28"/>
        </w:rPr>
        <w:t>ость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по сей день. </w:t>
      </w:r>
      <w:r w:rsidR="00627EDA">
        <w:rPr>
          <w:rFonts w:ascii="Times New Roman" w:hAnsi="Times New Roman" w:cs="Times New Roman"/>
          <w:sz w:val="28"/>
          <w:szCs w:val="28"/>
        </w:rPr>
        <w:t>Несмотря на то, что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 переходный период активность иностранных инвесторов в </w:t>
      </w:r>
      <w:r w:rsidR="00627EDA"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 w:rsidRPr="00FB08A6">
        <w:rPr>
          <w:rFonts w:ascii="Times New Roman" w:hAnsi="Times New Roman" w:cs="Times New Roman"/>
          <w:sz w:val="28"/>
          <w:szCs w:val="28"/>
        </w:rPr>
        <w:t xml:space="preserve">экономике </w:t>
      </w:r>
      <w:r w:rsidR="00627EDA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627EDA" w:rsidRPr="00FB08A6">
        <w:rPr>
          <w:rFonts w:ascii="Times New Roman" w:hAnsi="Times New Roman" w:cs="Times New Roman"/>
          <w:sz w:val="28"/>
          <w:szCs w:val="28"/>
        </w:rPr>
        <w:t>возрас</w:t>
      </w:r>
      <w:r w:rsidR="00627EDA">
        <w:rPr>
          <w:rFonts w:ascii="Times New Roman" w:hAnsi="Times New Roman" w:cs="Times New Roman"/>
          <w:sz w:val="28"/>
          <w:szCs w:val="28"/>
        </w:rPr>
        <w:t>тала</w:t>
      </w:r>
      <w:r w:rsidRPr="00FB08A6">
        <w:rPr>
          <w:rFonts w:ascii="Times New Roman" w:hAnsi="Times New Roman" w:cs="Times New Roman"/>
          <w:sz w:val="28"/>
          <w:szCs w:val="28"/>
        </w:rPr>
        <w:t xml:space="preserve">, </w:t>
      </w:r>
      <w:r w:rsidR="00627EDA">
        <w:rPr>
          <w:rFonts w:ascii="Times New Roman" w:hAnsi="Times New Roman" w:cs="Times New Roman"/>
          <w:sz w:val="28"/>
          <w:szCs w:val="28"/>
        </w:rPr>
        <w:t>РФ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627EDA" w:rsidRPr="00FB08A6">
        <w:rPr>
          <w:rFonts w:ascii="Times New Roman" w:hAnsi="Times New Roman" w:cs="Times New Roman"/>
          <w:sz w:val="28"/>
          <w:szCs w:val="28"/>
        </w:rPr>
        <w:t xml:space="preserve">по объему привлекаемых иностранных инвестиций </w:t>
      </w:r>
      <w:r w:rsidR="00627EDA">
        <w:rPr>
          <w:rFonts w:ascii="Times New Roman" w:hAnsi="Times New Roman" w:cs="Times New Roman"/>
          <w:sz w:val="28"/>
          <w:szCs w:val="28"/>
        </w:rPr>
        <w:t xml:space="preserve">все еще </w:t>
      </w:r>
      <w:r w:rsidRPr="00FB08A6">
        <w:rPr>
          <w:rFonts w:ascii="Times New Roman" w:hAnsi="Times New Roman" w:cs="Times New Roman"/>
          <w:sz w:val="28"/>
          <w:szCs w:val="28"/>
        </w:rPr>
        <w:t>уступает многим странам.</w:t>
      </w:r>
    </w:p>
    <w:bookmarkEnd w:id="26"/>
    <w:p w14:paraId="14735C35" w14:textId="25852922" w:rsidR="00817F01" w:rsidRPr="00FB08A6" w:rsidRDefault="00627EDA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>П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>отенциальны</w:t>
      </w:r>
      <w:r>
        <w:rPr>
          <w:rStyle w:val="y2iqfc"/>
          <w:rFonts w:ascii="Times New Roman" w:hAnsi="Times New Roman" w:cs="Times New Roman"/>
          <w:sz w:val="28"/>
          <w:szCs w:val="28"/>
        </w:rPr>
        <w:t>е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инвесто</w:t>
      </w:r>
      <w:r>
        <w:rPr>
          <w:rStyle w:val="y2iqfc"/>
          <w:rFonts w:ascii="Times New Roman" w:hAnsi="Times New Roman" w:cs="Times New Roman"/>
          <w:sz w:val="28"/>
          <w:szCs w:val="28"/>
        </w:rPr>
        <w:t>ры, анализируя политическую ситуацию в России, выделяют для себя решающую роль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sz w:val="28"/>
          <w:szCs w:val="28"/>
        </w:rPr>
        <w:t>проводимой на сегодняшний день политики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страны в отношении иностранных инвестиций</w:t>
      </w:r>
      <w:r>
        <w:rPr>
          <w:rStyle w:val="y2iqfc"/>
          <w:rFonts w:ascii="Times New Roman" w:hAnsi="Times New Roman" w:cs="Times New Roman"/>
          <w:sz w:val="28"/>
          <w:szCs w:val="28"/>
        </w:rPr>
        <w:t>. Также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важными факторами будут выступать 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>репутация государства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возможность национализации иностранной собственности, </w:t>
      </w:r>
      <w:r w:rsidR="002D44DB">
        <w:rPr>
          <w:rStyle w:val="y2iqfc"/>
          <w:rFonts w:ascii="Times New Roman" w:hAnsi="Times New Roman" w:cs="Times New Roman"/>
          <w:sz w:val="28"/>
          <w:szCs w:val="28"/>
        </w:rPr>
        <w:t xml:space="preserve">развитые 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государственные институты, преемственность политической власти, 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>участие государства в системе международных договоров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>степень государственного вмешательства в экономику и т. д.</w:t>
      </w:r>
      <w:r w:rsidR="00817F01" w:rsidRPr="00FB08A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 xml:space="preserve"> [</w:t>
      </w:r>
      <w:r w:rsidR="00817F01" w:rsidRPr="00FB08A6">
        <w:rPr>
          <w:rFonts w:ascii="Times New Roman" w:hAnsi="Times New Roman" w:cs="Times New Roman"/>
          <w:bCs/>
          <w:iCs/>
          <w:sz w:val="28"/>
          <w:szCs w:val="28"/>
        </w:rPr>
        <w:t>8].</w:t>
      </w:r>
    </w:p>
    <w:p w14:paraId="28A5153A" w14:textId="08C92EF9" w:rsidR="00817F01" w:rsidRPr="00FB08A6" w:rsidRDefault="00627EDA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18405182"/>
      <w:r>
        <w:rPr>
          <w:rStyle w:val="y2iqfc"/>
          <w:rFonts w:ascii="Times New Roman" w:hAnsi="Times New Roman" w:cs="Times New Roman"/>
          <w:sz w:val="28"/>
          <w:szCs w:val="28"/>
        </w:rPr>
        <w:t>П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>рямые ограничения деятельности иностранных компаний</w:t>
      </w:r>
      <w:r>
        <w:rPr>
          <w:rStyle w:val="y2iqfc"/>
          <w:rFonts w:ascii="Times New Roman" w:hAnsi="Times New Roman" w:cs="Times New Roman"/>
          <w:sz w:val="28"/>
          <w:szCs w:val="28"/>
        </w:rPr>
        <w:t>, прописанные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в законодательстве,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не будут являться единственным фактором, оказывающим негативное влияние на инвестиционный климат, имидж РФ. Сюда следует отнести также и 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>неоднозначность и, в частности, нестабильность законодательства, что лишает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потенциальных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инвесторов возможности прогнозировать инвестиционный климат </w:t>
      </w:r>
      <w:r>
        <w:rPr>
          <w:rStyle w:val="y2iqfc"/>
          <w:rFonts w:ascii="Times New Roman" w:hAnsi="Times New Roman" w:cs="Times New Roman"/>
          <w:sz w:val="28"/>
          <w:szCs w:val="28"/>
        </w:rPr>
        <w:t>в случае наступления критических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событий, снижающих доходность инвестиций.</w:t>
      </w:r>
    </w:p>
    <w:bookmarkEnd w:id="27"/>
    <w:p w14:paraId="602C1FD8" w14:textId="7227AE10" w:rsidR="00817F01" w:rsidRPr="00FB08A6" w:rsidRDefault="00817F01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lastRenderedPageBreak/>
        <w:t xml:space="preserve">В материалах ЦБ РФ отмечается, что </w:t>
      </w:r>
      <w:r w:rsidR="00321F39">
        <w:rPr>
          <w:rFonts w:ascii="Times New Roman" w:hAnsi="Times New Roman" w:cs="Times New Roman"/>
          <w:sz w:val="28"/>
          <w:szCs w:val="28"/>
        </w:rPr>
        <w:t>за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перв</w:t>
      </w:r>
      <w:r w:rsidR="00321F39">
        <w:rPr>
          <w:rFonts w:ascii="Times New Roman" w:hAnsi="Times New Roman" w:cs="Times New Roman"/>
          <w:sz w:val="28"/>
          <w:szCs w:val="28"/>
        </w:rPr>
        <w:t>ый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 четверт</w:t>
      </w:r>
      <w:r w:rsidR="00321F39">
        <w:rPr>
          <w:rFonts w:ascii="Times New Roman" w:hAnsi="Times New Roman" w:cs="Times New Roman"/>
          <w:sz w:val="28"/>
          <w:szCs w:val="28"/>
        </w:rPr>
        <w:t>ый</w:t>
      </w:r>
      <w:r w:rsidRPr="00FB08A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321F39">
        <w:rPr>
          <w:rFonts w:ascii="Times New Roman" w:hAnsi="Times New Roman" w:cs="Times New Roman"/>
          <w:sz w:val="28"/>
          <w:szCs w:val="28"/>
        </w:rPr>
        <w:t>ы</w:t>
      </w:r>
      <w:r w:rsidRPr="00FB08A6">
        <w:rPr>
          <w:rFonts w:ascii="Times New Roman" w:hAnsi="Times New Roman" w:cs="Times New Roman"/>
          <w:sz w:val="28"/>
          <w:szCs w:val="28"/>
        </w:rPr>
        <w:t xml:space="preserve"> 2020 года отток средств инвесторов</w:t>
      </w:r>
      <w:r w:rsidR="00321F39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FB08A6">
        <w:rPr>
          <w:rFonts w:ascii="Times New Roman" w:hAnsi="Times New Roman" w:cs="Times New Roman"/>
          <w:sz w:val="28"/>
          <w:szCs w:val="28"/>
        </w:rPr>
        <w:t xml:space="preserve"> $4,1 млрд и $0,9 млрд соответственно. </w:t>
      </w:r>
      <w:r w:rsidR="00321F39">
        <w:rPr>
          <w:rFonts w:ascii="Times New Roman" w:hAnsi="Times New Roman" w:cs="Times New Roman"/>
          <w:sz w:val="28"/>
          <w:szCs w:val="28"/>
        </w:rPr>
        <w:t>Данный спад</w:t>
      </w:r>
      <w:r w:rsidRPr="00FB08A6">
        <w:rPr>
          <w:rFonts w:ascii="Times New Roman" w:hAnsi="Times New Roman" w:cs="Times New Roman"/>
          <w:sz w:val="28"/>
          <w:szCs w:val="28"/>
        </w:rPr>
        <w:t xml:space="preserve"> был компенсирован во втором</w:t>
      </w:r>
      <w:r w:rsidR="00321F39">
        <w:rPr>
          <w:rFonts w:ascii="Times New Roman" w:hAnsi="Times New Roman" w:cs="Times New Roman"/>
          <w:sz w:val="28"/>
          <w:szCs w:val="28"/>
        </w:rPr>
        <w:t xml:space="preserve"> и </w:t>
      </w:r>
      <w:r w:rsidRPr="00FB08A6">
        <w:rPr>
          <w:rFonts w:ascii="Times New Roman" w:hAnsi="Times New Roman" w:cs="Times New Roman"/>
          <w:sz w:val="28"/>
          <w:szCs w:val="28"/>
        </w:rPr>
        <w:t xml:space="preserve">третьем кварталах </w:t>
      </w:r>
      <w:r w:rsidR="00321F39">
        <w:rPr>
          <w:rFonts w:ascii="Times New Roman" w:hAnsi="Times New Roman" w:cs="Times New Roman"/>
          <w:sz w:val="28"/>
          <w:szCs w:val="28"/>
        </w:rPr>
        <w:t xml:space="preserve">2020 </w:t>
      </w:r>
      <w:r w:rsidRPr="00FB08A6">
        <w:rPr>
          <w:rFonts w:ascii="Times New Roman" w:hAnsi="Times New Roman" w:cs="Times New Roman"/>
          <w:sz w:val="28"/>
          <w:szCs w:val="28"/>
        </w:rPr>
        <w:t>(5,9 млрд</w:t>
      </w:r>
      <w:r w:rsidR="00321F39">
        <w:rPr>
          <w:rFonts w:ascii="Times New Roman" w:hAnsi="Times New Roman" w:cs="Times New Roman"/>
          <w:sz w:val="28"/>
          <w:szCs w:val="28"/>
        </w:rPr>
        <w:t xml:space="preserve"> долларов США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 0,5 млрд</w:t>
      </w:r>
      <w:r w:rsidR="00321F39">
        <w:rPr>
          <w:rFonts w:ascii="Times New Roman" w:hAnsi="Times New Roman" w:cs="Times New Roman"/>
          <w:sz w:val="28"/>
          <w:szCs w:val="28"/>
        </w:rPr>
        <w:t xml:space="preserve"> долларов США соответственно</w:t>
      </w:r>
      <w:r w:rsidR="00321F39" w:rsidRPr="00FB08A6">
        <w:rPr>
          <w:rFonts w:ascii="Times New Roman" w:hAnsi="Times New Roman" w:cs="Times New Roman"/>
          <w:sz w:val="28"/>
          <w:szCs w:val="28"/>
        </w:rPr>
        <w:t>)</w:t>
      </w:r>
      <w:r w:rsidR="00321F39">
        <w:rPr>
          <w:rFonts w:ascii="Times New Roman" w:hAnsi="Times New Roman" w:cs="Times New Roman"/>
          <w:sz w:val="28"/>
          <w:szCs w:val="28"/>
        </w:rPr>
        <w:t>. Однако</w:t>
      </w:r>
      <w:r w:rsidRPr="00FB08A6">
        <w:rPr>
          <w:rFonts w:ascii="Times New Roman" w:hAnsi="Times New Roman" w:cs="Times New Roman"/>
          <w:sz w:val="28"/>
          <w:szCs w:val="28"/>
        </w:rPr>
        <w:t xml:space="preserve"> итоговы</w:t>
      </w:r>
      <w:r w:rsidR="00321F39">
        <w:rPr>
          <w:rFonts w:ascii="Times New Roman" w:hAnsi="Times New Roman" w:cs="Times New Roman"/>
          <w:sz w:val="28"/>
          <w:szCs w:val="28"/>
        </w:rPr>
        <w:t>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21F39">
        <w:rPr>
          <w:rFonts w:ascii="Times New Roman" w:hAnsi="Times New Roman" w:cs="Times New Roman"/>
          <w:sz w:val="28"/>
          <w:szCs w:val="28"/>
        </w:rPr>
        <w:t>ы 2020 года</w:t>
      </w:r>
      <w:r w:rsidRPr="00FB08A6">
        <w:rPr>
          <w:rFonts w:ascii="Times New Roman" w:hAnsi="Times New Roman" w:cs="Times New Roman"/>
          <w:sz w:val="28"/>
          <w:szCs w:val="28"/>
        </w:rPr>
        <w:t xml:space="preserve"> оказал</w:t>
      </w:r>
      <w:r w:rsidR="00321F39">
        <w:rPr>
          <w:rFonts w:ascii="Times New Roman" w:hAnsi="Times New Roman" w:cs="Times New Roman"/>
          <w:sz w:val="28"/>
          <w:szCs w:val="28"/>
        </w:rPr>
        <w:t>ись</w:t>
      </w:r>
      <w:r w:rsidRPr="00FB08A6">
        <w:rPr>
          <w:rFonts w:ascii="Times New Roman" w:hAnsi="Times New Roman" w:cs="Times New Roman"/>
          <w:sz w:val="28"/>
          <w:szCs w:val="28"/>
        </w:rPr>
        <w:t xml:space="preserve"> для России наименьшим </w:t>
      </w:r>
      <w:r w:rsidR="00321F39">
        <w:rPr>
          <w:rFonts w:ascii="Times New Roman" w:hAnsi="Times New Roman" w:cs="Times New Roman"/>
          <w:sz w:val="28"/>
          <w:szCs w:val="28"/>
        </w:rPr>
        <w:t>за всю историю</w:t>
      </w:r>
      <w:r w:rsidRPr="00FB08A6">
        <w:rPr>
          <w:rFonts w:ascii="Times New Roman" w:hAnsi="Times New Roman" w:cs="Times New Roman"/>
          <w:sz w:val="28"/>
          <w:szCs w:val="28"/>
        </w:rPr>
        <w:t xml:space="preserve"> XXI век</w:t>
      </w:r>
      <w:r w:rsidR="00321F39">
        <w:rPr>
          <w:rFonts w:ascii="Times New Roman" w:hAnsi="Times New Roman" w:cs="Times New Roman"/>
          <w:sz w:val="28"/>
          <w:szCs w:val="28"/>
        </w:rPr>
        <w:t>а</w:t>
      </w:r>
      <w:r w:rsidRPr="00FB08A6">
        <w:rPr>
          <w:rFonts w:ascii="Times New Roman" w:hAnsi="Times New Roman" w:cs="Times New Roman"/>
          <w:sz w:val="28"/>
          <w:szCs w:val="28"/>
        </w:rPr>
        <w:t xml:space="preserve"> [3].</w:t>
      </w:r>
    </w:p>
    <w:p w14:paraId="17CE9024" w14:textId="3F06AA30" w:rsidR="00817F01" w:rsidRPr="00FB08A6" w:rsidRDefault="00321F39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о данным ЦБ,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прямых иностранных инвестиций в российские компании небанковского сектора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последний раз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FC1C65" w:rsidRPr="00FB08A6">
        <w:rPr>
          <w:rFonts w:ascii="Times New Roman" w:hAnsi="Times New Roman" w:cs="Times New Roman"/>
          <w:sz w:val="28"/>
          <w:szCs w:val="28"/>
        </w:rPr>
        <w:t>меньше,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чем в 2020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году 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1994. </w:t>
      </w:r>
      <w:r>
        <w:rPr>
          <w:rFonts w:ascii="Times New Roman" w:hAnsi="Times New Roman" w:cs="Times New Roman"/>
          <w:sz w:val="28"/>
          <w:szCs w:val="28"/>
        </w:rPr>
        <w:t>По данным за четвертый квартал 1994 сумма зарубежных вложений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составила $0,634 млрд. В конце девяностых</w:t>
      </w:r>
      <w:r w:rsidR="00900C8B" w:rsidRPr="00FB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 (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1998 и 1999 </w:t>
      </w:r>
      <w:proofErr w:type="spellStart"/>
      <w:r w:rsidR="00817F01" w:rsidRPr="00FB08A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этот </w:t>
      </w:r>
      <w:r w:rsidR="00817F01" w:rsidRPr="00FB08A6">
        <w:rPr>
          <w:rFonts w:ascii="Times New Roman" w:hAnsi="Times New Roman" w:cs="Times New Roman"/>
          <w:sz w:val="28"/>
          <w:szCs w:val="28"/>
        </w:rPr>
        <w:t>показатель находился на уровне $2,5 – 2,8 млрд. Максимум</w:t>
      </w:r>
      <w:r>
        <w:rPr>
          <w:rFonts w:ascii="Times New Roman" w:hAnsi="Times New Roman" w:cs="Times New Roman"/>
          <w:sz w:val="28"/>
          <w:szCs w:val="28"/>
        </w:rPr>
        <w:t xml:space="preserve"> по показателям общей суммы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прямых иностранных </w:t>
      </w:r>
      <w:r>
        <w:rPr>
          <w:rFonts w:ascii="Times New Roman" w:hAnsi="Times New Roman" w:cs="Times New Roman"/>
          <w:sz w:val="28"/>
          <w:szCs w:val="28"/>
        </w:rPr>
        <w:t>вложений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в российские нефинансовые компании </w:t>
      </w:r>
      <w:r>
        <w:rPr>
          <w:rFonts w:ascii="Times New Roman" w:hAnsi="Times New Roman" w:cs="Times New Roman"/>
          <w:sz w:val="28"/>
          <w:szCs w:val="28"/>
        </w:rPr>
        <w:t>был достигнут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в 2008 году, когда вложения нерезидентов достиг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рактически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65 млрд</w:t>
      </w:r>
      <w:r>
        <w:rPr>
          <w:rFonts w:ascii="Times New Roman" w:hAnsi="Times New Roman" w:cs="Times New Roman"/>
          <w:sz w:val="28"/>
          <w:szCs w:val="28"/>
        </w:rPr>
        <w:t xml:space="preserve"> долларов США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Далее в 2013 году также была зафиксирована резкая положительная динамика</w:t>
      </w:r>
      <w:r w:rsidRPr="00FB08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 общей сложности инвестиции составили 6</w:t>
      </w:r>
      <w:r w:rsidR="00817F01" w:rsidRPr="00FB08A6">
        <w:rPr>
          <w:rFonts w:ascii="Times New Roman" w:hAnsi="Times New Roman" w:cs="Times New Roman"/>
          <w:sz w:val="28"/>
          <w:szCs w:val="28"/>
        </w:rPr>
        <w:t>0 млрд</w:t>
      </w:r>
      <w:r>
        <w:rPr>
          <w:rFonts w:ascii="Times New Roman" w:hAnsi="Times New Roman" w:cs="Times New Roman"/>
          <w:sz w:val="28"/>
          <w:szCs w:val="28"/>
        </w:rPr>
        <w:t xml:space="preserve"> долларов США. Н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о уже в следующем году инвестиции </w:t>
      </w:r>
      <w:r>
        <w:rPr>
          <w:rFonts w:ascii="Times New Roman" w:hAnsi="Times New Roman" w:cs="Times New Roman"/>
          <w:sz w:val="28"/>
          <w:szCs w:val="28"/>
        </w:rPr>
        <w:t>сократились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более чем в</w:t>
      </w:r>
      <w:r>
        <w:rPr>
          <w:rFonts w:ascii="Times New Roman" w:hAnsi="Times New Roman" w:cs="Times New Roman"/>
          <w:sz w:val="28"/>
          <w:szCs w:val="28"/>
        </w:rPr>
        <w:t xml:space="preserve"> три раза</w:t>
      </w:r>
      <w:r w:rsidR="00817F01" w:rsidRPr="00FB08A6">
        <w:rPr>
          <w:rFonts w:ascii="Times New Roman" w:hAnsi="Times New Roman" w:cs="Times New Roman"/>
          <w:sz w:val="28"/>
          <w:szCs w:val="28"/>
        </w:rPr>
        <w:t>, до 17,637 млрд</w:t>
      </w:r>
      <w:r>
        <w:rPr>
          <w:rFonts w:ascii="Times New Roman" w:hAnsi="Times New Roman" w:cs="Times New Roman"/>
          <w:sz w:val="28"/>
          <w:szCs w:val="28"/>
        </w:rPr>
        <w:t xml:space="preserve"> долларов США</w:t>
      </w:r>
      <w:r w:rsidR="00817F01" w:rsidRPr="00FB08A6">
        <w:rPr>
          <w:rFonts w:ascii="Times New Roman" w:hAnsi="Times New Roman" w:cs="Times New Roman"/>
          <w:sz w:val="28"/>
          <w:szCs w:val="28"/>
        </w:rPr>
        <w:t>, а еще через год</w:t>
      </w:r>
      <w:r w:rsidR="00900C8B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817F01" w:rsidRPr="00FB08A6">
        <w:rPr>
          <w:rFonts w:ascii="Times New Roman" w:hAnsi="Times New Roman" w:cs="Times New Roman"/>
          <w:sz w:val="28"/>
          <w:szCs w:val="28"/>
        </w:rPr>
        <w:t>– до 6,264 млрд</w:t>
      </w:r>
      <w:r>
        <w:rPr>
          <w:rFonts w:ascii="Times New Roman" w:hAnsi="Times New Roman" w:cs="Times New Roman"/>
          <w:sz w:val="28"/>
          <w:szCs w:val="28"/>
        </w:rPr>
        <w:t xml:space="preserve"> долларов США</w:t>
      </w:r>
      <w:r w:rsidR="00817F01" w:rsidRPr="00FB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после чего вновь </w:t>
      </w:r>
      <w:r>
        <w:rPr>
          <w:rFonts w:ascii="Times New Roman" w:hAnsi="Times New Roman" w:cs="Times New Roman"/>
          <w:sz w:val="28"/>
          <w:szCs w:val="28"/>
        </w:rPr>
        <w:t>показали некоторый рост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64AE81" w14:textId="3E54F065" w:rsidR="00817F01" w:rsidRPr="00FB08A6" w:rsidRDefault="00817F01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В </w:t>
      </w:r>
      <w:r w:rsidR="00321F39">
        <w:rPr>
          <w:rStyle w:val="y2iqfc"/>
          <w:rFonts w:ascii="Times New Roman" w:hAnsi="Times New Roman" w:cs="Times New Roman"/>
          <w:sz w:val="28"/>
          <w:szCs w:val="28"/>
        </w:rPr>
        <w:t>глоссарии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центрального банка под прямыми инвестициями понимаются капиталовложения, в которых иностранные инвесторы владеют более 10% </w:t>
      </w:r>
      <w:r w:rsidR="00321F39">
        <w:rPr>
          <w:rStyle w:val="y2iqfc"/>
          <w:rFonts w:ascii="Times New Roman" w:hAnsi="Times New Roman" w:cs="Times New Roman"/>
          <w:sz w:val="28"/>
          <w:szCs w:val="28"/>
        </w:rPr>
        <w:t xml:space="preserve">общего 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капитала компании. </w:t>
      </w:r>
      <w:r w:rsidR="00321F39">
        <w:rPr>
          <w:rStyle w:val="y2iqfc"/>
          <w:rFonts w:ascii="Times New Roman" w:hAnsi="Times New Roman" w:cs="Times New Roman"/>
          <w:sz w:val="28"/>
          <w:szCs w:val="28"/>
        </w:rPr>
        <w:t>П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>ервоначальн</w:t>
      </w:r>
      <w:r w:rsidR="00321F39">
        <w:rPr>
          <w:rStyle w:val="y2iqfc"/>
          <w:rFonts w:ascii="Times New Roman" w:hAnsi="Times New Roman" w:cs="Times New Roman"/>
          <w:sz w:val="28"/>
          <w:szCs w:val="28"/>
        </w:rPr>
        <w:t>ая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сделк</w:t>
      </w:r>
      <w:r w:rsidR="00321F39">
        <w:rPr>
          <w:rStyle w:val="y2iqfc"/>
          <w:rFonts w:ascii="Times New Roman" w:hAnsi="Times New Roman" w:cs="Times New Roman"/>
          <w:sz w:val="28"/>
          <w:szCs w:val="28"/>
        </w:rPr>
        <w:t>а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по покупке доли бизнес</w:t>
      </w:r>
      <w:r w:rsidR="00321F39">
        <w:rPr>
          <w:rStyle w:val="y2iqfc"/>
          <w:rFonts w:ascii="Times New Roman" w:hAnsi="Times New Roman" w:cs="Times New Roman"/>
          <w:sz w:val="28"/>
          <w:szCs w:val="28"/>
        </w:rPr>
        <w:t>а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r w:rsidR="00321F39">
        <w:rPr>
          <w:rStyle w:val="y2iqfc"/>
          <w:rFonts w:ascii="Times New Roman" w:hAnsi="Times New Roman" w:cs="Times New Roman"/>
          <w:sz w:val="28"/>
          <w:szCs w:val="28"/>
        </w:rPr>
        <w:t xml:space="preserve">а также 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последующие финансовые операции между </w:t>
      </w:r>
      <w:r w:rsidR="00321F39">
        <w:rPr>
          <w:rStyle w:val="y2iqfc"/>
          <w:rFonts w:ascii="Times New Roman" w:hAnsi="Times New Roman" w:cs="Times New Roman"/>
          <w:sz w:val="28"/>
          <w:szCs w:val="28"/>
        </w:rPr>
        <w:t>вкладчиком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и компанией</w:t>
      </w:r>
      <w:r w:rsidR="00321F39">
        <w:rPr>
          <w:rStyle w:val="y2iqfc"/>
          <w:rFonts w:ascii="Times New Roman" w:hAnsi="Times New Roman" w:cs="Times New Roman"/>
          <w:sz w:val="28"/>
          <w:szCs w:val="28"/>
        </w:rPr>
        <w:t xml:space="preserve">, например, 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>приобретение долевых и долговых инструментов, а также реинвестирование доходов</w:t>
      </w:r>
      <w:r w:rsidR="00321F39">
        <w:rPr>
          <w:rStyle w:val="y2iqfc"/>
          <w:rFonts w:ascii="Times New Roman" w:hAnsi="Times New Roman" w:cs="Times New Roman"/>
          <w:sz w:val="28"/>
          <w:szCs w:val="28"/>
        </w:rPr>
        <w:t xml:space="preserve"> включаются в данный показатель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>. Падение ПИИ</w:t>
      </w:r>
      <w:r w:rsidR="00321F39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>связан</w:t>
      </w:r>
      <w:r w:rsidR="00321F39">
        <w:rPr>
          <w:rStyle w:val="y2iqfc"/>
          <w:rFonts w:ascii="Times New Roman" w:hAnsi="Times New Roman" w:cs="Times New Roman"/>
          <w:sz w:val="28"/>
          <w:szCs w:val="28"/>
        </w:rPr>
        <w:t>н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>о</w:t>
      </w:r>
      <w:r w:rsidR="00321F39">
        <w:rPr>
          <w:rStyle w:val="y2iqfc"/>
          <w:rFonts w:ascii="Times New Roman" w:hAnsi="Times New Roman" w:cs="Times New Roman"/>
          <w:sz w:val="28"/>
          <w:szCs w:val="28"/>
        </w:rPr>
        <w:t>е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с экономическим кризисом</w:t>
      </w:r>
      <w:r w:rsidR="00321F39">
        <w:rPr>
          <w:rStyle w:val="y2iqfc"/>
          <w:rFonts w:ascii="Times New Roman" w:hAnsi="Times New Roman" w:cs="Times New Roman"/>
          <w:sz w:val="28"/>
          <w:szCs w:val="28"/>
        </w:rPr>
        <w:t xml:space="preserve"> пандемии </w:t>
      </w:r>
      <w:r w:rsidR="00321F39">
        <w:rPr>
          <w:rStyle w:val="y2iqfc"/>
          <w:rFonts w:ascii="Times New Roman" w:hAnsi="Times New Roman" w:cs="Times New Roman"/>
          <w:sz w:val="28"/>
          <w:szCs w:val="28"/>
          <w:lang w:val="en-US"/>
        </w:rPr>
        <w:t>COVID</w:t>
      </w:r>
      <w:r w:rsidR="00321F39" w:rsidRPr="00321F39">
        <w:rPr>
          <w:rStyle w:val="y2iqfc"/>
          <w:rFonts w:ascii="Times New Roman" w:hAnsi="Times New Roman" w:cs="Times New Roman"/>
          <w:sz w:val="28"/>
          <w:szCs w:val="28"/>
        </w:rPr>
        <w:t>-19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>, привел</w:t>
      </w:r>
      <w:r w:rsidR="00321F39">
        <w:rPr>
          <w:rStyle w:val="y2iqfc"/>
          <w:rFonts w:ascii="Times New Roman" w:hAnsi="Times New Roman" w:cs="Times New Roman"/>
          <w:sz w:val="28"/>
          <w:szCs w:val="28"/>
        </w:rPr>
        <w:t>о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к резкому </w:t>
      </w:r>
      <w:r w:rsidR="00321F39">
        <w:rPr>
          <w:rStyle w:val="y2iqfc"/>
          <w:rFonts w:ascii="Times New Roman" w:hAnsi="Times New Roman" w:cs="Times New Roman"/>
          <w:sz w:val="28"/>
          <w:szCs w:val="28"/>
        </w:rPr>
        <w:t>спаду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спроса и </w:t>
      </w:r>
      <w:r w:rsidR="00321F39">
        <w:rPr>
          <w:rStyle w:val="y2iqfc"/>
          <w:rFonts w:ascii="Times New Roman" w:hAnsi="Times New Roman" w:cs="Times New Roman"/>
          <w:sz w:val="28"/>
          <w:szCs w:val="28"/>
        </w:rPr>
        <w:t xml:space="preserve">к тенденции 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>сокращени</w:t>
      </w:r>
      <w:r w:rsidR="00321F39">
        <w:rPr>
          <w:rStyle w:val="y2iqfc"/>
          <w:rFonts w:ascii="Times New Roman" w:hAnsi="Times New Roman" w:cs="Times New Roman"/>
          <w:sz w:val="28"/>
          <w:szCs w:val="28"/>
        </w:rPr>
        <w:t>я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потоков капитала и инвестиций во всех </w:t>
      </w:r>
      <w:r w:rsidR="00321F39">
        <w:rPr>
          <w:rStyle w:val="y2iqfc"/>
          <w:rFonts w:ascii="Times New Roman" w:hAnsi="Times New Roman" w:cs="Times New Roman"/>
          <w:sz w:val="28"/>
          <w:szCs w:val="28"/>
        </w:rPr>
        <w:t xml:space="preserve">мировых 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>экономиках, в том числе и в</w:t>
      </w:r>
      <w:r w:rsidR="00321F39">
        <w:rPr>
          <w:rStyle w:val="y2iqfc"/>
          <w:rFonts w:ascii="Times New Roman" w:hAnsi="Times New Roman" w:cs="Times New Roman"/>
          <w:sz w:val="28"/>
          <w:szCs w:val="28"/>
        </w:rPr>
        <w:t xml:space="preserve"> национальной экономике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России.</w:t>
      </w:r>
    </w:p>
    <w:p w14:paraId="08877484" w14:textId="6998C2C9" w:rsidR="00817F01" w:rsidRPr="00FB08A6" w:rsidRDefault="00817F01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 w:rsidR="00321F39">
        <w:rPr>
          <w:rFonts w:ascii="Times New Roman" w:hAnsi="Times New Roman" w:cs="Times New Roman"/>
          <w:sz w:val="28"/>
          <w:szCs w:val="28"/>
        </w:rPr>
        <w:t>всего сказанного выше</w:t>
      </w:r>
      <w:r w:rsidRPr="00FB08A6">
        <w:rPr>
          <w:rFonts w:ascii="Times New Roman" w:hAnsi="Times New Roman" w:cs="Times New Roman"/>
          <w:sz w:val="28"/>
          <w:szCs w:val="28"/>
        </w:rPr>
        <w:t xml:space="preserve">, можно сделать вывод, что основным трендом на рынке </w:t>
      </w:r>
      <w:r w:rsidR="00321F39">
        <w:rPr>
          <w:rFonts w:ascii="Times New Roman" w:hAnsi="Times New Roman" w:cs="Times New Roman"/>
          <w:sz w:val="28"/>
          <w:szCs w:val="28"/>
        </w:rPr>
        <w:t xml:space="preserve">ПИИ </w:t>
      </w:r>
      <w:r w:rsidRPr="00FB08A6">
        <w:rPr>
          <w:rFonts w:ascii="Times New Roman" w:hAnsi="Times New Roman" w:cs="Times New Roman"/>
          <w:sz w:val="28"/>
          <w:szCs w:val="28"/>
        </w:rPr>
        <w:t xml:space="preserve">в 2021 году стал </w:t>
      </w:r>
      <w:r w:rsidR="00B05D6F">
        <w:rPr>
          <w:rFonts w:ascii="Times New Roman" w:hAnsi="Times New Roman" w:cs="Times New Roman"/>
          <w:sz w:val="28"/>
          <w:szCs w:val="28"/>
        </w:rPr>
        <w:t xml:space="preserve">тренд </w:t>
      </w:r>
      <w:r w:rsidRPr="00FB08A6">
        <w:rPr>
          <w:rFonts w:ascii="Times New Roman" w:hAnsi="Times New Roman" w:cs="Times New Roman"/>
          <w:sz w:val="28"/>
          <w:szCs w:val="28"/>
        </w:rPr>
        <w:t>приток</w:t>
      </w:r>
      <w:r w:rsidR="00B05D6F">
        <w:rPr>
          <w:rFonts w:ascii="Times New Roman" w:hAnsi="Times New Roman" w:cs="Times New Roman"/>
          <w:sz w:val="28"/>
          <w:szCs w:val="28"/>
        </w:rPr>
        <w:t>а</w:t>
      </w:r>
      <w:r w:rsidRPr="00FB08A6">
        <w:rPr>
          <w:rFonts w:ascii="Times New Roman" w:hAnsi="Times New Roman" w:cs="Times New Roman"/>
          <w:sz w:val="28"/>
          <w:szCs w:val="28"/>
        </w:rPr>
        <w:t xml:space="preserve"> денежных средств от</w:t>
      </w:r>
      <w:r w:rsidR="00321F39">
        <w:rPr>
          <w:rFonts w:ascii="Times New Roman" w:hAnsi="Times New Roman" w:cs="Times New Roman"/>
          <w:sz w:val="28"/>
          <w:szCs w:val="28"/>
        </w:rPr>
        <w:t xml:space="preserve"> иностранных</w:t>
      </w:r>
      <w:r w:rsidRPr="00FB08A6">
        <w:rPr>
          <w:rFonts w:ascii="Times New Roman" w:hAnsi="Times New Roman" w:cs="Times New Roman"/>
          <w:sz w:val="28"/>
          <w:szCs w:val="28"/>
        </w:rPr>
        <w:t xml:space="preserve"> физлиц, который по результатам года приблизи</w:t>
      </w:r>
      <w:r w:rsidR="00B05D6F">
        <w:rPr>
          <w:rFonts w:ascii="Times New Roman" w:hAnsi="Times New Roman" w:cs="Times New Roman"/>
          <w:sz w:val="28"/>
          <w:szCs w:val="28"/>
        </w:rPr>
        <w:t>лся</w:t>
      </w:r>
      <w:r w:rsidRPr="00FB08A6">
        <w:rPr>
          <w:rFonts w:ascii="Times New Roman" w:hAnsi="Times New Roman" w:cs="Times New Roman"/>
          <w:sz w:val="28"/>
          <w:szCs w:val="28"/>
        </w:rPr>
        <w:t xml:space="preserve"> к отметке 2 триллиона рублей. Можно</w:t>
      </w:r>
      <w:r w:rsidR="00027A27">
        <w:rPr>
          <w:rFonts w:ascii="Times New Roman" w:hAnsi="Times New Roman" w:cs="Times New Roman"/>
          <w:sz w:val="28"/>
          <w:szCs w:val="28"/>
        </w:rPr>
        <w:t xml:space="preserve"> было бы</w:t>
      </w:r>
      <w:r w:rsidRPr="00FB08A6">
        <w:rPr>
          <w:rFonts w:ascii="Times New Roman" w:hAnsi="Times New Roman" w:cs="Times New Roman"/>
          <w:sz w:val="28"/>
          <w:szCs w:val="28"/>
        </w:rPr>
        <w:t xml:space="preserve"> ожидать сопоставимого притока и в 2022 году – как раз по причине сохранения ключевой ставки на текущем уровне (прогноз ЦБ РФ – понижение до 7% в первом квартале 2022 года) и, следовательно, низких депозитных ставок</w:t>
      </w:r>
      <w:r w:rsidR="00321F39">
        <w:rPr>
          <w:rFonts w:ascii="Times New Roman" w:hAnsi="Times New Roman" w:cs="Times New Roman"/>
          <w:sz w:val="28"/>
          <w:szCs w:val="28"/>
        </w:rPr>
        <w:t xml:space="preserve">, однако эти ожидания не оправдались в связи с ухудшением международного имиджа РФ </w:t>
      </w:r>
      <w:r w:rsidR="00B05D6F">
        <w:rPr>
          <w:rFonts w:ascii="Times New Roman" w:hAnsi="Times New Roman" w:cs="Times New Roman"/>
          <w:sz w:val="28"/>
          <w:szCs w:val="28"/>
        </w:rPr>
        <w:t>в</w:t>
      </w:r>
      <w:r w:rsidR="00321F39">
        <w:rPr>
          <w:rFonts w:ascii="Times New Roman" w:hAnsi="Times New Roman" w:cs="Times New Roman"/>
          <w:sz w:val="28"/>
          <w:szCs w:val="28"/>
        </w:rPr>
        <w:t xml:space="preserve"> связи с неоднозначным политическим курсом</w:t>
      </w:r>
      <w:r w:rsidRPr="00FB08A6">
        <w:rPr>
          <w:rFonts w:ascii="Times New Roman" w:hAnsi="Times New Roman" w:cs="Times New Roman"/>
          <w:sz w:val="28"/>
          <w:szCs w:val="28"/>
        </w:rPr>
        <w:t>. На депозиты до одного года</w:t>
      </w:r>
      <w:r w:rsidR="00321F39">
        <w:rPr>
          <w:rFonts w:ascii="Times New Roman" w:hAnsi="Times New Roman" w:cs="Times New Roman"/>
          <w:sz w:val="28"/>
          <w:szCs w:val="28"/>
        </w:rPr>
        <w:t xml:space="preserve"> на данный момент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приходится примерно 35,6% сбережений россиян и еще 32,6% приходится на вклады с</w:t>
      </w:r>
      <w:r w:rsidR="00321F39">
        <w:rPr>
          <w:rFonts w:ascii="Times New Roman" w:hAnsi="Times New Roman" w:cs="Times New Roman"/>
          <w:sz w:val="28"/>
          <w:szCs w:val="28"/>
        </w:rPr>
        <w:t>о сроком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погашением от 1 до 3 лет. Таким образом, не все еще столкнулись с низкими ставками по депозитам, а, судя по росту остатков на текущих счетах, многие вкладчики все еще ожидают более высоких ставок – все это </w:t>
      </w:r>
      <w:r w:rsidR="00321F3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FB08A6">
        <w:rPr>
          <w:rFonts w:ascii="Times New Roman" w:hAnsi="Times New Roman" w:cs="Times New Roman"/>
          <w:sz w:val="28"/>
          <w:szCs w:val="28"/>
        </w:rPr>
        <w:t>неблагоприятные условия для притока денег на фондовый рынок [29].</w:t>
      </w:r>
    </w:p>
    <w:p w14:paraId="07D0C923" w14:textId="2475872B" w:rsidR="00817F01" w:rsidRPr="00FB08A6" w:rsidRDefault="00817F01" w:rsidP="00D31B78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>Сегодня экономисты</w:t>
      </w:r>
      <w:r w:rsidR="004E3AC9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политики </w:t>
      </w:r>
      <w:r w:rsidR="004E3AC9">
        <w:rPr>
          <w:rStyle w:val="y2iqfc"/>
          <w:rFonts w:ascii="Times New Roman" w:hAnsi="Times New Roman" w:cs="Times New Roman"/>
          <w:sz w:val="28"/>
          <w:szCs w:val="28"/>
        </w:rPr>
        <w:t>и ученые снова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спорят о том, как новые внешнеполитические </w:t>
      </w:r>
      <w:r w:rsidR="004E3AC9">
        <w:rPr>
          <w:rStyle w:val="y2iqfc"/>
          <w:rFonts w:ascii="Times New Roman" w:hAnsi="Times New Roman" w:cs="Times New Roman"/>
          <w:sz w:val="28"/>
          <w:szCs w:val="28"/>
        </w:rPr>
        <w:t>угрозы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r w:rsidR="004E3AC9">
        <w:rPr>
          <w:rStyle w:val="y2iqfc"/>
          <w:rFonts w:ascii="Times New Roman" w:hAnsi="Times New Roman" w:cs="Times New Roman"/>
          <w:sz w:val="28"/>
          <w:szCs w:val="28"/>
        </w:rPr>
        <w:t>нависшие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4E3AC9">
        <w:rPr>
          <w:rStyle w:val="y2iqfc"/>
          <w:rFonts w:ascii="Times New Roman" w:hAnsi="Times New Roman" w:cs="Times New Roman"/>
          <w:sz w:val="28"/>
          <w:szCs w:val="28"/>
        </w:rPr>
        <w:t>над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Россией, повлияют на привлечение и удержание иностранных инвестиций. В этом контексте снова упоминаются </w:t>
      </w:r>
      <w:r w:rsidR="004E3AC9">
        <w:rPr>
          <w:rStyle w:val="y2iqfc"/>
          <w:rFonts w:ascii="Times New Roman" w:hAnsi="Times New Roman" w:cs="Times New Roman"/>
          <w:sz w:val="28"/>
          <w:szCs w:val="28"/>
        </w:rPr>
        <w:t>внешние санкции, где многие эксперты предрекают дальнейшее их ужесточение и проведение политик</w:t>
      </w:r>
      <w:r w:rsidR="00B05D6F">
        <w:rPr>
          <w:rStyle w:val="y2iqfc"/>
          <w:rFonts w:ascii="Times New Roman" w:hAnsi="Times New Roman" w:cs="Times New Roman"/>
          <w:sz w:val="28"/>
          <w:szCs w:val="28"/>
        </w:rPr>
        <w:t>и</w:t>
      </w:r>
      <w:r w:rsidR="004E3AC9">
        <w:rPr>
          <w:rStyle w:val="y2iqfc"/>
          <w:rFonts w:ascii="Times New Roman" w:hAnsi="Times New Roman" w:cs="Times New Roman"/>
          <w:sz w:val="28"/>
          <w:szCs w:val="28"/>
        </w:rPr>
        <w:t xml:space="preserve"> «затягивания поясов»</w:t>
      </w:r>
      <w:r w:rsidRPr="00FB08A6">
        <w:rPr>
          <w:rFonts w:ascii="Times New Roman" w:hAnsi="Times New Roman" w:cs="Times New Roman"/>
          <w:sz w:val="28"/>
          <w:szCs w:val="28"/>
        </w:rPr>
        <w:t xml:space="preserve"> [14].</w:t>
      </w:r>
    </w:p>
    <w:p w14:paraId="6FC0EDE6" w14:textId="7122A9A2" w:rsidR="00817F01" w:rsidRPr="00FB08A6" w:rsidRDefault="004E3AC9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Стабильные </w:t>
      </w:r>
      <w:r w:rsidRPr="00FB08A6">
        <w:rPr>
          <w:rFonts w:ascii="Times New Roman" w:hAnsi="Times New Roman" w:cs="Times New Roman"/>
          <w:sz w:val="28"/>
          <w:szCs w:val="28"/>
        </w:rPr>
        <w:t>экономические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отношения с</w:t>
      </w:r>
      <w:r w:rsidR="00900C8B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817F01" w:rsidRPr="00FB08A6">
        <w:rPr>
          <w:rFonts w:ascii="Times New Roman" w:hAnsi="Times New Roman" w:cs="Times New Roman"/>
          <w:sz w:val="28"/>
          <w:szCs w:val="28"/>
        </w:rPr>
        <w:t>Америкой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817F01" w:rsidRPr="00FB08A6">
        <w:rPr>
          <w:rFonts w:ascii="Times New Roman" w:hAnsi="Times New Roman" w:cs="Times New Roman"/>
          <w:sz w:val="28"/>
          <w:szCs w:val="28"/>
        </w:rPr>
        <w:t>важны для</w:t>
      </w:r>
      <w:r w:rsidR="00900C8B" w:rsidRPr="00FB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не</w:t>
      </w:r>
      <w:r w:rsidR="00900C8B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817F01" w:rsidRPr="00FB08A6">
        <w:rPr>
          <w:rFonts w:ascii="Times New Roman" w:hAnsi="Times New Roman" w:cs="Times New Roman"/>
          <w:sz w:val="28"/>
          <w:szCs w:val="28"/>
        </w:rPr>
        <w:t>только потому, что США</w:t>
      </w:r>
      <w:r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крупнейш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экономик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мира. </w:t>
      </w:r>
      <w:r>
        <w:rPr>
          <w:rFonts w:ascii="Times New Roman" w:hAnsi="Times New Roman" w:cs="Times New Roman"/>
          <w:sz w:val="28"/>
          <w:szCs w:val="28"/>
        </w:rPr>
        <w:t>Согласно данным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Организации объединенных наций, крупнейшим иностранным инвестором в</w:t>
      </w:r>
      <w:r w:rsidR="00900C8B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817F01" w:rsidRPr="00FB08A6">
        <w:rPr>
          <w:rFonts w:ascii="Times New Roman" w:hAnsi="Times New Roman" w:cs="Times New Roman"/>
          <w:sz w:val="28"/>
          <w:szCs w:val="28"/>
        </w:rPr>
        <w:t>России являются именно США. Эти данные</w:t>
      </w:r>
      <w:r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противоречат статистике Банка России,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17F01" w:rsidRPr="00FB08A6">
        <w:rPr>
          <w:rFonts w:ascii="Times New Roman" w:hAnsi="Times New Roman" w:cs="Times New Roman"/>
          <w:sz w:val="28"/>
          <w:szCs w:val="28"/>
        </w:rPr>
        <w:t>которым крупнейшими инвесторами</w:t>
      </w:r>
      <w:r>
        <w:rPr>
          <w:rFonts w:ascii="Times New Roman" w:hAnsi="Times New Roman" w:cs="Times New Roman"/>
          <w:sz w:val="28"/>
          <w:szCs w:val="28"/>
        </w:rPr>
        <w:t xml:space="preserve"> России на данный момент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являются Кипр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Нидерланды. </w:t>
      </w:r>
      <w:r>
        <w:rPr>
          <w:rFonts w:ascii="Times New Roman" w:hAnsi="Times New Roman" w:cs="Times New Roman"/>
          <w:sz w:val="28"/>
          <w:szCs w:val="28"/>
        </w:rPr>
        <w:t>Однако это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противоречие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B05D6F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объяснить тем фактом, что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в докладе ООН</w:t>
      </w:r>
      <w:r>
        <w:rPr>
          <w:rFonts w:ascii="Times New Roman" w:hAnsi="Times New Roman" w:cs="Times New Roman"/>
          <w:sz w:val="28"/>
          <w:szCs w:val="28"/>
        </w:rPr>
        <w:t xml:space="preserve"> широко используется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понятие «</w:t>
      </w:r>
      <w:proofErr w:type="spellStart"/>
      <w:r w:rsidR="00817F01" w:rsidRPr="00FB08A6">
        <w:rPr>
          <w:rFonts w:ascii="Times New Roman" w:hAnsi="Times New Roman" w:cs="Times New Roman"/>
          <w:sz w:val="28"/>
          <w:szCs w:val="28"/>
        </w:rPr>
        <w:t>ultimate</w:t>
      </w:r>
      <w:proofErr w:type="spellEnd"/>
      <w:r w:rsidR="00817F01" w:rsidRPr="00FB0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F01" w:rsidRPr="00FB08A6">
        <w:rPr>
          <w:rFonts w:ascii="Times New Roman" w:hAnsi="Times New Roman" w:cs="Times New Roman"/>
          <w:sz w:val="28"/>
          <w:szCs w:val="28"/>
        </w:rPr>
        <w:t>investing</w:t>
      </w:r>
      <w:proofErr w:type="spellEnd"/>
      <w:r w:rsidR="00817F01" w:rsidRPr="00FB0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F01" w:rsidRPr="00FB08A6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="00817F01" w:rsidRPr="00FB08A6">
        <w:rPr>
          <w:rFonts w:ascii="Times New Roman" w:hAnsi="Times New Roman" w:cs="Times New Roman"/>
          <w:sz w:val="28"/>
          <w:szCs w:val="28"/>
        </w:rPr>
        <w:t>» – конечный источник инвестиций, которыми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анализа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и являются США. </w:t>
      </w:r>
      <w:r>
        <w:rPr>
          <w:rFonts w:ascii="Times New Roman" w:hAnsi="Times New Roman" w:cs="Times New Roman"/>
          <w:sz w:val="28"/>
          <w:szCs w:val="28"/>
        </w:rPr>
        <w:t>В докладе Т</w:t>
      </w:r>
      <w:r w:rsidR="00817F01" w:rsidRPr="00FB08A6">
        <w:rPr>
          <w:rFonts w:ascii="Times New Roman" w:hAnsi="Times New Roman" w:cs="Times New Roman"/>
          <w:sz w:val="28"/>
          <w:szCs w:val="28"/>
        </w:rPr>
        <w:t>орговой палаты США</w:t>
      </w:r>
      <w:r>
        <w:rPr>
          <w:rFonts w:ascii="Times New Roman" w:hAnsi="Times New Roman" w:cs="Times New Roman"/>
          <w:sz w:val="28"/>
          <w:szCs w:val="28"/>
        </w:rPr>
        <w:t xml:space="preserve"> упоминается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накопленные </w:t>
      </w:r>
      <w:r w:rsidR="00817F01" w:rsidRPr="00FB08A6">
        <w:rPr>
          <w:rFonts w:ascii="Times New Roman" w:hAnsi="Times New Roman" w:cs="Times New Roman"/>
          <w:sz w:val="28"/>
          <w:szCs w:val="28"/>
        </w:rPr>
        <w:lastRenderedPageBreak/>
        <w:t>американские инвестиции в Россию превысили 85</w:t>
      </w:r>
      <w:r w:rsidR="0065392E">
        <w:rPr>
          <w:rFonts w:ascii="Times New Roman" w:hAnsi="Times New Roman" w:cs="Times New Roman"/>
          <w:sz w:val="28"/>
          <w:szCs w:val="28"/>
        </w:rPr>
        <w:t>,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1 млрд долларов США. </w:t>
      </w:r>
      <w:r>
        <w:rPr>
          <w:rFonts w:ascii="Times New Roman" w:hAnsi="Times New Roman" w:cs="Times New Roman"/>
          <w:sz w:val="28"/>
          <w:szCs w:val="28"/>
        </w:rPr>
        <w:t>В то же время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инвесторы</w:t>
      </w:r>
      <w:r>
        <w:rPr>
          <w:rFonts w:ascii="Times New Roman" w:hAnsi="Times New Roman" w:cs="Times New Roman"/>
          <w:sz w:val="28"/>
          <w:szCs w:val="28"/>
        </w:rPr>
        <w:t xml:space="preserve"> США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 являются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F01" w:rsidRPr="00FB08A6">
        <w:rPr>
          <w:rFonts w:ascii="Times New Roman" w:hAnsi="Times New Roman" w:cs="Times New Roman"/>
          <w:sz w:val="28"/>
          <w:szCs w:val="28"/>
        </w:rPr>
        <w:t>основными иностранными кредиторами России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межстрановым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817F01" w:rsidRPr="00FB08A6">
        <w:rPr>
          <w:rFonts w:ascii="Times New Roman" w:hAnsi="Times New Roman" w:cs="Times New Roman"/>
          <w:sz w:val="28"/>
          <w:szCs w:val="28"/>
        </w:rPr>
        <w:t xml:space="preserve">, хотя большая часть структуры облигаций федерального займа </w:t>
      </w:r>
      <w:r>
        <w:rPr>
          <w:rFonts w:ascii="Times New Roman" w:hAnsi="Times New Roman" w:cs="Times New Roman"/>
          <w:sz w:val="28"/>
          <w:szCs w:val="28"/>
        </w:rPr>
        <w:t xml:space="preserve">все же </w:t>
      </w:r>
      <w:r w:rsidR="00817F01" w:rsidRPr="00FB08A6">
        <w:rPr>
          <w:rFonts w:ascii="Times New Roman" w:hAnsi="Times New Roman" w:cs="Times New Roman"/>
          <w:sz w:val="28"/>
          <w:szCs w:val="28"/>
        </w:rPr>
        <w:t>принадлежит российским инвесторам [2].</w:t>
      </w:r>
    </w:p>
    <w:p w14:paraId="0349850F" w14:textId="7DF79D6F" w:rsidR="00817F01" w:rsidRPr="00FB08A6" w:rsidRDefault="004E3AC9" w:rsidP="00D31B78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>Надо полагать,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что при должном внимании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государства к факторам, негативно влияющим </w:t>
      </w:r>
      <w:proofErr w:type="gramStart"/>
      <w:r>
        <w:rPr>
          <w:rStyle w:val="y2iqfc"/>
          <w:rFonts w:ascii="Times New Roman" w:hAnsi="Times New Roman" w:cs="Times New Roman"/>
          <w:sz w:val="28"/>
          <w:szCs w:val="28"/>
        </w:rPr>
        <w:t>на приток</w:t>
      </w:r>
      <w:proofErr w:type="gramEnd"/>
      <w:r>
        <w:rPr>
          <w:rStyle w:val="y2iqfc"/>
          <w:rFonts w:ascii="Times New Roman" w:hAnsi="Times New Roman" w:cs="Times New Roman"/>
          <w:sz w:val="28"/>
          <w:szCs w:val="28"/>
        </w:rPr>
        <w:t xml:space="preserve"> ПИИ,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условия для инвестирования в экономику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РФ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могли бы быть </w:t>
      </w:r>
      <w:r>
        <w:rPr>
          <w:rStyle w:val="y2iqfc"/>
          <w:rFonts w:ascii="Times New Roman" w:hAnsi="Times New Roman" w:cs="Times New Roman"/>
          <w:sz w:val="28"/>
          <w:szCs w:val="28"/>
        </w:rPr>
        <w:t>более чем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конкурентоспособными.</w:t>
      </w:r>
    </w:p>
    <w:p w14:paraId="3D9756BB" w14:textId="13DC633E" w:rsidR="00817F01" w:rsidRPr="00FB08A6" w:rsidRDefault="00E120F8" w:rsidP="000654A9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>В то время, к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>огда США и ЕС только начинали вводит</w:t>
      </w:r>
      <w:r>
        <w:rPr>
          <w:rStyle w:val="y2iqfc"/>
          <w:rFonts w:ascii="Times New Roman" w:hAnsi="Times New Roman" w:cs="Times New Roman"/>
          <w:sz w:val="28"/>
          <w:szCs w:val="28"/>
        </w:rPr>
        <w:t>ь ограничительные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санкционные меры против России,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все же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y2iqfc"/>
          <w:rFonts w:ascii="Times New Roman" w:hAnsi="Times New Roman" w:cs="Times New Roman"/>
          <w:sz w:val="28"/>
          <w:szCs w:val="28"/>
        </w:rPr>
        <w:t>существовала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надежда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на то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Style w:val="y2iqfc"/>
          <w:rFonts w:ascii="Times New Roman" w:hAnsi="Times New Roman" w:cs="Times New Roman"/>
          <w:sz w:val="28"/>
          <w:szCs w:val="28"/>
        </w:rPr>
        <w:t>Китай выразит желание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заменить США и Европу </w:t>
      </w:r>
      <w:r>
        <w:rPr>
          <w:rStyle w:val="y2iqfc"/>
          <w:rFonts w:ascii="Times New Roman" w:hAnsi="Times New Roman" w:cs="Times New Roman"/>
          <w:sz w:val="28"/>
          <w:szCs w:val="28"/>
        </w:rPr>
        <w:t>на рынке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Style w:val="y2iqfc"/>
          <w:rFonts w:ascii="Times New Roman" w:hAnsi="Times New Roman" w:cs="Times New Roman"/>
          <w:sz w:val="28"/>
          <w:szCs w:val="28"/>
        </w:rPr>
        <w:t>й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и инвестици</w:t>
      </w:r>
      <w:r>
        <w:rPr>
          <w:rStyle w:val="y2iqfc"/>
          <w:rFonts w:ascii="Times New Roman" w:hAnsi="Times New Roman" w:cs="Times New Roman"/>
          <w:sz w:val="28"/>
          <w:szCs w:val="28"/>
        </w:rPr>
        <w:t>й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. Реальность последних </w:t>
      </w:r>
      <w:r w:rsidRPr="00FB08A6">
        <w:rPr>
          <w:rStyle w:val="y2iqfc"/>
          <w:rFonts w:ascii="Times New Roman" w:hAnsi="Times New Roman" w:cs="Times New Roman"/>
          <w:sz w:val="28"/>
          <w:szCs w:val="28"/>
        </w:rPr>
        <w:t>лет</w:t>
      </w:r>
      <w:r>
        <w:rPr>
          <w:rStyle w:val="y2iqfc"/>
          <w:rFonts w:ascii="Times New Roman" w:hAnsi="Times New Roman" w:cs="Times New Roman"/>
          <w:sz w:val="28"/>
          <w:szCs w:val="28"/>
        </w:rPr>
        <w:t>, однако, полностью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развеяла эти иллюзии.</w:t>
      </w:r>
      <w:r w:rsidR="000654A9">
        <w:rPr>
          <w:rFonts w:ascii="Times New Roman" w:hAnsi="Times New Roman" w:cs="Times New Roman"/>
          <w:sz w:val="28"/>
          <w:szCs w:val="28"/>
        </w:rPr>
        <w:t xml:space="preserve"> 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>Китай, в основном инвестиру</w:t>
      </w:r>
      <w:r>
        <w:rPr>
          <w:rStyle w:val="y2iqfc"/>
          <w:rFonts w:ascii="Times New Roman" w:hAnsi="Times New Roman" w:cs="Times New Roman"/>
          <w:sz w:val="28"/>
          <w:szCs w:val="28"/>
        </w:rPr>
        <w:t>ющий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в добычу сырья для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последующего 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>экспорта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65392E">
        <w:rPr>
          <w:rStyle w:val="y2iqfc"/>
          <w:rFonts w:ascii="Times New Roman" w:hAnsi="Times New Roman" w:cs="Times New Roman"/>
          <w:sz w:val="28"/>
          <w:szCs w:val="28"/>
        </w:rPr>
        <w:t xml:space="preserve">его </w:t>
      </w:r>
      <w:r>
        <w:rPr>
          <w:rStyle w:val="y2iqfc"/>
          <w:rFonts w:ascii="Times New Roman" w:hAnsi="Times New Roman" w:cs="Times New Roman"/>
          <w:sz w:val="28"/>
          <w:szCs w:val="28"/>
        </w:rPr>
        <w:t>на свои территории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>,</w:t>
      </w:r>
      <w:r w:rsidR="000654A9">
        <w:rPr>
          <w:rStyle w:val="y2iqfc"/>
          <w:rFonts w:ascii="Times New Roman" w:hAnsi="Times New Roman" w:cs="Times New Roman"/>
          <w:sz w:val="28"/>
          <w:szCs w:val="28"/>
        </w:rPr>
        <w:t xml:space="preserve"> к сожалению,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не </w:t>
      </w:r>
      <w:r>
        <w:rPr>
          <w:rStyle w:val="y2iqfc"/>
          <w:rFonts w:ascii="Times New Roman" w:hAnsi="Times New Roman" w:cs="Times New Roman"/>
          <w:sz w:val="28"/>
          <w:szCs w:val="28"/>
        </w:rPr>
        <w:t>с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может заменить западные инвестиции </w:t>
      </w:r>
      <w:r>
        <w:rPr>
          <w:rStyle w:val="y2iqfc"/>
          <w:rFonts w:ascii="Times New Roman" w:hAnsi="Times New Roman" w:cs="Times New Roman"/>
          <w:sz w:val="28"/>
          <w:szCs w:val="28"/>
        </w:rPr>
        <w:t>в контексте РФ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. </w:t>
      </w:r>
    </w:p>
    <w:p w14:paraId="71E71860" w14:textId="44E4F548" w:rsidR="00817F01" w:rsidRPr="00FB08A6" w:rsidRDefault="00E120F8" w:rsidP="00D31B78">
      <w:pPr>
        <w:pStyle w:val="HTMLPreformatted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>Принимая во внимание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 проблемы развития национальной экономики России и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острую 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>необходимость стимулирования отечественного производства и снижения уровня безработицы в стране</w:t>
      </w:r>
      <w:r w:rsidR="0065392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817F01" w:rsidRPr="00FB08A6">
        <w:rPr>
          <w:rStyle w:val="y2iqfc"/>
          <w:rFonts w:ascii="Times New Roman" w:hAnsi="Times New Roman" w:cs="Times New Roman"/>
          <w:sz w:val="28"/>
          <w:szCs w:val="28"/>
        </w:rPr>
        <w:t>в большинстве случаев следует проводить политику сдерживания. Исключением должен быть только критичный импорт, который обеспечивает эффективность народного хозяйства и не может быть заменен отечественной продукцией (энергия, комплектующие, отдельные виды оборудования и т. д.).</w:t>
      </w:r>
    </w:p>
    <w:p w14:paraId="499F0FEA" w14:textId="77777777" w:rsidR="00817F01" w:rsidRPr="00FB08A6" w:rsidRDefault="00817F01" w:rsidP="00D31B78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>Политика сдерживания компаний-импортеров, как это не парадоксально, должна включать поощрение иностранных компаний к открытию производств в России.</w:t>
      </w:r>
    </w:p>
    <w:p w14:paraId="369F7C32" w14:textId="77777777" w:rsidR="00817F01" w:rsidRPr="00FB08A6" w:rsidRDefault="00817F01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Важным при использовании ограничительной стратегии должно быть четкое взаимодействие в ее реализации государственных институтов и муниципальных органов власти с исключением коррупционной составляющей взаимоотношений с компаниями-импортерами.</w:t>
      </w:r>
    </w:p>
    <w:p w14:paraId="3D5248D8" w14:textId="6A8B7060" w:rsidR="00817F01" w:rsidRPr="00FB08A6" w:rsidRDefault="00817F01" w:rsidP="00A940EF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lastRenderedPageBreak/>
        <w:t>Вышеизложенное может быть реализовано только при соблюдении соответствующих принципов государственного регулирования деятельности иностранных компаний на внутреннем рынке Р</w:t>
      </w:r>
      <w:r w:rsidR="00A940EF">
        <w:rPr>
          <w:rStyle w:val="y2iqfc"/>
          <w:rFonts w:ascii="Times New Roman" w:hAnsi="Times New Roman" w:cs="Times New Roman"/>
          <w:sz w:val="28"/>
          <w:szCs w:val="28"/>
        </w:rPr>
        <w:t xml:space="preserve">Ф. </w:t>
      </w:r>
      <w:r w:rsidRPr="00FB08A6">
        <w:rPr>
          <w:rFonts w:ascii="Times New Roman" w:hAnsi="Times New Roman" w:cs="Times New Roman"/>
          <w:sz w:val="28"/>
          <w:szCs w:val="28"/>
        </w:rPr>
        <w:t>Реализация указанного выше механизма должна базироваться на комплексе методов, к которым относим:</w:t>
      </w:r>
    </w:p>
    <w:p w14:paraId="18C152AC" w14:textId="1EA2B27C" w:rsidR="00817F01" w:rsidRPr="00FB08A6" w:rsidRDefault="00817F01" w:rsidP="00D31B7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1.</w:t>
      </w:r>
      <w:r w:rsidRPr="00FB08A6">
        <w:rPr>
          <w:rFonts w:ascii="Times New Roman" w:hAnsi="Times New Roman" w:cs="Times New Roman"/>
          <w:sz w:val="28"/>
          <w:szCs w:val="28"/>
        </w:rPr>
        <w:tab/>
        <w:t>Экономические: как стимулирующие (снижение налоговой, социальной, экологической нагрузки, допуск к государственным закупкам, финансовая и другие виды поддержки), так и административные (прямой запрет, лицензирование, квотирование, штрафы, государственные стандарты изготовления продукции</w:t>
      </w:r>
      <w:r w:rsidR="0065392E">
        <w:rPr>
          <w:rFonts w:ascii="Times New Roman" w:hAnsi="Times New Roman" w:cs="Times New Roman"/>
          <w:sz w:val="28"/>
          <w:szCs w:val="28"/>
        </w:rPr>
        <w:t>)</w:t>
      </w:r>
      <w:r w:rsidRPr="00FB08A6">
        <w:rPr>
          <w:rFonts w:ascii="Times New Roman" w:hAnsi="Times New Roman" w:cs="Times New Roman"/>
          <w:sz w:val="28"/>
          <w:szCs w:val="28"/>
        </w:rPr>
        <w:t>.</w:t>
      </w:r>
    </w:p>
    <w:p w14:paraId="4B8D5FE8" w14:textId="50ACE89D" w:rsidR="00817F01" w:rsidRPr="00FB08A6" w:rsidRDefault="00817F01" w:rsidP="00D31B7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2.</w:t>
      </w:r>
      <w:r w:rsidRPr="00FB08A6">
        <w:rPr>
          <w:rFonts w:ascii="Times New Roman" w:hAnsi="Times New Roman" w:cs="Times New Roman"/>
          <w:sz w:val="28"/>
          <w:szCs w:val="28"/>
        </w:rPr>
        <w:tab/>
        <w:t>Информационные: аудит и контроль деятельности иностранных компаний в стране</w:t>
      </w:r>
      <w:r w:rsidR="00B10AAA">
        <w:rPr>
          <w:rFonts w:ascii="Times New Roman" w:hAnsi="Times New Roman" w:cs="Times New Roman"/>
          <w:sz w:val="28"/>
          <w:szCs w:val="28"/>
        </w:rPr>
        <w:t>,</w:t>
      </w:r>
      <w:r w:rsidRPr="00FB08A6">
        <w:rPr>
          <w:rFonts w:ascii="Times New Roman" w:hAnsi="Times New Roman" w:cs="Times New Roman"/>
          <w:sz w:val="28"/>
          <w:szCs w:val="28"/>
        </w:rPr>
        <w:t xml:space="preserve"> повышение качества информационного обеспечения функционирования государственных (муниципальных) органов власти за помощью современных информационных технологий и средств</w:t>
      </w:r>
      <w:r w:rsidR="00B10AAA">
        <w:rPr>
          <w:rFonts w:ascii="Times New Roman" w:hAnsi="Times New Roman" w:cs="Times New Roman"/>
          <w:sz w:val="28"/>
          <w:szCs w:val="28"/>
        </w:rPr>
        <w:t>,</w:t>
      </w:r>
      <w:r w:rsidRPr="00FB08A6">
        <w:rPr>
          <w:rFonts w:ascii="Times New Roman" w:hAnsi="Times New Roman" w:cs="Times New Roman"/>
          <w:sz w:val="28"/>
          <w:szCs w:val="28"/>
        </w:rPr>
        <w:t xml:space="preserve"> увеличение информационной открытости иностранных компаний для контрагентов на внутреннем рынке страны</w:t>
      </w:r>
      <w:r w:rsidR="00B10AAA">
        <w:rPr>
          <w:rFonts w:ascii="Times New Roman" w:hAnsi="Times New Roman" w:cs="Times New Roman"/>
          <w:sz w:val="28"/>
          <w:szCs w:val="28"/>
        </w:rPr>
        <w:t>,</w:t>
      </w:r>
      <w:r w:rsidRPr="00FB08A6">
        <w:rPr>
          <w:rFonts w:ascii="Times New Roman" w:hAnsi="Times New Roman" w:cs="Times New Roman"/>
          <w:sz w:val="28"/>
          <w:szCs w:val="28"/>
        </w:rPr>
        <w:t xml:space="preserve"> четкое разграничение между публичной и коммерческой информаци</w:t>
      </w:r>
      <w:r w:rsidR="00B10AAA">
        <w:rPr>
          <w:rFonts w:ascii="Times New Roman" w:hAnsi="Times New Roman" w:cs="Times New Roman"/>
          <w:sz w:val="28"/>
          <w:szCs w:val="28"/>
        </w:rPr>
        <w:t>ей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 рамках деятельности зарубежных компаний на рынке страны.</w:t>
      </w:r>
    </w:p>
    <w:p w14:paraId="09A535CE" w14:textId="561071AE" w:rsidR="00817F01" w:rsidRPr="00FB08A6" w:rsidRDefault="00817F01" w:rsidP="00D31B7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3.</w:t>
      </w:r>
      <w:r w:rsidRPr="00FB08A6">
        <w:rPr>
          <w:rFonts w:ascii="Times New Roman" w:hAnsi="Times New Roman" w:cs="Times New Roman"/>
          <w:sz w:val="28"/>
          <w:szCs w:val="28"/>
        </w:rPr>
        <w:tab/>
        <w:t>Правовые, где акцент необходимо сделать на ключев</w:t>
      </w:r>
      <w:r w:rsidR="00B10AAA">
        <w:rPr>
          <w:rFonts w:ascii="Times New Roman" w:hAnsi="Times New Roman" w:cs="Times New Roman"/>
          <w:sz w:val="28"/>
          <w:szCs w:val="28"/>
        </w:rPr>
        <w:t>ой</w:t>
      </w:r>
      <w:r w:rsidRPr="00FB08A6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B10AAA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FB08A6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B10AAA">
        <w:rPr>
          <w:rFonts w:ascii="Times New Roman" w:hAnsi="Times New Roman" w:cs="Times New Roman"/>
          <w:sz w:val="28"/>
          <w:szCs w:val="28"/>
        </w:rPr>
        <w:t>а</w:t>
      </w:r>
      <w:r w:rsidRPr="00FB08A6">
        <w:rPr>
          <w:rFonts w:ascii="Times New Roman" w:hAnsi="Times New Roman" w:cs="Times New Roman"/>
          <w:sz w:val="28"/>
          <w:szCs w:val="28"/>
        </w:rPr>
        <w:t xml:space="preserve"> в отношении деятельности иностранных компаний в России.</w:t>
      </w:r>
    </w:p>
    <w:p w14:paraId="571A912B" w14:textId="77777777" w:rsidR="00817F01" w:rsidRPr="00FB08A6" w:rsidRDefault="00817F01" w:rsidP="00D31B78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>Помимо государственного регулирования деятельности иностранных компаний на внутреннем рынке России, в условиях интеграции иностранных компаний в национальную экономику особое внимание следует уделить созданию в России эффективной конкурентной среды.</w:t>
      </w:r>
    </w:p>
    <w:p w14:paraId="314003DA" w14:textId="77777777" w:rsidR="00817F01" w:rsidRPr="00FB08A6" w:rsidRDefault="00817F01" w:rsidP="00D31B78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>Особого внимания заслуживают меры по привлечению инвестиционных ресурсов иностранных компаний в целях повышения эффективности государственного надзора за деятельностью иностранных компаний на внутреннем рынке России.</w:t>
      </w:r>
    </w:p>
    <w:p w14:paraId="7FE084E1" w14:textId="0FAF96BC" w:rsidR="00817F01" w:rsidRPr="00FB08A6" w:rsidRDefault="00817F01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можно отметить, что в целях повышения эффективности государственного надзора за иностранными компаниями на внутреннем российском рынке и привлечения иностранных инвесторов </w:t>
      </w:r>
      <w:r w:rsidR="000654A9">
        <w:rPr>
          <w:rFonts w:ascii="Times New Roman" w:hAnsi="Times New Roman" w:cs="Times New Roman"/>
          <w:sz w:val="28"/>
          <w:szCs w:val="28"/>
        </w:rPr>
        <w:t xml:space="preserve">необходимо внедрение грамотного </w:t>
      </w:r>
      <w:r w:rsidRPr="00FB08A6">
        <w:rPr>
          <w:rFonts w:ascii="Times New Roman" w:hAnsi="Times New Roman" w:cs="Times New Roman"/>
          <w:sz w:val="28"/>
          <w:szCs w:val="28"/>
        </w:rPr>
        <w:t>регулировани</w:t>
      </w:r>
      <w:r w:rsidR="000654A9">
        <w:rPr>
          <w:rFonts w:ascii="Times New Roman" w:hAnsi="Times New Roman" w:cs="Times New Roman"/>
          <w:sz w:val="28"/>
          <w:szCs w:val="28"/>
        </w:rPr>
        <w:t>я ПИИ</w:t>
      </w:r>
      <w:r w:rsidRPr="00FB08A6">
        <w:rPr>
          <w:rFonts w:ascii="Times New Roman" w:hAnsi="Times New Roman" w:cs="Times New Roman"/>
          <w:sz w:val="28"/>
          <w:szCs w:val="28"/>
        </w:rPr>
        <w:t>, предусматривающ</w:t>
      </w:r>
      <w:r w:rsidR="000654A9">
        <w:rPr>
          <w:rFonts w:ascii="Times New Roman" w:hAnsi="Times New Roman" w:cs="Times New Roman"/>
          <w:sz w:val="28"/>
          <w:szCs w:val="28"/>
        </w:rPr>
        <w:t>ее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сочетание надзора со стороны государственных органов и органов местного самоуправления для трех типов иностранных компаний: импортеры, производители и непредставленные на внутреннем рынке страны компании.</w:t>
      </w:r>
      <w:r w:rsidR="00B10AAA">
        <w:rPr>
          <w:rFonts w:ascii="Times New Roman" w:hAnsi="Times New Roman" w:cs="Times New Roman"/>
          <w:sz w:val="28"/>
          <w:szCs w:val="28"/>
        </w:rPr>
        <w:t xml:space="preserve"> Подобные регулирующие меры должны включать в себя экономический, информационный и правовой аспект.</w:t>
      </w:r>
    </w:p>
    <w:p w14:paraId="63569EE7" w14:textId="77777777" w:rsidR="006E4EB0" w:rsidRPr="00FB08A6" w:rsidRDefault="006E4EB0" w:rsidP="00D31B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AE4CE" w14:textId="77777777" w:rsidR="00674A7C" w:rsidRPr="00FB08A6" w:rsidRDefault="00674A7C" w:rsidP="00D31B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860FE" w14:textId="77777777" w:rsidR="00674A7C" w:rsidRPr="00FB08A6" w:rsidRDefault="00674A7C" w:rsidP="00D31B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DC5EB" w14:textId="77777777" w:rsidR="00674A7C" w:rsidRPr="00FB08A6" w:rsidRDefault="00674A7C" w:rsidP="00D31B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E9373" w14:textId="026301FF" w:rsidR="00674A7C" w:rsidRDefault="00674A7C" w:rsidP="00D31B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0556D" w14:textId="28D0142A" w:rsidR="00A940EF" w:rsidRDefault="00A940EF" w:rsidP="00D31B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25D7B" w14:textId="5CE929CC" w:rsidR="001E0F9A" w:rsidRDefault="001E0F9A" w:rsidP="00D31B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56972" w14:textId="1CDB41A9" w:rsidR="001E0F9A" w:rsidRDefault="001E0F9A" w:rsidP="00D31B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2C4FE" w14:textId="27FBFA86" w:rsidR="001E0F9A" w:rsidRDefault="001E0F9A" w:rsidP="00D31B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C6ADA4" w14:textId="49002094" w:rsidR="001E0F9A" w:rsidRDefault="001E0F9A" w:rsidP="00D31B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EEA9DB" w14:textId="72F6F319" w:rsidR="001E0F9A" w:rsidRDefault="001E0F9A" w:rsidP="00D31B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8FD4C" w14:textId="4D79FFC9" w:rsidR="001E0F9A" w:rsidRDefault="001E0F9A" w:rsidP="00D31B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69E2E" w14:textId="01FF3497" w:rsidR="001E0F9A" w:rsidRDefault="001E0F9A" w:rsidP="00D31B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912B38" w14:textId="7A33DD2F" w:rsidR="001E0F9A" w:rsidRDefault="001E0F9A" w:rsidP="00D31B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B93CC0" w14:textId="075C6227" w:rsidR="001E0F9A" w:rsidRDefault="001E0F9A" w:rsidP="00D31B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2E21D2" w14:textId="4AD46335" w:rsidR="001E0F9A" w:rsidRDefault="001E0F9A" w:rsidP="00D31B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ED413" w14:textId="754AC559" w:rsidR="001E0F9A" w:rsidRDefault="001E0F9A" w:rsidP="00D31B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1EF7A" w14:textId="23CCF6CF" w:rsidR="001E0F9A" w:rsidRDefault="001E0F9A" w:rsidP="00D31B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534BA" w14:textId="736468A8" w:rsidR="001E0F9A" w:rsidRDefault="001E0F9A" w:rsidP="00D31B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287B8" w14:textId="2CAD8060" w:rsidR="001E0F9A" w:rsidRDefault="001E0F9A" w:rsidP="00B10A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AE065" w14:textId="77777777" w:rsidR="0037067C" w:rsidRPr="00FB08A6" w:rsidRDefault="0037067C" w:rsidP="001B7A0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2F62D3" w14:textId="77777777" w:rsidR="006E4EB0" w:rsidRPr="00FB08A6" w:rsidRDefault="006E4EB0" w:rsidP="00241FA6">
      <w:pPr>
        <w:pStyle w:val="Heading3"/>
        <w:spacing w:line="360" w:lineRule="auto"/>
        <w:ind w:firstLine="709"/>
      </w:pPr>
      <w:r w:rsidRPr="00FB08A6">
        <w:lastRenderedPageBreak/>
        <w:t>3 Разработка направлений совершенствования политики привлечения иностранных инвестиций в экономику России</w:t>
      </w:r>
    </w:p>
    <w:p w14:paraId="38EF1437" w14:textId="77777777" w:rsidR="006E4EB0" w:rsidRPr="00FB08A6" w:rsidRDefault="006E4EB0" w:rsidP="00241FA6">
      <w:pPr>
        <w:pStyle w:val="Heading3"/>
        <w:spacing w:line="360" w:lineRule="auto"/>
        <w:ind w:firstLine="709"/>
      </w:pPr>
    </w:p>
    <w:p w14:paraId="46E75A78" w14:textId="77777777" w:rsidR="006E4EB0" w:rsidRPr="00FB08A6" w:rsidRDefault="006E4EB0" w:rsidP="00241FA6">
      <w:pPr>
        <w:pStyle w:val="Heading3"/>
        <w:spacing w:line="360" w:lineRule="auto"/>
        <w:ind w:firstLine="709"/>
      </w:pPr>
      <w:r w:rsidRPr="00FB08A6">
        <w:t>3.1 Рекомендации по совершенствованию политики привлечения иностранных инвестиций в экономику России</w:t>
      </w:r>
    </w:p>
    <w:p w14:paraId="34869B4A" w14:textId="77777777" w:rsidR="006E4EB0" w:rsidRPr="00FB08A6" w:rsidRDefault="006E4EB0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003CBA" w14:textId="4745DF15" w:rsidR="006E4EB0" w:rsidRPr="00FB08A6" w:rsidRDefault="006E4EB0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В преамбуле Указа Президента РФ от 07.05.2018 N 204 «О национальных целях и стратегических задачах развития Российской Федерации на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период до 2024 года» прорывное социально-экономическое развитие обозначено как один из важнейших ориентиров</w:t>
      </w:r>
      <w:r w:rsidR="00B10AAA">
        <w:rPr>
          <w:sz w:val="28"/>
          <w:szCs w:val="28"/>
        </w:rPr>
        <w:t xml:space="preserve"> ближайших лет</w:t>
      </w:r>
      <w:r w:rsidRPr="00FB08A6">
        <w:rPr>
          <w:sz w:val="28"/>
          <w:szCs w:val="28"/>
        </w:rPr>
        <w:t>. В частности, среди национальных целей развития перечислены вхождение Российской Федерации в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число пяти крупнейших экономик мира, обеспечение темпов экономического роста выше мировых при сохранении макроэкономической стабильности.</w:t>
      </w:r>
    </w:p>
    <w:p w14:paraId="4326730D" w14:textId="3BD44C6E" w:rsidR="006E4EB0" w:rsidRPr="00FB08A6" w:rsidRDefault="00B10AAA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Документ </w:t>
      </w:r>
      <w:r w:rsidR="006E4EB0" w:rsidRPr="00FB08A6">
        <w:rPr>
          <w:sz w:val="28"/>
          <w:szCs w:val="28"/>
        </w:rPr>
        <w:t>«Основные направления деятельности Правительства Российской Федерации на период до 2024 года» детализирует ключевые действия, направленные на достижение указанных целей. Одно из основных направлений –</w:t>
      </w:r>
      <w:r w:rsidR="006E4EB0" w:rsidRPr="00FB08A6">
        <w:rPr>
          <w:spacing w:val="1"/>
          <w:sz w:val="28"/>
          <w:szCs w:val="28"/>
        </w:rPr>
        <w:t xml:space="preserve"> </w:t>
      </w:r>
      <w:r w:rsidR="006E4EB0" w:rsidRPr="00FB08A6">
        <w:rPr>
          <w:sz w:val="28"/>
          <w:szCs w:val="28"/>
        </w:rPr>
        <w:t>повышение</w:t>
      </w:r>
      <w:r w:rsidR="006E4EB0" w:rsidRPr="00FB08A6">
        <w:rPr>
          <w:spacing w:val="-2"/>
          <w:sz w:val="28"/>
          <w:szCs w:val="28"/>
        </w:rPr>
        <w:t xml:space="preserve"> </w:t>
      </w:r>
      <w:r w:rsidR="006E4EB0" w:rsidRPr="00FB08A6">
        <w:rPr>
          <w:sz w:val="28"/>
          <w:szCs w:val="28"/>
        </w:rPr>
        <w:t>качества</w:t>
      </w:r>
      <w:r w:rsidR="006E4EB0" w:rsidRPr="00FB08A6">
        <w:rPr>
          <w:spacing w:val="-2"/>
          <w:sz w:val="28"/>
          <w:szCs w:val="28"/>
        </w:rPr>
        <w:t xml:space="preserve"> </w:t>
      </w:r>
      <w:r w:rsidR="006E4EB0" w:rsidRPr="00FB08A6">
        <w:rPr>
          <w:sz w:val="28"/>
          <w:szCs w:val="28"/>
        </w:rPr>
        <w:t>инвестиций</w:t>
      </w:r>
      <w:r w:rsidR="006E4EB0" w:rsidRPr="00FB08A6">
        <w:rPr>
          <w:spacing w:val="-1"/>
          <w:sz w:val="28"/>
          <w:szCs w:val="28"/>
        </w:rPr>
        <w:t xml:space="preserve"> </w:t>
      </w:r>
      <w:r w:rsidR="006E4EB0" w:rsidRPr="00FB08A6">
        <w:rPr>
          <w:sz w:val="28"/>
          <w:szCs w:val="28"/>
        </w:rPr>
        <w:t>в</w:t>
      </w:r>
      <w:r w:rsidR="006E4EB0" w:rsidRPr="00FB08A6">
        <w:rPr>
          <w:spacing w:val="-1"/>
          <w:sz w:val="28"/>
          <w:szCs w:val="28"/>
        </w:rPr>
        <w:t xml:space="preserve"> </w:t>
      </w:r>
      <w:r w:rsidR="006E4EB0" w:rsidRPr="00FB08A6">
        <w:rPr>
          <w:sz w:val="28"/>
          <w:szCs w:val="28"/>
        </w:rPr>
        <w:t>основной</w:t>
      </w:r>
      <w:r w:rsidR="006E4EB0" w:rsidRPr="00FB08A6">
        <w:rPr>
          <w:spacing w:val="-1"/>
          <w:sz w:val="28"/>
          <w:szCs w:val="28"/>
        </w:rPr>
        <w:t xml:space="preserve"> </w:t>
      </w:r>
      <w:r w:rsidR="006E4EB0" w:rsidRPr="00FB08A6">
        <w:rPr>
          <w:sz w:val="28"/>
          <w:szCs w:val="28"/>
        </w:rPr>
        <w:t>капитал.</w:t>
      </w:r>
    </w:p>
    <w:p w14:paraId="35189E81" w14:textId="77777777" w:rsidR="006E4EB0" w:rsidRPr="00FB08A6" w:rsidRDefault="006E4EB0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Исследования показывают, что одним из решающих факторов экономического рывка в большинстве развивающихся стран (среди достигших высоких темпов роста ВВП)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стало привлечение иностранных инвестиций в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наиболее перспективные отрасли экономики. Прямые иностранные инвестиции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способствуют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реализации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в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стране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инновационных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проектов,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росту объемов производства продукции и поступлений в бюджеты через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налоговый механизм, и как результат – ускорению экономического роста в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целом.</w:t>
      </w:r>
    </w:p>
    <w:p w14:paraId="77AA1CF8" w14:textId="2656B96D" w:rsidR="006E4EB0" w:rsidRPr="00F4318E" w:rsidRDefault="006E4EB0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Консалтинговая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компания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A.T.</w:t>
      </w:r>
      <w:r w:rsidR="004A71DF">
        <w:rPr>
          <w:sz w:val="28"/>
          <w:szCs w:val="28"/>
        </w:rPr>
        <w:t xml:space="preserve"> </w:t>
      </w:r>
      <w:proofErr w:type="spellStart"/>
      <w:r w:rsidRPr="00FB08A6">
        <w:rPr>
          <w:sz w:val="28"/>
          <w:szCs w:val="28"/>
        </w:rPr>
        <w:t>Kearney</w:t>
      </w:r>
      <w:proofErr w:type="spellEnd"/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ежегодно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составляет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рейтинг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стран по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уровню инвестиционной привлекательности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(для иностранных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 xml:space="preserve">инвесторов). </w:t>
      </w:r>
      <w:r w:rsidRPr="00C174B7">
        <w:rPr>
          <w:sz w:val="28"/>
          <w:szCs w:val="28"/>
        </w:rPr>
        <w:t xml:space="preserve">В </w:t>
      </w:r>
      <w:r w:rsidR="00C174B7" w:rsidRPr="00C174B7">
        <w:rPr>
          <w:sz w:val="28"/>
          <w:szCs w:val="28"/>
        </w:rPr>
        <w:t xml:space="preserve">2022 </w:t>
      </w:r>
      <w:r w:rsidR="008E6908" w:rsidRPr="00C174B7">
        <w:rPr>
          <w:sz w:val="28"/>
          <w:szCs w:val="28"/>
        </w:rPr>
        <w:t>Россия</w:t>
      </w:r>
      <w:r w:rsidR="00C174B7" w:rsidRPr="00C174B7">
        <w:rPr>
          <w:sz w:val="28"/>
          <w:szCs w:val="28"/>
        </w:rPr>
        <w:t xml:space="preserve">, к </w:t>
      </w:r>
      <w:r w:rsidR="008E6908" w:rsidRPr="00C174B7">
        <w:rPr>
          <w:sz w:val="28"/>
          <w:szCs w:val="28"/>
        </w:rPr>
        <w:t>сожалению</w:t>
      </w:r>
      <w:r w:rsidR="00C174B7" w:rsidRPr="00C174B7">
        <w:rPr>
          <w:sz w:val="28"/>
          <w:szCs w:val="28"/>
        </w:rPr>
        <w:t xml:space="preserve">, не вошла в 20 наиболее </w:t>
      </w:r>
      <w:r w:rsidR="00C174B7" w:rsidRPr="00C174B7">
        <w:rPr>
          <w:sz w:val="28"/>
          <w:szCs w:val="28"/>
        </w:rPr>
        <w:lastRenderedPageBreak/>
        <w:t>привлекательных стран</w:t>
      </w:r>
      <w:r w:rsidR="00B10AAA">
        <w:rPr>
          <w:sz w:val="28"/>
          <w:szCs w:val="28"/>
        </w:rPr>
        <w:t xml:space="preserve"> </w:t>
      </w:r>
      <w:r w:rsidR="00B10AAA" w:rsidRPr="00FB08A6">
        <w:rPr>
          <w:sz w:val="28"/>
          <w:szCs w:val="28"/>
        </w:rPr>
        <w:t>(таблица 1</w:t>
      </w:r>
      <w:r w:rsidR="00B10AAA">
        <w:rPr>
          <w:sz w:val="28"/>
          <w:szCs w:val="28"/>
        </w:rPr>
        <w:t>1</w:t>
      </w:r>
      <w:r w:rsidR="00B10AAA" w:rsidRPr="00FB08A6">
        <w:rPr>
          <w:sz w:val="28"/>
          <w:szCs w:val="28"/>
        </w:rPr>
        <w:t>)</w:t>
      </w:r>
      <w:r w:rsidR="00C174B7" w:rsidRPr="00C174B7">
        <w:rPr>
          <w:sz w:val="28"/>
          <w:szCs w:val="28"/>
        </w:rPr>
        <w:t>.</w:t>
      </w:r>
      <w:r w:rsidR="007649A6">
        <w:rPr>
          <w:sz w:val="28"/>
          <w:szCs w:val="28"/>
        </w:rPr>
        <w:t xml:space="preserve"> На конец первого полугодия 2022 года Россия занимает 32 место по </w:t>
      </w:r>
      <w:r w:rsidR="008E6908">
        <w:rPr>
          <w:sz w:val="28"/>
          <w:szCs w:val="28"/>
        </w:rPr>
        <w:t>рейтингу</w:t>
      </w:r>
      <w:r w:rsidR="007649A6">
        <w:rPr>
          <w:sz w:val="28"/>
          <w:szCs w:val="28"/>
        </w:rPr>
        <w:t xml:space="preserve"> инвестиционной привлекательности с ВВП в</w:t>
      </w:r>
      <w:r w:rsidR="007649A6" w:rsidRPr="007649A6">
        <w:t xml:space="preserve"> </w:t>
      </w:r>
      <w:r w:rsidR="007649A6" w:rsidRPr="007649A6">
        <w:rPr>
          <w:sz w:val="28"/>
          <w:szCs w:val="28"/>
        </w:rPr>
        <w:t>1</w:t>
      </w:r>
      <w:r w:rsidR="007649A6">
        <w:rPr>
          <w:sz w:val="28"/>
          <w:szCs w:val="28"/>
        </w:rPr>
        <w:t>,</w:t>
      </w:r>
      <w:r w:rsidR="007649A6" w:rsidRPr="007649A6">
        <w:rPr>
          <w:sz w:val="28"/>
          <w:szCs w:val="28"/>
        </w:rPr>
        <w:t xml:space="preserve">78 </w:t>
      </w:r>
      <w:r w:rsidR="007649A6">
        <w:rPr>
          <w:sz w:val="28"/>
          <w:szCs w:val="28"/>
        </w:rPr>
        <w:t>триллионов долларов США.</w:t>
      </w:r>
    </w:p>
    <w:p w14:paraId="2154CB2F" w14:textId="77777777" w:rsidR="00125259" w:rsidRPr="00FB08A6" w:rsidRDefault="00125259" w:rsidP="00D31B78">
      <w:pPr>
        <w:pStyle w:val="BodyText"/>
        <w:spacing w:line="360" w:lineRule="auto"/>
        <w:ind w:firstLine="709"/>
        <w:contextualSpacing/>
        <w:rPr>
          <w:b/>
          <w:bCs/>
          <w:sz w:val="28"/>
          <w:szCs w:val="28"/>
        </w:rPr>
      </w:pPr>
    </w:p>
    <w:p w14:paraId="5E7E8B48" w14:textId="1396310C" w:rsidR="006E4EB0" w:rsidRPr="007F5D61" w:rsidRDefault="006E4EB0" w:rsidP="00125259">
      <w:pPr>
        <w:pStyle w:val="BodyText"/>
        <w:spacing w:line="360" w:lineRule="auto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 xml:space="preserve">Таблица </w:t>
      </w:r>
      <w:r w:rsidR="00F53B09" w:rsidRPr="00FB08A6">
        <w:rPr>
          <w:sz w:val="28"/>
          <w:szCs w:val="28"/>
        </w:rPr>
        <w:t>1</w:t>
      </w:r>
      <w:r w:rsidR="008324A6">
        <w:rPr>
          <w:sz w:val="28"/>
          <w:szCs w:val="28"/>
        </w:rPr>
        <w:t>1</w:t>
      </w:r>
      <w:r w:rsidRPr="00FB08A6">
        <w:rPr>
          <w:sz w:val="28"/>
          <w:szCs w:val="28"/>
        </w:rPr>
        <w:t xml:space="preserve"> – Рейтинг стран и территорий по уровню</w:t>
      </w:r>
      <w:r w:rsidRPr="00FB08A6">
        <w:rPr>
          <w:spacing w:val="-67"/>
          <w:sz w:val="28"/>
          <w:szCs w:val="28"/>
        </w:rPr>
        <w:t xml:space="preserve"> </w:t>
      </w:r>
      <w:r w:rsidRPr="00FB08A6">
        <w:rPr>
          <w:sz w:val="28"/>
          <w:szCs w:val="28"/>
        </w:rPr>
        <w:t>прямых</w:t>
      </w:r>
      <w:r w:rsidRPr="00FB08A6">
        <w:rPr>
          <w:spacing w:val="-1"/>
          <w:sz w:val="28"/>
          <w:szCs w:val="28"/>
        </w:rPr>
        <w:t xml:space="preserve"> </w:t>
      </w:r>
      <w:r w:rsidRPr="00FB08A6">
        <w:rPr>
          <w:sz w:val="28"/>
          <w:szCs w:val="28"/>
        </w:rPr>
        <w:t>иностранных инвестиций</w:t>
      </w:r>
      <w:r w:rsidR="0099348E">
        <w:rPr>
          <w:sz w:val="28"/>
          <w:szCs w:val="28"/>
        </w:rPr>
        <w:t xml:space="preserve"> согласно отчету </w:t>
      </w:r>
      <w:r w:rsidR="0099348E" w:rsidRPr="0099348E">
        <w:rPr>
          <w:sz w:val="28"/>
          <w:szCs w:val="28"/>
        </w:rPr>
        <w:t>World Bank:</w:t>
      </w:r>
      <w:r w:rsidR="0099348E">
        <w:rPr>
          <w:sz w:val="28"/>
          <w:szCs w:val="28"/>
        </w:rPr>
        <w:t xml:space="preserve"> </w:t>
      </w:r>
      <w:r w:rsidR="0099348E" w:rsidRPr="0099348E">
        <w:rPr>
          <w:sz w:val="28"/>
          <w:szCs w:val="28"/>
        </w:rPr>
        <w:t>Foreign Direct Investment 2019</w:t>
      </w:r>
      <w:r w:rsidR="007F5D61">
        <w:rPr>
          <w:sz w:val="28"/>
          <w:szCs w:val="28"/>
        </w:rPr>
        <w:t xml:space="preserve"> </w:t>
      </w:r>
      <w:r w:rsidR="007F5D61" w:rsidRPr="007F5D61">
        <w:rPr>
          <w:sz w:val="28"/>
          <w:szCs w:val="28"/>
        </w:rPr>
        <w:t>[25]</w:t>
      </w:r>
    </w:p>
    <w:tbl>
      <w:tblPr>
        <w:tblStyle w:val="TableNormal1"/>
        <w:tblW w:w="9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3126"/>
        <w:gridCol w:w="2274"/>
        <w:gridCol w:w="2605"/>
      </w:tblGrid>
      <w:tr w:rsidR="008324A6" w:rsidRPr="00FB08A6" w14:paraId="3E4DCF35" w14:textId="5BE073BF" w:rsidTr="00125259">
        <w:trPr>
          <w:trHeight w:val="60"/>
          <w:jc w:val="center"/>
        </w:trPr>
        <w:tc>
          <w:tcPr>
            <w:tcW w:w="1265" w:type="dxa"/>
          </w:tcPr>
          <w:p w14:paraId="37B23966" w14:textId="77777777" w:rsidR="008324A6" w:rsidRPr="00FB08A6" w:rsidRDefault="008324A6" w:rsidP="001E0F9A">
            <w:pPr>
              <w:pStyle w:val="TableParagraph"/>
              <w:spacing w:line="360" w:lineRule="auto"/>
              <w:ind w:left="0"/>
              <w:contextualSpacing/>
              <w:rPr>
                <w:sz w:val="28"/>
                <w:szCs w:val="28"/>
              </w:rPr>
            </w:pPr>
            <w:proofErr w:type="spellStart"/>
            <w:r w:rsidRPr="00FB08A6">
              <w:rPr>
                <w:sz w:val="28"/>
                <w:szCs w:val="28"/>
              </w:rPr>
              <w:t>Рейтинг</w:t>
            </w:r>
            <w:proofErr w:type="spellEnd"/>
          </w:p>
        </w:tc>
        <w:tc>
          <w:tcPr>
            <w:tcW w:w="3126" w:type="dxa"/>
          </w:tcPr>
          <w:p w14:paraId="4B50DBA4" w14:textId="77777777" w:rsidR="008324A6" w:rsidRPr="00FB08A6" w:rsidRDefault="008324A6" w:rsidP="001E0F9A">
            <w:pPr>
              <w:pStyle w:val="TableParagraph"/>
              <w:spacing w:line="360" w:lineRule="auto"/>
              <w:ind w:left="0"/>
              <w:contextualSpacing/>
              <w:rPr>
                <w:sz w:val="28"/>
                <w:szCs w:val="28"/>
              </w:rPr>
            </w:pPr>
            <w:proofErr w:type="spellStart"/>
            <w:r w:rsidRPr="00FB08A6">
              <w:rPr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2274" w:type="dxa"/>
          </w:tcPr>
          <w:p w14:paraId="596F7F26" w14:textId="77777777" w:rsidR="00F33732" w:rsidRDefault="008324A6" w:rsidP="001E0F9A">
            <w:pPr>
              <w:pStyle w:val="TableParagraph"/>
              <w:spacing w:line="360" w:lineRule="auto"/>
              <w:ind w:left="0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>Размер</w:t>
            </w:r>
            <w:r w:rsidRPr="00FB08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прямых</w:t>
            </w:r>
            <w:r w:rsidRPr="00FB08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иностранных</w:t>
            </w:r>
            <w:r w:rsidRPr="00FB08A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инвестиций,</w:t>
            </w:r>
            <w:r w:rsidRPr="00FB08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млн.</w:t>
            </w:r>
            <w:r w:rsidRPr="00FB08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долл.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F33732">
              <w:rPr>
                <w:sz w:val="28"/>
                <w:szCs w:val="28"/>
                <w:lang w:val="ru-RU"/>
              </w:rPr>
              <w:t xml:space="preserve">США </w:t>
            </w:r>
          </w:p>
          <w:p w14:paraId="7806F765" w14:textId="29776BAC" w:rsidR="008324A6" w:rsidRPr="00FB08A6" w:rsidRDefault="008324A6" w:rsidP="001E0F9A">
            <w:pPr>
              <w:pStyle w:val="TableParagraph"/>
              <w:spacing w:line="360" w:lineRule="auto"/>
              <w:ind w:left="0"/>
              <w:contextualSpacing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99348E">
              <w:rPr>
                <w:sz w:val="28"/>
                <w:szCs w:val="28"/>
                <w:lang w:val="ru-RU"/>
              </w:rPr>
              <w:t>19</w:t>
            </w:r>
            <w:r w:rsidR="00DD2029">
              <w:rPr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605" w:type="dxa"/>
          </w:tcPr>
          <w:p w14:paraId="7B25495F" w14:textId="77777777" w:rsidR="00F33732" w:rsidRDefault="008324A6" w:rsidP="001E0F9A">
            <w:pPr>
              <w:pStyle w:val="TableParagraph"/>
              <w:spacing w:line="360" w:lineRule="auto"/>
              <w:ind w:left="0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>Размер</w:t>
            </w:r>
            <w:r w:rsidRPr="00FB08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прямых</w:t>
            </w:r>
            <w:r w:rsidRPr="00FB08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иностранных</w:t>
            </w:r>
            <w:r w:rsidRPr="00FB08A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инвестиций,</w:t>
            </w:r>
            <w:r w:rsidRPr="00FB08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млн.</w:t>
            </w:r>
            <w:r w:rsidRPr="00FB08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долл.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F33732">
              <w:rPr>
                <w:sz w:val="28"/>
                <w:szCs w:val="28"/>
                <w:lang w:val="ru-RU"/>
              </w:rPr>
              <w:t xml:space="preserve">США </w:t>
            </w:r>
          </w:p>
          <w:p w14:paraId="4CC55548" w14:textId="32C4A69B" w:rsidR="008324A6" w:rsidRPr="00DD2029" w:rsidRDefault="008324A6" w:rsidP="001E0F9A">
            <w:pPr>
              <w:pStyle w:val="TableParagraph"/>
              <w:spacing w:line="360" w:lineRule="auto"/>
              <w:ind w:left="0"/>
              <w:contextualSpacing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</w:t>
            </w:r>
            <w:r w:rsidR="00DD2029">
              <w:rPr>
                <w:sz w:val="28"/>
                <w:szCs w:val="28"/>
                <w:lang w:val="ru-RU"/>
              </w:rPr>
              <w:t xml:space="preserve"> год</w:t>
            </w:r>
            <w:r w:rsidR="0099348E">
              <w:rPr>
                <w:sz w:val="28"/>
                <w:szCs w:val="28"/>
                <w:lang w:val="ru-RU"/>
              </w:rPr>
              <w:t xml:space="preserve"> (на </w:t>
            </w:r>
            <w:r w:rsidR="00BE7CBF">
              <w:rPr>
                <w:sz w:val="28"/>
                <w:szCs w:val="28"/>
                <w:lang w:val="ru-RU"/>
              </w:rPr>
              <w:t>01</w:t>
            </w:r>
            <w:r w:rsidR="0099348E">
              <w:rPr>
                <w:sz w:val="28"/>
                <w:szCs w:val="28"/>
                <w:lang w:val="ru-RU"/>
              </w:rPr>
              <w:t>.</w:t>
            </w:r>
            <w:r w:rsidR="00BE7CBF">
              <w:rPr>
                <w:sz w:val="28"/>
                <w:szCs w:val="28"/>
                <w:lang w:val="ru-RU"/>
              </w:rPr>
              <w:t>10</w:t>
            </w:r>
            <w:r w:rsidR="0099348E">
              <w:rPr>
                <w:sz w:val="28"/>
                <w:szCs w:val="28"/>
                <w:lang w:val="ru-RU"/>
              </w:rPr>
              <w:t>.2022)</w:t>
            </w:r>
          </w:p>
        </w:tc>
      </w:tr>
      <w:tr w:rsidR="008324A6" w:rsidRPr="00FB08A6" w14:paraId="69750588" w14:textId="49657E67" w:rsidTr="00125259">
        <w:trPr>
          <w:trHeight w:val="60"/>
          <w:jc w:val="center"/>
        </w:trPr>
        <w:tc>
          <w:tcPr>
            <w:tcW w:w="1265" w:type="dxa"/>
          </w:tcPr>
          <w:p w14:paraId="4A130549" w14:textId="77777777" w:rsidR="008324A6" w:rsidRPr="00FB08A6" w:rsidRDefault="008324A6" w:rsidP="008B4372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126" w:type="dxa"/>
          </w:tcPr>
          <w:p w14:paraId="56BEA3F9" w14:textId="77777777" w:rsidR="008324A6" w:rsidRPr="00FB08A6" w:rsidRDefault="008324A6" w:rsidP="008B4372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США</w:t>
            </w:r>
          </w:p>
        </w:tc>
        <w:tc>
          <w:tcPr>
            <w:tcW w:w="2274" w:type="dxa"/>
          </w:tcPr>
          <w:p w14:paraId="6AA57B38" w14:textId="121C7600" w:rsidR="008324A6" w:rsidRPr="00FB08A6" w:rsidRDefault="0099348E" w:rsidP="008B4372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99348E">
              <w:rPr>
                <w:sz w:val="28"/>
                <w:szCs w:val="28"/>
              </w:rPr>
              <w:t>258 390</w:t>
            </w:r>
          </w:p>
        </w:tc>
        <w:tc>
          <w:tcPr>
            <w:tcW w:w="2605" w:type="dxa"/>
          </w:tcPr>
          <w:p w14:paraId="55AF07B0" w14:textId="42CCE826" w:rsidR="008324A6" w:rsidRPr="00F33732" w:rsidRDefault="00BE7CBF" w:rsidP="008B4372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E7CBF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48 623</w:t>
            </w:r>
          </w:p>
        </w:tc>
      </w:tr>
      <w:tr w:rsidR="008324A6" w:rsidRPr="00FB08A6" w14:paraId="53C945FE" w14:textId="36C6D5B6" w:rsidTr="00125259">
        <w:trPr>
          <w:trHeight w:val="60"/>
          <w:jc w:val="center"/>
        </w:trPr>
        <w:tc>
          <w:tcPr>
            <w:tcW w:w="1265" w:type="dxa"/>
          </w:tcPr>
          <w:p w14:paraId="49622BB7" w14:textId="77777777" w:rsidR="008324A6" w:rsidRPr="00FB08A6" w:rsidRDefault="008324A6" w:rsidP="008B4372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3126" w:type="dxa"/>
          </w:tcPr>
          <w:p w14:paraId="5633E83E" w14:textId="491A5AFB" w:rsidR="008324A6" w:rsidRPr="0099348E" w:rsidRDefault="0099348E" w:rsidP="008B4372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Китай</w:t>
            </w:r>
          </w:p>
        </w:tc>
        <w:tc>
          <w:tcPr>
            <w:tcW w:w="2274" w:type="dxa"/>
          </w:tcPr>
          <w:p w14:paraId="2061676B" w14:textId="06C8F87B" w:rsidR="008324A6" w:rsidRPr="00FB08A6" w:rsidRDefault="0099348E" w:rsidP="008B4372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99348E">
              <w:rPr>
                <w:sz w:val="28"/>
                <w:szCs w:val="28"/>
              </w:rPr>
              <w:t>203 492</w:t>
            </w:r>
          </w:p>
        </w:tc>
        <w:tc>
          <w:tcPr>
            <w:tcW w:w="2605" w:type="dxa"/>
          </w:tcPr>
          <w:p w14:paraId="05017ABE" w14:textId="2A61FC2B" w:rsidR="008324A6" w:rsidRPr="008C10BB" w:rsidRDefault="008C10BB" w:rsidP="008B4372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147 788</w:t>
            </w:r>
          </w:p>
        </w:tc>
      </w:tr>
      <w:tr w:rsidR="0099348E" w:rsidRPr="00FB08A6" w14:paraId="7D001304" w14:textId="24CE7369" w:rsidTr="00125259">
        <w:trPr>
          <w:trHeight w:val="60"/>
          <w:jc w:val="center"/>
        </w:trPr>
        <w:tc>
          <w:tcPr>
            <w:tcW w:w="1265" w:type="dxa"/>
          </w:tcPr>
          <w:p w14:paraId="6B8EFE1B" w14:textId="77777777" w:rsidR="0099348E" w:rsidRPr="00FB08A6" w:rsidRDefault="0099348E" w:rsidP="0099348E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3126" w:type="dxa"/>
          </w:tcPr>
          <w:p w14:paraId="67B75408" w14:textId="46C4AE22" w:rsidR="0099348E" w:rsidRPr="00FB08A6" w:rsidRDefault="0099348E" w:rsidP="0099348E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B08A6">
              <w:rPr>
                <w:sz w:val="28"/>
                <w:szCs w:val="28"/>
              </w:rPr>
              <w:t>Германия</w:t>
            </w:r>
            <w:proofErr w:type="spellEnd"/>
          </w:p>
        </w:tc>
        <w:tc>
          <w:tcPr>
            <w:tcW w:w="2274" w:type="dxa"/>
          </w:tcPr>
          <w:p w14:paraId="7F1FAB6B" w14:textId="3A0B8F5A" w:rsidR="0099348E" w:rsidRPr="00FB08A6" w:rsidRDefault="0099348E" w:rsidP="0099348E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99348E">
              <w:rPr>
                <w:sz w:val="28"/>
                <w:szCs w:val="28"/>
              </w:rPr>
              <w:t>105 277</w:t>
            </w:r>
          </w:p>
        </w:tc>
        <w:tc>
          <w:tcPr>
            <w:tcW w:w="2605" w:type="dxa"/>
          </w:tcPr>
          <w:p w14:paraId="1F2E5950" w14:textId="17BC0E82" w:rsidR="0099348E" w:rsidRPr="008C10BB" w:rsidRDefault="00BE7CBF" w:rsidP="0099348E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="0099348E">
              <w:rPr>
                <w:sz w:val="28"/>
                <w:szCs w:val="28"/>
              </w:rPr>
              <w:t xml:space="preserve"> </w:t>
            </w:r>
            <w:r w:rsidR="008C10BB">
              <w:rPr>
                <w:sz w:val="28"/>
                <w:szCs w:val="28"/>
                <w:lang w:val="ru-RU"/>
              </w:rPr>
              <w:t>696</w:t>
            </w:r>
          </w:p>
        </w:tc>
      </w:tr>
      <w:tr w:rsidR="0099348E" w:rsidRPr="00FB08A6" w14:paraId="3FC74ED1" w14:textId="5025278E" w:rsidTr="00125259">
        <w:trPr>
          <w:trHeight w:val="60"/>
          <w:jc w:val="center"/>
        </w:trPr>
        <w:tc>
          <w:tcPr>
            <w:tcW w:w="1265" w:type="dxa"/>
          </w:tcPr>
          <w:p w14:paraId="06E67712" w14:textId="77777777" w:rsidR="0099348E" w:rsidRPr="00FB08A6" w:rsidRDefault="0099348E" w:rsidP="0099348E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126" w:type="dxa"/>
          </w:tcPr>
          <w:p w14:paraId="52728F55" w14:textId="531BEE8C" w:rsidR="0099348E" w:rsidRPr="0099348E" w:rsidRDefault="0099348E" w:rsidP="0099348E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Бразилия</w:t>
            </w:r>
          </w:p>
        </w:tc>
        <w:tc>
          <w:tcPr>
            <w:tcW w:w="2274" w:type="dxa"/>
          </w:tcPr>
          <w:p w14:paraId="0FF186A6" w14:textId="57712F09" w:rsidR="0099348E" w:rsidRPr="00FB08A6" w:rsidRDefault="0099348E" w:rsidP="0099348E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99348E">
              <w:rPr>
                <w:sz w:val="28"/>
                <w:szCs w:val="28"/>
              </w:rPr>
              <w:t>88 324</w:t>
            </w:r>
          </w:p>
        </w:tc>
        <w:tc>
          <w:tcPr>
            <w:tcW w:w="2605" w:type="dxa"/>
          </w:tcPr>
          <w:p w14:paraId="3C6B5617" w14:textId="647059C8" w:rsidR="0099348E" w:rsidRPr="008C10BB" w:rsidRDefault="008C10BB" w:rsidP="0099348E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51 060</w:t>
            </w:r>
          </w:p>
        </w:tc>
      </w:tr>
      <w:tr w:rsidR="0099348E" w:rsidRPr="00FB08A6" w14:paraId="3BCADD56" w14:textId="7CD29295" w:rsidTr="00125259">
        <w:trPr>
          <w:trHeight w:val="60"/>
          <w:jc w:val="center"/>
        </w:trPr>
        <w:tc>
          <w:tcPr>
            <w:tcW w:w="1265" w:type="dxa"/>
          </w:tcPr>
          <w:p w14:paraId="5C2790D3" w14:textId="77777777" w:rsidR="0099348E" w:rsidRPr="00FB08A6" w:rsidRDefault="0099348E" w:rsidP="0099348E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3126" w:type="dxa"/>
          </w:tcPr>
          <w:p w14:paraId="74EBD3E1" w14:textId="223829DB" w:rsidR="0099348E" w:rsidRPr="00FB08A6" w:rsidRDefault="0099348E" w:rsidP="0099348E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9348E">
              <w:rPr>
                <w:sz w:val="28"/>
                <w:szCs w:val="28"/>
              </w:rPr>
              <w:t>Гонконг</w:t>
            </w:r>
            <w:proofErr w:type="spellEnd"/>
          </w:p>
        </w:tc>
        <w:tc>
          <w:tcPr>
            <w:tcW w:w="2274" w:type="dxa"/>
          </w:tcPr>
          <w:p w14:paraId="162C47CA" w14:textId="0AD98C80" w:rsidR="0099348E" w:rsidRPr="00FB08A6" w:rsidRDefault="0099348E" w:rsidP="0099348E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99348E">
              <w:rPr>
                <w:sz w:val="28"/>
                <w:szCs w:val="28"/>
              </w:rPr>
              <w:t>86 462</w:t>
            </w:r>
          </w:p>
        </w:tc>
        <w:tc>
          <w:tcPr>
            <w:tcW w:w="2605" w:type="dxa"/>
          </w:tcPr>
          <w:p w14:paraId="354E635A" w14:textId="29B34C65" w:rsidR="0099348E" w:rsidRPr="00FB08A6" w:rsidRDefault="0099348E" w:rsidP="0099348E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66 413</w:t>
            </w:r>
          </w:p>
        </w:tc>
      </w:tr>
      <w:tr w:rsidR="0099348E" w:rsidRPr="00FB08A6" w14:paraId="5CCCA2A3" w14:textId="1B464C0A" w:rsidTr="00125259">
        <w:trPr>
          <w:trHeight w:val="60"/>
          <w:jc w:val="center"/>
        </w:trPr>
        <w:tc>
          <w:tcPr>
            <w:tcW w:w="1265" w:type="dxa"/>
          </w:tcPr>
          <w:p w14:paraId="7099F49F" w14:textId="0BBB0889" w:rsidR="0099348E" w:rsidRPr="00B10AAA" w:rsidRDefault="00B10AAA" w:rsidP="0099348E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3126" w:type="dxa"/>
          </w:tcPr>
          <w:p w14:paraId="5D4A636F" w14:textId="77777777" w:rsidR="0099348E" w:rsidRPr="00FB08A6" w:rsidRDefault="0099348E" w:rsidP="0099348E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B08A6">
              <w:rPr>
                <w:sz w:val="28"/>
                <w:szCs w:val="28"/>
              </w:rPr>
              <w:t>Российская</w:t>
            </w:r>
            <w:proofErr w:type="spellEnd"/>
            <w:r w:rsidRPr="00FB08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Федерация</w:t>
            </w:r>
            <w:proofErr w:type="spellEnd"/>
          </w:p>
        </w:tc>
        <w:tc>
          <w:tcPr>
            <w:tcW w:w="2274" w:type="dxa"/>
          </w:tcPr>
          <w:p w14:paraId="09D573EB" w14:textId="15560CC9" w:rsidR="0099348E" w:rsidRPr="00FB08A6" w:rsidRDefault="0099348E" w:rsidP="0099348E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99348E">
              <w:rPr>
                <w:sz w:val="28"/>
                <w:szCs w:val="28"/>
              </w:rPr>
              <w:t>8 784</w:t>
            </w:r>
          </w:p>
        </w:tc>
        <w:tc>
          <w:tcPr>
            <w:tcW w:w="2605" w:type="dxa"/>
          </w:tcPr>
          <w:p w14:paraId="72DFD506" w14:textId="163D65D3" w:rsidR="0099348E" w:rsidRPr="008324A6" w:rsidRDefault="008C10BB" w:rsidP="0099348E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-24 315</w:t>
            </w:r>
          </w:p>
        </w:tc>
      </w:tr>
    </w:tbl>
    <w:p w14:paraId="31881DC2" w14:textId="77777777" w:rsidR="00900C8B" w:rsidRPr="00FB08A6" w:rsidRDefault="00900C8B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</w:p>
    <w:p w14:paraId="4DEA6D73" w14:textId="2B4B9597" w:rsidR="006E4EB0" w:rsidRPr="009567BF" w:rsidRDefault="006E4EB0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По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данным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Центрального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банка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Российской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Федерации,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в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20</w:t>
      </w:r>
      <w:r w:rsidR="008B4CDE" w:rsidRPr="008B4CDE">
        <w:rPr>
          <w:sz w:val="28"/>
          <w:szCs w:val="28"/>
        </w:rPr>
        <w:t>19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году</w:t>
      </w:r>
      <w:r w:rsidRPr="00FB08A6">
        <w:rPr>
          <w:spacing w:val="-67"/>
          <w:sz w:val="28"/>
          <w:szCs w:val="28"/>
        </w:rPr>
        <w:t xml:space="preserve"> </w:t>
      </w:r>
      <w:r w:rsidRPr="00FB08A6">
        <w:rPr>
          <w:sz w:val="28"/>
          <w:szCs w:val="28"/>
        </w:rPr>
        <w:t xml:space="preserve">объем прямых иностранных инвестиций </w:t>
      </w:r>
      <w:r w:rsidR="008B4CDE">
        <w:rPr>
          <w:sz w:val="28"/>
          <w:szCs w:val="28"/>
        </w:rPr>
        <w:t>составил лишь</w:t>
      </w:r>
      <w:r w:rsidRPr="00FB08A6">
        <w:rPr>
          <w:sz w:val="28"/>
          <w:szCs w:val="28"/>
        </w:rPr>
        <w:t xml:space="preserve"> 8,8</w:t>
      </w:r>
      <w:r w:rsidRPr="00FB08A6">
        <w:rPr>
          <w:spacing w:val="1"/>
          <w:sz w:val="28"/>
          <w:szCs w:val="28"/>
        </w:rPr>
        <w:t xml:space="preserve"> </w:t>
      </w:r>
      <w:r w:rsidR="00FC747F" w:rsidRPr="00FB08A6">
        <w:rPr>
          <w:sz w:val="28"/>
          <w:szCs w:val="28"/>
        </w:rPr>
        <w:t>млрд</w:t>
      </w:r>
      <w:r w:rsidRPr="00FB08A6">
        <w:rPr>
          <w:sz w:val="28"/>
          <w:szCs w:val="28"/>
        </w:rPr>
        <w:t xml:space="preserve"> долл</w:t>
      </w:r>
      <w:r w:rsidR="0064091C" w:rsidRPr="00FB08A6">
        <w:rPr>
          <w:sz w:val="28"/>
          <w:szCs w:val="28"/>
        </w:rPr>
        <w:t>аров США</w:t>
      </w:r>
      <w:r w:rsidRPr="00FB08A6">
        <w:rPr>
          <w:sz w:val="28"/>
          <w:szCs w:val="28"/>
        </w:rPr>
        <w:t xml:space="preserve">. В </w:t>
      </w:r>
      <w:r w:rsidR="00125259" w:rsidRPr="00FB08A6">
        <w:rPr>
          <w:sz w:val="28"/>
          <w:szCs w:val="28"/>
        </w:rPr>
        <w:t>202</w:t>
      </w:r>
      <w:r w:rsidR="00125259">
        <w:rPr>
          <w:sz w:val="28"/>
          <w:szCs w:val="28"/>
        </w:rPr>
        <w:t>0–</w:t>
      </w:r>
      <w:r w:rsidR="00942C6E">
        <w:rPr>
          <w:sz w:val="28"/>
          <w:szCs w:val="28"/>
        </w:rPr>
        <w:t xml:space="preserve">2021 </w:t>
      </w:r>
      <w:r w:rsidR="00942C6E" w:rsidRPr="00FB08A6">
        <w:rPr>
          <w:sz w:val="28"/>
          <w:szCs w:val="28"/>
        </w:rPr>
        <w:t>годах</w:t>
      </w:r>
      <w:r w:rsidRPr="00FB08A6">
        <w:rPr>
          <w:sz w:val="28"/>
          <w:szCs w:val="28"/>
        </w:rPr>
        <w:t xml:space="preserve"> зарубежные инвесторы </w:t>
      </w:r>
      <w:r w:rsidR="008B4CDE">
        <w:rPr>
          <w:sz w:val="28"/>
          <w:szCs w:val="28"/>
        </w:rPr>
        <w:t xml:space="preserve">также продолжали изымать свои средства, </w:t>
      </w:r>
      <w:r w:rsidRPr="00FB08A6">
        <w:rPr>
          <w:sz w:val="28"/>
          <w:szCs w:val="28"/>
        </w:rPr>
        <w:t>положительное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сальдо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было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достигнуто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только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за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счет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реинвестирования</w:t>
      </w:r>
      <w:r w:rsidRPr="00FB08A6">
        <w:rPr>
          <w:spacing w:val="-67"/>
          <w:sz w:val="28"/>
          <w:szCs w:val="28"/>
        </w:rPr>
        <w:t xml:space="preserve"> </w:t>
      </w:r>
      <w:r w:rsidRPr="00FB08A6">
        <w:rPr>
          <w:sz w:val="28"/>
          <w:szCs w:val="28"/>
        </w:rPr>
        <w:t>прибыли.</w:t>
      </w:r>
      <w:r w:rsidR="00A455A2" w:rsidRPr="00A455A2">
        <w:rPr>
          <w:sz w:val="28"/>
          <w:szCs w:val="28"/>
        </w:rPr>
        <w:t xml:space="preserve"> </w:t>
      </w:r>
      <w:r w:rsidR="009567BF">
        <w:rPr>
          <w:sz w:val="28"/>
          <w:szCs w:val="28"/>
        </w:rPr>
        <w:t>Аналитики также не без оснований предполагают, что подобная тенденция сохранится и в ближайшие годы на фоне общемирового кризиса</w:t>
      </w:r>
      <w:r w:rsidR="00B10AAA">
        <w:rPr>
          <w:sz w:val="28"/>
          <w:szCs w:val="28"/>
        </w:rPr>
        <w:t>, а также нестабильной политической ситуации и некоторой враждебности, проявляемой со стороны развитых стран по отношению к России.</w:t>
      </w:r>
    </w:p>
    <w:p w14:paraId="3575A3AE" w14:textId="640830CA" w:rsidR="006E4EB0" w:rsidRPr="00FB08A6" w:rsidRDefault="006E4EB0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lastRenderedPageBreak/>
        <w:t>Столь значительный отток инвестиций частично может быть объяснен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санкциями</w:t>
      </w:r>
      <w:r w:rsidRPr="00FB08A6">
        <w:rPr>
          <w:spacing w:val="40"/>
          <w:sz w:val="28"/>
          <w:szCs w:val="28"/>
        </w:rPr>
        <w:t xml:space="preserve"> </w:t>
      </w:r>
      <w:r w:rsidRPr="00FB08A6">
        <w:rPr>
          <w:sz w:val="28"/>
          <w:szCs w:val="28"/>
        </w:rPr>
        <w:t>(в</w:t>
      </w:r>
      <w:r w:rsidRPr="00FB08A6">
        <w:rPr>
          <w:spacing w:val="40"/>
          <w:sz w:val="28"/>
          <w:szCs w:val="28"/>
        </w:rPr>
        <w:t xml:space="preserve"> </w:t>
      </w:r>
      <w:r w:rsidRPr="00FB08A6">
        <w:rPr>
          <w:sz w:val="28"/>
          <w:szCs w:val="28"/>
        </w:rPr>
        <w:t>частности,</w:t>
      </w:r>
      <w:r w:rsidRPr="00FB08A6">
        <w:rPr>
          <w:spacing w:val="41"/>
          <w:sz w:val="28"/>
          <w:szCs w:val="28"/>
        </w:rPr>
        <w:t xml:space="preserve"> </w:t>
      </w:r>
      <w:r w:rsidRPr="00FB08A6">
        <w:rPr>
          <w:sz w:val="28"/>
          <w:szCs w:val="28"/>
        </w:rPr>
        <w:t>американским</w:t>
      </w:r>
      <w:r w:rsidRPr="00FB08A6">
        <w:rPr>
          <w:spacing w:val="39"/>
          <w:sz w:val="28"/>
          <w:szCs w:val="28"/>
        </w:rPr>
        <w:t xml:space="preserve"> </w:t>
      </w:r>
      <w:r w:rsidRPr="00FB08A6">
        <w:rPr>
          <w:sz w:val="28"/>
          <w:szCs w:val="28"/>
        </w:rPr>
        <w:t>инвесторам</w:t>
      </w:r>
      <w:r w:rsidRPr="00FB08A6">
        <w:rPr>
          <w:spacing w:val="41"/>
          <w:sz w:val="28"/>
          <w:szCs w:val="28"/>
        </w:rPr>
        <w:t xml:space="preserve"> </w:t>
      </w:r>
      <w:r w:rsidRPr="00FB08A6">
        <w:rPr>
          <w:sz w:val="28"/>
          <w:szCs w:val="28"/>
        </w:rPr>
        <w:t>пришлось</w:t>
      </w:r>
      <w:r w:rsidRPr="00FB08A6">
        <w:rPr>
          <w:spacing w:val="40"/>
          <w:sz w:val="28"/>
          <w:szCs w:val="28"/>
        </w:rPr>
        <w:t xml:space="preserve"> </w:t>
      </w:r>
      <w:proofErr w:type="gramStart"/>
      <w:r w:rsidRPr="00FB08A6">
        <w:rPr>
          <w:sz w:val="28"/>
          <w:szCs w:val="28"/>
        </w:rPr>
        <w:t>избавиться</w:t>
      </w:r>
      <w:r w:rsidRPr="00FB08A6">
        <w:rPr>
          <w:spacing w:val="-67"/>
          <w:sz w:val="28"/>
          <w:szCs w:val="28"/>
        </w:rPr>
        <w:t xml:space="preserve"> </w:t>
      </w:r>
      <w:r w:rsidR="00C64FF0" w:rsidRPr="00FB08A6">
        <w:rPr>
          <w:sz w:val="28"/>
          <w:szCs w:val="28"/>
        </w:rPr>
        <w:t> </w:t>
      </w:r>
      <w:r w:rsidRPr="00FB08A6">
        <w:rPr>
          <w:sz w:val="28"/>
          <w:szCs w:val="28"/>
        </w:rPr>
        <w:t>от</w:t>
      </w:r>
      <w:proofErr w:type="gramEnd"/>
      <w:r w:rsidRPr="00FB08A6">
        <w:rPr>
          <w:spacing w:val="-2"/>
          <w:sz w:val="28"/>
          <w:szCs w:val="28"/>
        </w:rPr>
        <w:t xml:space="preserve"> </w:t>
      </w:r>
      <w:r w:rsidRPr="00FB08A6">
        <w:rPr>
          <w:sz w:val="28"/>
          <w:szCs w:val="28"/>
        </w:rPr>
        <w:t>акций некоторых российских компаний).</w:t>
      </w:r>
    </w:p>
    <w:p w14:paraId="4FF1F28C" w14:textId="723F6EE6" w:rsidR="00FF7902" w:rsidRDefault="00FF7902" w:rsidP="00FF7902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4B5F8D">
        <w:rPr>
          <w:sz w:val="28"/>
          <w:szCs w:val="28"/>
        </w:rPr>
        <w:t>Прямые зарубежные инвестиции и их эффективное использование выступают источниками роста занятости и позволяют пополнить национальные бюджеты. Данные факторы способствуют увеличению ВВП, а также ВВП на душу населения стран реципиентов ПИИ [</w:t>
      </w:r>
      <w:r>
        <w:rPr>
          <w:sz w:val="28"/>
          <w:szCs w:val="28"/>
        </w:rPr>
        <w:t>1</w:t>
      </w:r>
      <w:r w:rsidR="000654A9">
        <w:rPr>
          <w:sz w:val="28"/>
          <w:szCs w:val="28"/>
        </w:rPr>
        <w:t>8</w:t>
      </w:r>
      <w:r w:rsidRPr="004B5F8D">
        <w:rPr>
          <w:sz w:val="28"/>
          <w:szCs w:val="28"/>
        </w:rPr>
        <w:t>]. На данный момент Россия ощущает явную нехватку объемов ПИИ. Потери российской экономики в 2022 году, вызванные уходом иностранных инвесторов на данный момент оценить сложно. Однако недополученные доходы бюджета только из-за ухода инвесторов из долгосрочного нефтегазового проекта «Сахалин-1» могут превысить 50 млрд руб. В таблице 1</w:t>
      </w:r>
      <w:r w:rsidR="00FD6F1C">
        <w:rPr>
          <w:sz w:val="28"/>
          <w:szCs w:val="28"/>
        </w:rPr>
        <w:t>2</w:t>
      </w:r>
      <w:r w:rsidRPr="004B5F8D">
        <w:rPr>
          <w:sz w:val="28"/>
          <w:szCs w:val="28"/>
        </w:rPr>
        <w:t xml:space="preserve"> приведен сравнительный анализ объема привлеченных иностранных капиталов в РФ и в Бразилии, странах схожих по показателям ВВП и ВВП на душу населения</w:t>
      </w:r>
      <w:r>
        <w:rPr>
          <w:sz w:val="28"/>
          <w:szCs w:val="28"/>
        </w:rPr>
        <w:t>.</w:t>
      </w:r>
    </w:p>
    <w:p w14:paraId="0FF2BE1A" w14:textId="77777777" w:rsidR="00FF7902" w:rsidRDefault="00FF7902" w:rsidP="00FF7902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</w:p>
    <w:p w14:paraId="6E73ABBB" w14:textId="1E8EBA66" w:rsidR="00FF7902" w:rsidRPr="00FC1C65" w:rsidRDefault="00FF7902" w:rsidP="00FF7902">
      <w:pPr>
        <w:pStyle w:val="BodyText"/>
        <w:spacing w:line="360" w:lineRule="auto"/>
        <w:contextualSpacing/>
        <w:rPr>
          <w:sz w:val="28"/>
          <w:szCs w:val="28"/>
        </w:rPr>
      </w:pPr>
      <w:bookmarkStart w:id="28" w:name="_Hlk118650901"/>
      <w:r w:rsidRPr="00FB08A6">
        <w:rPr>
          <w:sz w:val="28"/>
          <w:szCs w:val="28"/>
        </w:rPr>
        <w:t>Таблица 1</w:t>
      </w:r>
      <w:r w:rsidR="00FD6F1C">
        <w:rPr>
          <w:sz w:val="28"/>
          <w:szCs w:val="28"/>
        </w:rPr>
        <w:t>2</w:t>
      </w:r>
      <w:r w:rsidRPr="00FB08A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Сравнительный анализ количества ПИИ Россия </w:t>
      </w:r>
      <w:r w:rsidRPr="00411EF0">
        <w:rPr>
          <w:sz w:val="28"/>
          <w:szCs w:val="28"/>
        </w:rPr>
        <w:t>–</w:t>
      </w:r>
      <w:r>
        <w:rPr>
          <w:sz w:val="28"/>
          <w:szCs w:val="28"/>
        </w:rPr>
        <w:t xml:space="preserve"> Бразилия </w:t>
      </w:r>
      <w:bookmarkEnd w:id="28"/>
      <w:r w:rsidRPr="00FC1C65">
        <w:rPr>
          <w:sz w:val="28"/>
          <w:szCs w:val="28"/>
        </w:rPr>
        <w:t>[58]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4412"/>
        <w:gridCol w:w="1883"/>
        <w:gridCol w:w="1530"/>
        <w:gridCol w:w="1530"/>
      </w:tblGrid>
      <w:tr w:rsidR="00FF7902" w:rsidRPr="00FC1C65" w14:paraId="571E66B1" w14:textId="77777777" w:rsidTr="001E0F9A">
        <w:trPr>
          <w:trHeight w:val="288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1F4A" w14:textId="77777777" w:rsidR="00FF7902" w:rsidRPr="00125259" w:rsidRDefault="00FF7902" w:rsidP="00DA2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29" w:name="_Hlk118650883"/>
            <w:proofErr w:type="spellStart"/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Страна</w:t>
            </w:r>
            <w:proofErr w:type="spellEnd"/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регион</w:t>
            </w:r>
            <w:proofErr w:type="spellEnd"/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4B8D" w14:textId="77777777" w:rsidR="00FF7902" w:rsidRPr="00125259" w:rsidRDefault="00FF7902" w:rsidP="00DA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2019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28C2" w14:textId="77777777" w:rsidR="00FF7902" w:rsidRPr="00125259" w:rsidRDefault="00FF7902" w:rsidP="00DA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475C" w14:textId="77777777" w:rsidR="00FF7902" w:rsidRPr="00125259" w:rsidRDefault="00FF7902" w:rsidP="00DA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2021</w:t>
            </w:r>
          </w:p>
        </w:tc>
      </w:tr>
      <w:tr w:rsidR="00FF7902" w:rsidRPr="00FC1C65" w14:paraId="4555CF86" w14:textId="77777777" w:rsidTr="001E0F9A">
        <w:trPr>
          <w:trHeight w:val="288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7F13" w14:textId="77777777" w:rsidR="00FF7902" w:rsidRPr="00125259" w:rsidRDefault="00FF7902" w:rsidP="00DA2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Россия</w:t>
            </w:r>
            <w:proofErr w:type="spellEnd"/>
          </w:p>
        </w:tc>
      </w:tr>
      <w:tr w:rsidR="00FF7902" w:rsidRPr="00FC1C65" w14:paraId="22C6ACAC" w14:textId="77777777" w:rsidTr="001E0F9A">
        <w:trPr>
          <w:trHeight w:val="288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166F" w14:textId="77777777" w:rsidR="00FF7902" w:rsidRPr="00125259" w:rsidRDefault="00FF7902" w:rsidP="00DA2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ВВП (</w:t>
            </w:r>
            <w:proofErr w:type="spellStart"/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млрд</w:t>
            </w:r>
            <w:proofErr w:type="spellEnd"/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долларов</w:t>
            </w:r>
            <w:proofErr w:type="spellEnd"/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США)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5022" w14:textId="77777777" w:rsidR="00FF7902" w:rsidRPr="00125259" w:rsidRDefault="00FF7902" w:rsidP="00DA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1,693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D77B" w14:textId="77777777" w:rsidR="00FF7902" w:rsidRPr="00125259" w:rsidRDefault="00FF7902" w:rsidP="00DA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1,488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6D31" w14:textId="77777777" w:rsidR="00FF7902" w:rsidRPr="00125259" w:rsidRDefault="00FF7902" w:rsidP="00DA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1,776</w:t>
            </w:r>
          </w:p>
        </w:tc>
      </w:tr>
      <w:tr w:rsidR="00FF7902" w:rsidRPr="00FC1C65" w14:paraId="4BE57442" w14:textId="77777777" w:rsidTr="001E0F9A">
        <w:trPr>
          <w:trHeight w:val="288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FAFB" w14:textId="77777777" w:rsidR="00FF7902" w:rsidRPr="00125259" w:rsidRDefault="00FF7902" w:rsidP="00DA2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ВВП на душу населения (долларов США)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475F" w14:textId="77777777" w:rsidR="00FF7902" w:rsidRPr="00125259" w:rsidRDefault="00FF7902" w:rsidP="00DA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11 536,25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FFB2" w14:textId="77777777" w:rsidR="00FF7902" w:rsidRPr="00125259" w:rsidRDefault="00FF7902" w:rsidP="00DA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10 161,98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36FE" w14:textId="77777777" w:rsidR="00FF7902" w:rsidRPr="00125259" w:rsidRDefault="00FF7902" w:rsidP="00DA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12 172,79</w:t>
            </w:r>
          </w:p>
        </w:tc>
      </w:tr>
      <w:tr w:rsidR="00FF7902" w:rsidRPr="00FC1C65" w14:paraId="1FAB01A6" w14:textId="77777777" w:rsidTr="001E0F9A">
        <w:trPr>
          <w:trHeight w:val="288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D47B" w14:textId="77777777" w:rsidR="00FF7902" w:rsidRPr="00125259" w:rsidRDefault="00FF7902" w:rsidP="00DA2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Привлеченные ПИИ (млн долларов США)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379E" w14:textId="77777777" w:rsidR="00FF7902" w:rsidRPr="00125259" w:rsidRDefault="00FF7902" w:rsidP="00DA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32 076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866F" w14:textId="77777777" w:rsidR="00FF7902" w:rsidRPr="00125259" w:rsidRDefault="00FF7902" w:rsidP="00DA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10 410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2897" w14:textId="77777777" w:rsidR="00FF7902" w:rsidRPr="00125259" w:rsidRDefault="00FF7902" w:rsidP="00DA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38 526</w:t>
            </w:r>
          </w:p>
        </w:tc>
      </w:tr>
      <w:tr w:rsidR="00FF7902" w:rsidRPr="00FC1C65" w14:paraId="690B4A29" w14:textId="77777777" w:rsidTr="001E0F9A">
        <w:trPr>
          <w:trHeight w:val="288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FA25" w14:textId="77777777" w:rsidR="00FF7902" w:rsidRPr="00125259" w:rsidRDefault="00FF7902" w:rsidP="00DA2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Бразилия</w:t>
            </w:r>
            <w:proofErr w:type="spellEnd"/>
          </w:p>
        </w:tc>
      </w:tr>
      <w:tr w:rsidR="00FF7902" w:rsidRPr="00FC1C65" w14:paraId="5C1E8A3C" w14:textId="77777777" w:rsidTr="001E0F9A">
        <w:trPr>
          <w:trHeight w:val="288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F64F" w14:textId="3B0DD208" w:rsidR="00FF7902" w:rsidRPr="00125259" w:rsidRDefault="00FF7902" w:rsidP="00DA2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ВВП (</w:t>
            </w:r>
            <w:proofErr w:type="spellStart"/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млрд</w:t>
            </w:r>
            <w:proofErr w:type="spellEnd"/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долларов</w:t>
            </w:r>
            <w:proofErr w:type="spellEnd"/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США)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38B9" w14:textId="77777777" w:rsidR="00FF7902" w:rsidRPr="00125259" w:rsidRDefault="00FF7902" w:rsidP="00DA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1,873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ED25" w14:textId="77777777" w:rsidR="00FF7902" w:rsidRPr="00125259" w:rsidRDefault="00FF7902" w:rsidP="00DA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1,449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7969" w14:textId="77777777" w:rsidR="00FF7902" w:rsidRPr="00125259" w:rsidRDefault="00FF7902" w:rsidP="00DA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1,609</w:t>
            </w:r>
          </w:p>
        </w:tc>
      </w:tr>
      <w:tr w:rsidR="00FF7902" w:rsidRPr="00FC1C65" w14:paraId="32FD133D" w14:textId="77777777" w:rsidTr="001E0F9A">
        <w:trPr>
          <w:trHeight w:val="288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F884" w14:textId="77777777" w:rsidR="00FF7902" w:rsidRPr="00125259" w:rsidRDefault="00FF7902" w:rsidP="00DA2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ВВП на душу населения (долларов США)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95D5" w14:textId="77777777" w:rsidR="00FF7902" w:rsidRPr="00125259" w:rsidRDefault="00FF7902" w:rsidP="00DA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10 076,36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B07F" w14:textId="77777777" w:rsidR="00FF7902" w:rsidRPr="00125259" w:rsidRDefault="00FF7902" w:rsidP="00DA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8 585,69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C0BE" w14:textId="77777777" w:rsidR="00FF7902" w:rsidRPr="00125259" w:rsidRDefault="00FF7902" w:rsidP="00DA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7 518,83</w:t>
            </w:r>
          </w:p>
        </w:tc>
      </w:tr>
      <w:tr w:rsidR="00FF7902" w:rsidRPr="00FC1C65" w14:paraId="44B60622" w14:textId="77777777" w:rsidTr="001E0F9A">
        <w:trPr>
          <w:trHeight w:val="288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D950" w14:textId="77777777" w:rsidR="00FF7902" w:rsidRPr="00125259" w:rsidRDefault="00FF7902" w:rsidP="00DA2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Привлеченные ПИИ (млн долларов США)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6D9" w14:textId="77777777" w:rsidR="00FF7902" w:rsidRPr="00125259" w:rsidRDefault="00FF7902" w:rsidP="00DA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69 716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D2EF" w14:textId="77777777" w:rsidR="00FF7902" w:rsidRPr="00125259" w:rsidRDefault="00FF7902" w:rsidP="00DA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35 140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D4F8" w14:textId="77777777" w:rsidR="00FF7902" w:rsidRPr="00125259" w:rsidRDefault="00FF7902" w:rsidP="00DA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50 367</w:t>
            </w:r>
          </w:p>
        </w:tc>
      </w:tr>
      <w:bookmarkEnd w:id="29"/>
    </w:tbl>
    <w:p w14:paraId="6BEBA2AA" w14:textId="77777777" w:rsidR="0092682B" w:rsidRDefault="0092682B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</w:p>
    <w:p w14:paraId="2830489C" w14:textId="5D137431" w:rsidR="00900C8B" w:rsidRPr="00FB08A6" w:rsidRDefault="006E4EB0" w:rsidP="0092682B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Наиболее трудной – но и при этом крайне важной задачей является не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просто привлечение иностранных инвестиций в российскую экономику, а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 xml:space="preserve">привлечение инвестиций, направленных на повышение конкурентоспособности экспорта, переориентацию экспорта на более </w:t>
      </w:r>
      <w:r w:rsidRPr="00FB08A6">
        <w:rPr>
          <w:sz w:val="28"/>
          <w:szCs w:val="28"/>
        </w:rPr>
        <w:lastRenderedPageBreak/>
        <w:t>технологичную продукцию. Решить эту задачу можно только путем системного оздоровления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инвестиционного климата, включая снижение барьеров в международной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торговле, гармонизацию законодательства и стабилизацию геополитической ситуации.</w:t>
      </w:r>
    </w:p>
    <w:p w14:paraId="5F5E6030" w14:textId="7A4398B4" w:rsidR="006E4EB0" w:rsidRPr="00FB08A6" w:rsidRDefault="006E4EB0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 xml:space="preserve">Российская Федерация заинтересована в привлечении прямых иностранных инвестиций – в особенности связанных с трансфером технологий и </w:t>
      </w:r>
      <w:r w:rsidR="00B10AAA">
        <w:rPr>
          <w:sz w:val="28"/>
          <w:szCs w:val="28"/>
        </w:rPr>
        <w:t xml:space="preserve">инвестиций, </w:t>
      </w:r>
      <w:r w:rsidRPr="00FB08A6">
        <w:rPr>
          <w:sz w:val="28"/>
          <w:szCs w:val="28"/>
        </w:rPr>
        <w:t>позволяющих диверсифицировать российский экспорт, перейти к экспорту несырьевых товаров с более высокой долей добавленной стоимости.</w:t>
      </w:r>
    </w:p>
    <w:p w14:paraId="19E0CA1F" w14:textId="594A777E" w:rsidR="006E4EB0" w:rsidRPr="00FB08A6" w:rsidRDefault="006E4EB0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bookmarkStart w:id="30" w:name="_Hlk118406917"/>
      <w:r w:rsidRPr="00FB08A6">
        <w:rPr>
          <w:w w:val="105"/>
          <w:sz w:val="28"/>
          <w:szCs w:val="28"/>
        </w:rPr>
        <w:t xml:space="preserve">В </w:t>
      </w:r>
      <w:r w:rsidR="00125259" w:rsidRPr="00FB08A6">
        <w:rPr>
          <w:w w:val="105"/>
          <w:sz w:val="28"/>
          <w:szCs w:val="28"/>
        </w:rPr>
        <w:t>2020–</w:t>
      </w:r>
      <w:r w:rsidR="00942C6E" w:rsidRPr="00FB08A6">
        <w:rPr>
          <w:w w:val="105"/>
          <w:sz w:val="28"/>
          <w:szCs w:val="28"/>
        </w:rPr>
        <w:t>2022 г.</w:t>
      </w:r>
      <w:r w:rsidRPr="00FB08A6">
        <w:rPr>
          <w:w w:val="105"/>
          <w:sz w:val="28"/>
          <w:szCs w:val="28"/>
        </w:rPr>
        <w:t xml:space="preserve"> Россия столкнулась с проблемами, которые сказались </w:t>
      </w:r>
      <w:proofErr w:type="gramStart"/>
      <w:r w:rsidRPr="00FB08A6">
        <w:rPr>
          <w:w w:val="105"/>
          <w:sz w:val="28"/>
          <w:szCs w:val="28"/>
        </w:rPr>
        <w:t>на</w:t>
      </w:r>
      <w:r w:rsidR="00733B73" w:rsidRPr="00FB08A6">
        <w:rPr>
          <w:sz w:val="28"/>
          <w:szCs w:val="28"/>
        </w:rPr>
        <w:t> </w:t>
      </w:r>
      <w:r w:rsidRPr="00FB08A6">
        <w:rPr>
          <w:spacing w:val="-71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всех</w:t>
      </w:r>
      <w:proofErr w:type="gramEnd"/>
      <w:r w:rsidRPr="00FB08A6">
        <w:rPr>
          <w:w w:val="105"/>
          <w:sz w:val="28"/>
          <w:szCs w:val="28"/>
        </w:rPr>
        <w:t xml:space="preserve"> аспектах экономики: пандемия, нестабильность мировых рынков и</w:t>
      </w:r>
      <w:r w:rsidRPr="00FB08A6">
        <w:rPr>
          <w:spacing w:val="-71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падение</w:t>
      </w:r>
      <w:r w:rsidRPr="00FB08A6">
        <w:rPr>
          <w:spacing w:val="-14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цен</w:t>
      </w:r>
      <w:r w:rsidRPr="00FB08A6">
        <w:rPr>
          <w:spacing w:val="-14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на</w:t>
      </w:r>
      <w:r w:rsidRPr="00FB08A6">
        <w:rPr>
          <w:spacing w:val="-14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сырье.</w:t>
      </w:r>
      <w:r w:rsidRPr="00FB08A6">
        <w:rPr>
          <w:spacing w:val="-14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В</w:t>
      </w:r>
      <w:r w:rsidRPr="00FB08A6">
        <w:rPr>
          <w:spacing w:val="-14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связи</w:t>
      </w:r>
      <w:r w:rsidRPr="00FB08A6">
        <w:rPr>
          <w:spacing w:val="-14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с</w:t>
      </w:r>
      <w:r w:rsidRPr="00FB08A6">
        <w:rPr>
          <w:spacing w:val="-14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этим</w:t>
      </w:r>
      <w:r w:rsidRPr="00FB08A6">
        <w:rPr>
          <w:spacing w:val="-14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государству</w:t>
      </w:r>
      <w:r w:rsidRPr="00FB08A6">
        <w:rPr>
          <w:spacing w:val="-14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необходимо</w:t>
      </w:r>
      <w:r w:rsidRPr="00FB08A6">
        <w:rPr>
          <w:spacing w:val="-14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пересмот</w:t>
      </w:r>
      <w:r w:rsidRPr="00FB08A6">
        <w:rPr>
          <w:spacing w:val="-1"/>
          <w:w w:val="105"/>
          <w:sz w:val="28"/>
          <w:szCs w:val="28"/>
        </w:rPr>
        <w:t>реть</w:t>
      </w:r>
      <w:r w:rsidRPr="00FB08A6">
        <w:rPr>
          <w:spacing w:val="-18"/>
          <w:w w:val="105"/>
          <w:sz w:val="28"/>
          <w:szCs w:val="28"/>
        </w:rPr>
        <w:t xml:space="preserve"> </w:t>
      </w:r>
      <w:r w:rsidRPr="00FB08A6">
        <w:rPr>
          <w:spacing w:val="-1"/>
          <w:w w:val="105"/>
          <w:sz w:val="28"/>
          <w:szCs w:val="28"/>
        </w:rPr>
        <w:t>свою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spacing w:val="-1"/>
          <w:w w:val="105"/>
          <w:sz w:val="28"/>
          <w:szCs w:val="28"/>
        </w:rPr>
        <w:t>инвестиционную</w:t>
      </w:r>
      <w:r w:rsidRPr="00FB08A6">
        <w:rPr>
          <w:spacing w:val="-18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политику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путем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создания</w:t>
      </w:r>
      <w:r w:rsidRPr="00FB08A6">
        <w:rPr>
          <w:spacing w:val="-18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новых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условий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для</w:t>
      </w:r>
      <w:r w:rsidRPr="00FB08A6">
        <w:rPr>
          <w:spacing w:val="-72"/>
          <w:w w:val="105"/>
          <w:sz w:val="28"/>
          <w:szCs w:val="28"/>
        </w:rPr>
        <w:t xml:space="preserve"> </w:t>
      </w:r>
      <w:r w:rsidRPr="00FB08A6">
        <w:rPr>
          <w:sz w:val="28"/>
          <w:szCs w:val="28"/>
        </w:rPr>
        <w:t>инвестирования. Общий комплекс мер и правил инвестиционной деятель</w:t>
      </w:r>
      <w:r w:rsidRPr="00FB08A6">
        <w:rPr>
          <w:w w:val="105"/>
          <w:sz w:val="28"/>
          <w:szCs w:val="28"/>
        </w:rPr>
        <w:t xml:space="preserve">ности определен на федеральном уровне, однако регионы </w:t>
      </w:r>
      <w:r w:rsidR="00394B4F">
        <w:rPr>
          <w:w w:val="105"/>
          <w:sz w:val="28"/>
          <w:szCs w:val="28"/>
        </w:rPr>
        <w:t>хоть и</w:t>
      </w:r>
      <w:r w:rsidRPr="00FB08A6">
        <w:rPr>
          <w:w w:val="105"/>
          <w:sz w:val="28"/>
          <w:szCs w:val="28"/>
        </w:rPr>
        <w:t xml:space="preserve"> вправе предлагать меры и </w:t>
      </w:r>
      <w:r w:rsidR="00394B4F">
        <w:rPr>
          <w:w w:val="105"/>
          <w:sz w:val="28"/>
          <w:szCs w:val="28"/>
        </w:rPr>
        <w:t xml:space="preserve">самостоятельно </w:t>
      </w:r>
      <w:r w:rsidRPr="00FB08A6">
        <w:rPr>
          <w:w w:val="105"/>
          <w:sz w:val="28"/>
          <w:szCs w:val="28"/>
        </w:rPr>
        <w:t>вырабатывать</w:t>
      </w:r>
      <w:r w:rsidRPr="00FB08A6">
        <w:rPr>
          <w:spacing w:val="1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политику</w:t>
      </w:r>
      <w:r w:rsidRPr="00FB08A6">
        <w:rPr>
          <w:spacing w:val="13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привлечения</w:t>
      </w:r>
      <w:r w:rsidRPr="00FB08A6">
        <w:rPr>
          <w:spacing w:val="14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инвестиций</w:t>
      </w:r>
      <w:r w:rsidR="00394B4F">
        <w:rPr>
          <w:w w:val="105"/>
          <w:sz w:val="28"/>
          <w:szCs w:val="28"/>
        </w:rPr>
        <w:t>, к их мнению прислушиваются редко</w:t>
      </w:r>
      <w:r w:rsidRPr="00FB08A6">
        <w:rPr>
          <w:w w:val="105"/>
          <w:sz w:val="28"/>
          <w:szCs w:val="28"/>
        </w:rPr>
        <w:t>.</w:t>
      </w:r>
    </w:p>
    <w:p w14:paraId="5FB6C9DF" w14:textId="18D7060D" w:rsidR="006E4EB0" w:rsidRPr="00FB08A6" w:rsidRDefault="006E4EB0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pacing w:val="-1"/>
          <w:w w:val="105"/>
          <w:sz w:val="28"/>
          <w:szCs w:val="28"/>
        </w:rPr>
        <w:t xml:space="preserve">Государственная </w:t>
      </w:r>
      <w:r w:rsidRPr="00FB08A6">
        <w:rPr>
          <w:w w:val="105"/>
          <w:sz w:val="28"/>
          <w:szCs w:val="28"/>
        </w:rPr>
        <w:t>политика привлечения иностранных инвестиций</w:t>
      </w:r>
      <w:r w:rsidRPr="00FB08A6">
        <w:rPr>
          <w:spacing w:val="-71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 xml:space="preserve">должна основываться на системной поддержке, </w:t>
      </w:r>
      <w:r w:rsidR="00B92C26">
        <w:rPr>
          <w:w w:val="105"/>
          <w:sz w:val="28"/>
          <w:szCs w:val="28"/>
        </w:rPr>
        <w:t>обеспечении</w:t>
      </w:r>
      <w:r w:rsidRPr="00FB08A6">
        <w:rPr>
          <w:w w:val="105"/>
          <w:sz w:val="28"/>
          <w:szCs w:val="28"/>
        </w:rPr>
        <w:t xml:space="preserve"> благоприятных условий приоритетным отраслям экономики</w:t>
      </w:r>
      <w:r w:rsidR="00B92C26">
        <w:rPr>
          <w:w w:val="105"/>
          <w:sz w:val="28"/>
          <w:szCs w:val="28"/>
        </w:rPr>
        <w:t>,</w:t>
      </w:r>
      <w:r w:rsidRPr="00FB08A6">
        <w:rPr>
          <w:w w:val="105"/>
          <w:sz w:val="28"/>
          <w:szCs w:val="28"/>
        </w:rPr>
        <w:t xml:space="preserve"> смещении акцента на качественные аспекты</w:t>
      </w:r>
      <w:r w:rsidR="00B92C26">
        <w:rPr>
          <w:w w:val="105"/>
          <w:sz w:val="28"/>
          <w:szCs w:val="28"/>
        </w:rPr>
        <w:t>,</w:t>
      </w:r>
      <w:r w:rsidRPr="00FB08A6">
        <w:rPr>
          <w:w w:val="105"/>
          <w:sz w:val="28"/>
          <w:szCs w:val="28"/>
        </w:rPr>
        <w:t xml:space="preserve"> использовании современных технологий</w:t>
      </w:r>
      <w:r w:rsidR="00B92C26">
        <w:rPr>
          <w:w w:val="105"/>
          <w:sz w:val="28"/>
          <w:szCs w:val="28"/>
        </w:rPr>
        <w:t>,</w:t>
      </w:r>
      <w:r w:rsidRPr="00FB08A6">
        <w:rPr>
          <w:w w:val="105"/>
          <w:sz w:val="28"/>
          <w:szCs w:val="28"/>
        </w:rPr>
        <w:t xml:space="preserve"> учете конкурентных стратегий</w:t>
      </w:r>
      <w:r w:rsidRPr="00FB08A6">
        <w:rPr>
          <w:spacing w:val="1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корпораций.</w:t>
      </w:r>
      <w:r w:rsidRPr="00FB08A6">
        <w:rPr>
          <w:spacing w:val="25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Новый</w:t>
      </w:r>
      <w:r w:rsidRPr="00FB08A6">
        <w:rPr>
          <w:spacing w:val="25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комплекс</w:t>
      </w:r>
      <w:r w:rsidRPr="00FB08A6">
        <w:rPr>
          <w:spacing w:val="25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мер</w:t>
      </w:r>
      <w:r w:rsidRPr="00FB08A6">
        <w:rPr>
          <w:spacing w:val="25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должен</w:t>
      </w:r>
      <w:r w:rsidRPr="00FB08A6">
        <w:rPr>
          <w:spacing w:val="25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базироваться</w:t>
      </w:r>
      <w:r w:rsidRPr="00FB08A6">
        <w:rPr>
          <w:spacing w:val="25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на</w:t>
      </w:r>
      <w:r w:rsidRPr="00FB08A6">
        <w:rPr>
          <w:spacing w:val="25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 xml:space="preserve">национальных преимуществах, выявлении препятствий притоку капитала, а </w:t>
      </w:r>
      <w:proofErr w:type="gramStart"/>
      <w:r w:rsidRPr="00FB08A6">
        <w:rPr>
          <w:w w:val="105"/>
          <w:sz w:val="28"/>
          <w:szCs w:val="28"/>
        </w:rPr>
        <w:t>также</w:t>
      </w:r>
      <w:r w:rsidR="00733B73" w:rsidRPr="00FB08A6">
        <w:rPr>
          <w:sz w:val="28"/>
          <w:szCs w:val="28"/>
        </w:rPr>
        <w:t> </w:t>
      </w:r>
      <w:r w:rsidRPr="00FB08A6">
        <w:rPr>
          <w:spacing w:val="-71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угроз</w:t>
      </w:r>
      <w:proofErr w:type="gramEnd"/>
      <w:r w:rsidRPr="00FB08A6">
        <w:rPr>
          <w:spacing w:val="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его</w:t>
      </w:r>
      <w:r w:rsidRPr="00FB08A6">
        <w:rPr>
          <w:spacing w:val="16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сокращения.</w:t>
      </w:r>
    </w:p>
    <w:p w14:paraId="68A48A9A" w14:textId="155B69A7" w:rsidR="00FD628D" w:rsidRDefault="006E4EB0" w:rsidP="00D31B78">
      <w:pPr>
        <w:pStyle w:val="BodyText"/>
        <w:spacing w:line="360" w:lineRule="auto"/>
        <w:ind w:firstLine="709"/>
        <w:contextualSpacing/>
        <w:rPr>
          <w:spacing w:val="-15"/>
          <w:w w:val="105"/>
          <w:sz w:val="28"/>
          <w:szCs w:val="28"/>
        </w:rPr>
      </w:pPr>
      <w:r w:rsidRPr="00FB08A6">
        <w:rPr>
          <w:w w:val="105"/>
          <w:sz w:val="28"/>
          <w:szCs w:val="28"/>
        </w:rPr>
        <w:t>Рассмотрим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инструменты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политики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стимулирования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капиталовложений,</w:t>
      </w:r>
      <w:r w:rsidRPr="00FB08A6">
        <w:rPr>
          <w:spacing w:val="-15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применяемые</w:t>
      </w:r>
      <w:r w:rsidRPr="00FB08A6">
        <w:rPr>
          <w:spacing w:val="-15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в</w:t>
      </w:r>
      <w:r w:rsidRPr="00FB08A6">
        <w:rPr>
          <w:spacing w:val="-14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других</w:t>
      </w:r>
      <w:r w:rsidRPr="00FB08A6">
        <w:rPr>
          <w:spacing w:val="-15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странах.</w:t>
      </w:r>
      <w:r w:rsidRPr="00FB08A6">
        <w:rPr>
          <w:spacing w:val="-14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В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Индии</w:t>
      </w:r>
      <w:r w:rsidRPr="00FB08A6">
        <w:rPr>
          <w:spacing w:val="-71"/>
          <w:w w:val="105"/>
          <w:sz w:val="28"/>
          <w:szCs w:val="28"/>
        </w:rPr>
        <w:t xml:space="preserve"> </w:t>
      </w:r>
      <w:r w:rsidRPr="00FB08A6">
        <w:rPr>
          <w:spacing w:val="-1"/>
          <w:w w:val="105"/>
          <w:sz w:val="28"/>
          <w:szCs w:val="28"/>
        </w:rPr>
        <w:t>применя</w:t>
      </w:r>
      <w:r w:rsidR="00696874">
        <w:rPr>
          <w:spacing w:val="-1"/>
          <w:w w:val="105"/>
          <w:sz w:val="28"/>
          <w:szCs w:val="28"/>
        </w:rPr>
        <w:t>ю</w:t>
      </w:r>
      <w:r w:rsidRPr="00FB08A6">
        <w:rPr>
          <w:spacing w:val="-1"/>
          <w:w w:val="105"/>
          <w:sz w:val="28"/>
          <w:szCs w:val="28"/>
        </w:rPr>
        <w:t>тся</w:t>
      </w:r>
      <w:r w:rsidRPr="00FB08A6">
        <w:rPr>
          <w:spacing w:val="-18"/>
          <w:w w:val="105"/>
          <w:sz w:val="28"/>
          <w:szCs w:val="28"/>
        </w:rPr>
        <w:t xml:space="preserve"> </w:t>
      </w:r>
      <w:r w:rsidRPr="00FB08A6">
        <w:rPr>
          <w:spacing w:val="-1"/>
          <w:w w:val="105"/>
          <w:sz w:val="28"/>
          <w:szCs w:val="28"/>
        </w:rPr>
        <w:t>упрощение</w:t>
      </w:r>
      <w:r w:rsidRPr="00FB08A6">
        <w:rPr>
          <w:spacing w:val="-16"/>
          <w:w w:val="105"/>
          <w:sz w:val="28"/>
          <w:szCs w:val="28"/>
        </w:rPr>
        <w:t xml:space="preserve"> </w:t>
      </w:r>
      <w:r w:rsidRPr="00FB08A6">
        <w:rPr>
          <w:spacing w:val="-1"/>
          <w:w w:val="105"/>
          <w:sz w:val="28"/>
          <w:szCs w:val="28"/>
        </w:rPr>
        <w:t>процедуры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одобрения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ПИИ;</w:t>
      </w:r>
      <w:r w:rsidRPr="00FB08A6">
        <w:rPr>
          <w:spacing w:val="-16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создание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организаций,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ответственных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за</w:t>
      </w:r>
      <w:r w:rsidRPr="00FB08A6">
        <w:rPr>
          <w:spacing w:val="-16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их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привлечение;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предоставление</w:t>
      </w:r>
      <w:r w:rsidRPr="00FB08A6">
        <w:rPr>
          <w:spacing w:val="-16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налоговых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каникул,</w:t>
      </w:r>
      <w:r w:rsidRPr="00FB08A6">
        <w:rPr>
          <w:spacing w:val="-18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льгот,</w:t>
      </w:r>
      <w:r w:rsidRPr="00FB08A6">
        <w:rPr>
          <w:spacing w:val="-16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ускоренной</w:t>
      </w:r>
      <w:r w:rsidRPr="00FB08A6">
        <w:rPr>
          <w:spacing w:val="-18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амортизации.</w:t>
      </w:r>
      <w:r w:rsidRPr="00FB08A6">
        <w:rPr>
          <w:spacing w:val="-16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В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Японии</w:t>
      </w:r>
      <w:r w:rsidRPr="00FB08A6">
        <w:rPr>
          <w:spacing w:val="-16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предоставляют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субсидии</w:t>
      </w:r>
      <w:r w:rsidRPr="00FB08A6">
        <w:rPr>
          <w:spacing w:val="-72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и запускают финансовые программы по приобретению основных фондов.</w:t>
      </w:r>
      <w:r w:rsidRPr="00FB08A6">
        <w:rPr>
          <w:spacing w:val="18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В</w:t>
      </w:r>
      <w:r w:rsidRPr="00FB08A6">
        <w:rPr>
          <w:spacing w:val="19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lastRenderedPageBreak/>
        <w:t>США</w:t>
      </w:r>
      <w:r w:rsidRPr="00FB08A6">
        <w:rPr>
          <w:spacing w:val="18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активно</w:t>
      </w:r>
      <w:r w:rsidRPr="00FB08A6">
        <w:rPr>
          <w:spacing w:val="19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используется</w:t>
      </w:r>
      <w:r w:rsidRPr="00FB08A6">
        <w:rPr>
          <w:spacing w:val="18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льготное</w:t>
      </w:r>
      <w:r w:rsidRPr="00FB08A6">
        <w:rPr>
          <w:spacing w:val="18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банковское</w:t>
      </w:r>
      <w:r w:rsidRPr="00FB08A6">
        <w:rPr>
          <w:spacing w:val="18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кредитование,</w:t>
      </w:r>
      <w:r w:rsidRPr="00FB08A6">
        <w:rPr>
          <w:spacing w:val="-71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а также инновационные гранты, осуществляется программа стимулиро</w:t>
      </w:r>
      <w:r w:rsidRPr="00FB08A6">
        <w:rPr>
          <w:sz w:val="28"/>
          <w:szCs w:val="28"/>
        </w:rPr>
        <w:t>вания инвестиционной деятельности. В Великобритании инвестирование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стимулируют применени</w:t>
      </w:r>
      <w:r w:rsidR="00B92C26">
        <w:rPr>
          <w:sz w:val="28"/>
          <w:szCs w:val="28"/>
        </w:rPr>
        <w:t>ем</w:t>
      </w:r>
      <w:r w:rsidR="00A940EF">
        <w:rPr>
          <w:sz w:val="28"/>
          <w:szCs w:val="28"/>
        </w:rPr>
        <w:t xml:space="preserve"> новейших нативных</w:t>
      </w:r>
      <w:r w:rsidRPr="00FB08A6">
        <w:rPr>
          <w:sz w:val="28"/>
          <w:szCs w:val="28"/>
        </w:rPr>
        <w:t xml:space="preserve"> программ АРР, ори</w:t>
      </w:r>
      <w:r w:rsidRPr="00FB08A6">
        <w:rPr>
          <w:spacing w:val="-1"/>
          <w:w w:val="105"/>
          <w:sz w:val="28"/>
          <w:szCs w:val="28"/>
        </w:rPr>
        <w:t>ентированных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spacing w:val="-1"/>
          <w:w w:val="105"/>
          <w:sz w:val="28"/>
          <w:szCs w:val="28"/>
        </w:rPr>
        <w:t>на</w:t>
      </w:r>
      <w:r w:rsidRPr="00FB08A6">
        <w:rPr>
          <w:spacing w:val="-16"/>
          <w:w w:val="105"/>
          <w:sz w:val="28"/>
          <w:szCs w:val="28"/>
        </w:rPr>
        <w:t xml:space="preserve"> </w:t>
      </w:r>
      <w:r w:rsidRPr="00FB08A6">
        <w:rPr>
          <w:spacing w:val="-1"/>
          <w:w w:val="105"/>
          <w:sz w:val="28"/>
          <w:szCs w:val="28"/>
        </w:rPr>
        <w:t>льготное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spacing w:val="-1"/>
          <w:w w:val="105"/>
          <w:sz w:val="28"/>
          <w:szCs w:val="28"/>
        </w:rPr>
        <w:t>предоставление</w:t>
      </w:r>
      <w:r w:rsidRPr="00FB08A6">
        <w:rPr>
          <w:spacing w:val="-16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недвижимости</w:t>
      </w:r>
      <w:r w:rsidRPr="00FB08A6">
        <w:rPr>
          <w:spacing w:val="-16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малым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и</w:t>
      </w:r>
      <w:r w:rsidRPr="00FB08A6">
        <w:rPr>
          <w:spacing w:val="-16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средним предприятиям. Следует</w:t>
      </w:r>
      <w:r w:rsidRPr="00FB08A6">
        <w:rPr>
          <w:spacing w:val="-13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отметить,</w:t>
      </w:r>
      <w:r w:rsidRPr="00FB08A6">
        <w:rPr>
          <w:spacing w:val="-13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что</w:t>
      </w:r>
      <w:r w:rsidRPr="00FB08A6">
        <w:rPr>
          <w:spacing w:val="-71"/>
          <w:w w:val="105"/>
          <w:sz w:val="28"/>
          <w:szCs w:val="28"/>
        </w:rPr>
        <w:t xml:space="preserve"> </w:t>
      </w:r>
      <w:r w:rsidRPr="00FB08A6">
        <w:rPr>
          <w:sz w:val="28"/>
          <w:szCs w:val="28"/>
        </w:rPr>
        <w:t>в развитых странах, где объем капиталовложений наиболее существенен,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широко распространены финансовые стимулы и льготы, в то же время</w:t>
      </w:r>
      <w:r w:rsidRPr="00FB08A6">
        <w:rPr>
          <w:spacing w:val="1"/>
          <w:w w:val="105"/>
          <w:sz w:val="28"/>
          <w:szCs w:val="28"/>
        </w:rPr>
        <w:t xml:space="preserve"> </w:t>
      </w:r>
      <w:r w:rsidRPr="00FB08A6">
        <w:rPr>
          <w:sz w:val="28"/>
          <w:szCs w:val="28"/>
        </w:rPr>
        <w:t>система ограничени</w:t>
      </w:r>
      <w:r w:rsidR="004A0570">
        <w:rPr>
          <w:sz w:val="28"/>
          <w:szCs w:val="28"/>
        </w:rPr>
        <w:t>й</w:t>
      </w:r>
      <w:r w:rsidRPr="00FB08A6">
        <w:rPr>
          <w:sz w:val="28"/>
          <w:szCs w:val="28"/>
        </w:rPr>
        <w:t xml:space="preserve"> притока капитала основана на применении админи</w:t>
      </w:r>
      <w:r w:rsidRPr="00FB08A6">
        <w:rPr>
          <w:spacing w:val="-2"/>
          <w:w w:val="105"/>
          <w:sz w:val="28"/>
          <w:szCs w:val="28"/>
        </w:rPr>
        <w:t>стративных</w:t>
      </w:r>
      <w:r w:rsidRPr="00FB08A6">
        <w:rPr>
          <w:spacing w:val="-16"/>
          <w:w w:val="105"/>
          <w:sz w:val="28"/>
          <w:szCs w:val="28"/>
        </w:rPr>
        <w:t xml:space="preserve"> </w:t>
      </w:r>
      <w:r w:rsidRPr="00FB08A6">
        <w:rPr>
          <w:spacing w:val="-2"/>
          <w:w w:val="105"/>
          <w:sz w:val="28"/>
          <w:szCs w:val="28"/>
        </w:rPr>
        <w:t>и</w:t>
      </w:r>
      <w:r w:rsidRPr="00FB08A6">
        <w:rPr>
          <w:spacing w:val="-16"/>
          <w:w w:val="105"/>
          <w:sz w:val="28"/>
          <w:szCs w:val="28"/>
        </w:rPr>
        <w:t xml:space="preserve"> </w:t>
      </w:r>
      <w:r w:rsidRPr="00FB08A6">
        <w:rPr>
          <w:spacing w:val="-2"/>
          <w:w w:val="105"/>
          <w:sz w:val="28"/>
          <w:szCs w:val="28"/>
        </w:rPr>
        <w:t>экономических</w:t>
      </w:r>
      <w:r w:rsidRPr="00FB08A6">
        <w:rPr>
          <w:spacing w:val="-16"/>
          <w:w w:val="105"/>
          <w:sz w:val="28"/>
          <w:szCs w:val="28"/>
        </w:rPr>
        <w:t xml:space="preserve"> </w:t>
      </w:r>
      <w:r w:rsidRPr="00FB08A6">
        <w:rPr>
          <w:spacing w:val="-1"/>
          <w:w w:val="105"/>
          <w:sz w:val="28"/>
          <w:szCs w:val="28"/>
        </w:rPr>
        <w:t>мер.</w:t>
      </w:r>
    </w:p>
    <w:p w14:paraId="641E812E" w14:textId="7318630C" w:rsidR="00FD628D" w:rsidRPr="00C71D07" w:rsidRDefault="00FD628D" w:rsidP="0092682B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Особое внимание необходимо уделить основным факторам, 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способствую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щие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притоку иностранных инвестиций в Китай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для освоения положительно опыта и применения его далее на практике.</w:t>
      </w:r>
      <w:r w:rsidR="005142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514236" w:rsidRPr="005142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Нигде в мире феномен масштабного привлечения ПИИ не проявляется так ярко, как в Китае. По данным Всемирного банка в 2019 году Китай поднялся на вторую строчку рейтинга по величине получаемых прямых иностранных инвестиций в мире.</w:t>
      </w:r>
    </w:p>
    <w:p w14:paraId="581C929C" w14:textId="3C0D0D5C" w:rsidR="00FB6C9A" w:rsidRDefault="00FB6C9A" w:rsidP="0092682B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Одним из факторов </w:t>
      </w:r>
      <w:r w:rsidR="005142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роста привлеченных иностранных средств здесь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следует выделить доступность капитала в 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начале 2000-х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годов, когда Китай показал особый рывок экономического роста. Процветающая 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мировая экономика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имела в своем распоряжении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больши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е 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объем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ы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незадействованного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капитал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а. В развитых странах процент застойных средств 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пропорционально превышал количество жизнеспособных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локальных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инвестиционных идей. Следовательно, институциональные и индивидуальные инвесторы обратили сво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 внимание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развивающиеся и формирующиеся рынки в поисках инвестиционных возможностей,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в первую очередь на Китай.</w:t>
      </w:r>
    </w:p>
    <w:p w14:paraId="54089B11" w14:textId="501887BF" w:rsidR="00FB6C9A" w:rsidRPr="00C71D07" w:rsidRDefault="00FB6C9A" w:rsidP="0092682B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Китай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также 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опередил Индию и многие другие развивающиеся страны,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 показателям скорости создания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элементов, необходимых для роста бизнеса. Развитие инфраструктуры стало ключевым фактором в этой области. Китай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обладает развитой инфраструктурой, масштабным человеческим капиталом </w:t>
      </w:r>
      <w:r w:rsidRPr="00BF156E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как в плане численности, так и в плане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профессиональных 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способностей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компетенций, что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значительно снижа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 операционные издержки и увеличивают прибыль, позволяя инвесторам получать высокие доходы.</w:t>
      </w:r>
    </w:p>
    <w:p w14:paraId="6931C6EC" w14:textId="77777777" w:rsidR="00FB6C9A" w:rsidRDefault="00FB6C9A" w:rsidP="0092682B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Китай также обладает привлекает вкладчиков устойчивой и прозрачной н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ормативно-правов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ой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баз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ой. П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равительство Китая поощряет инвестиции в коммерческую и предпринимательскую деятельность, предоставляя привлекательные финансовые стимулы в виде налоговых льгот, грантов, государственных займов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 низкой процентной ставкой,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субсидий.</w:t>
      </w:r>
    </w:p>
    <w:p w14:paraId="35A92D38" w14:textId="77777777" w:rsidR="00FB6C9A" w:rsidRPr="00C71D07" w:rsidRDefault="00FB6C9A" w:rsidP="0092682B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Политическая и экономическая стабильность,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наблюдаемые в Китае в последние годы также способствует улучшению его имиджа среди инвесторов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14:paraId="36387CE2" w14:textId="77777777" w:rsidR="00FB6C9A" w:rsidRPr="00C71D07" w:rsidRDefault="00FB6C9A" w:rsidP="0092682B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Огромная численность населения Китая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свою очередь 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делает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Китай еще более 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привлекательным для инвесторов, вкладывающих капитал в высокотехнологичные отрасли, такие как здравоохранение, информационные технологии, машиностроение и производство предметов роскоши. Более того, экономический рост и ПИИ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определенный момент времени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запусти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ли в Китае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эффект домино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»: 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чем больше ПИИ привлека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 регион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тем больше р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осло экономическое благосостояние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что, в свою очередь, стимулиро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вало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еще больш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ий приток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ПИИ.</w:t>
      </w:r>
    </w:p>
    <w:p w14:paraId="301BC524" w14:textId="77777777" w:rsidR="00FB6C9A" w:rsidRDefault="00FB6C9A" w:rsidP="0092682B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Грамотные инвесторы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стремятся попасть в страны, которые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способны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продавать товары как местным, так и иностранным потребителям. </w:t>
      </w:r>
      <w:r w:rsidRPr="00FB6C9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Политика поддержки экспорта, такая как региональные и международные соглашения о свободной торговле,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способствует наращиванию объемов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ПИИ в Китае, особенно для предприятий со значительной долей рынка за пределами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рынка 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местног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C71D0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Для такой страны, как Китай, прямые иностранные инвестиции имеют решающее значение для стимулирования развития и поддержания конкурентоспособности экономики страны на мировом рынке. ПИИ помогли экономике Китая значительно вырасти с момента вступления страны во Всемирную торговую организацию в 2001 году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14:paraId="3466C428" w14:textId="77777777" w:rsidR="00FB6C9A" w:rsidRDefault="00FB6C9A" w:rsidP="0092682B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30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2005 году Китай провел реформу системы обменного курса юаня. </w:t>
      </w:r>
      <w:r w:rsidRPr="00F9506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Краеугольным камнем экономической политики Китая является управление </w:t>
      </w:r>
      <w:r w:rsidRPr="00F9506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 xml:space="preserve">обменным курсом юаня в интересах экспорта. В Китае нет плавающего обменного курса, который определяется рыночными силами, как в большинстве стран с развитой экономикой. Вместо этого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юань </w:t>
      </w:r>
      <w:r w:rsidRPr="00F9506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(или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</w:t>
      </w:r>
      <w:proofErr w:type="spellStart"/>
      <w:r w:rsidRPr="00F9506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юаньминьби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</w:t>
      </w:r>
      <w:r w:rsidRPr="00F9506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 привяз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ан</w:t>
      </w:r>
      <w:r w:rsidRPr="00F9506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к доллару США.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Ставка</w:t>
      </w:r>
      <w:r w:rsidRPr="00F9506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юаня</w:t>
      </w:r>
      <w:r w:rsidRPr="00F9506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 доллару США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держалась</w:t>
      </w:r>
      <w:r w:rsidRPr="00F9506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уровне 8,28 за доллар в течение более чем десяти лет, начиная с 1994 года.</w:t>
      </w:r>
    </w:p>
    <w:p w14:paraId="657FF058" w14:textId="77777777" w:rsidR="00FB6C9A" w:rsidRDefault="00FB6C9A" w:rsidP="0092682B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2003 году совместно с </w:t>
      </w:r>
      <w:r w:rsidRPr="00745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Организаци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ей</w:t>
      </w:r>
      <w:r w:rsidRPr="00745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экономического сотрудничества и развития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Китаем были разработаны шаги по дальнейшему улучшению инвестиционного климата: </w:t>
      </w:r>
      <w:r w:rsidRPr="00471E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создани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</w:t>
      </w:r>
      <w:r w:rsidRPr="00471E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более прозрачной бизнес-среды с четкой нормативно-правовой базой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что</w:t>
      </w:r>
      <w:r w:rsidRPr="00471E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поможет привлечь более качественные инвестиции, ориентированные на долгосрочные, высокотехнологичные и капиталоемкие проекты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 з</w:t>
      </w:r>
      <w:r w:rsidRPr="00471E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амен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</w:t>
      </w:r>
      <w:r w:rsidRPr="00471E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сложн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ой</w:t>
      </w:r>
      <w:r w:rsidRPr="00471E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систем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ы</w:t>
      </w:r>
      <w:r w:rsidRPr="00471E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категорий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законодательно </w:t>
      </w:r>
      <w:r w:rsidRPr="00471E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разрешенных иностранных инвестиций простым и коротким списком секторов, которые правительство желает оставить закрытыми для внешних инвесторов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 у</w:t>
      </w:r>
      <w:r w:rsidRPr="00471E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порядочи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вание</w:t>
      </w:r>
      <w:r w:rsidRPr="00471E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ускор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ение</w:t>
      </w:r>
      <w:r w:rsidRPr="00471E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громоздк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ого</w:t>
      </w:r>
      <w:r w:rsidRPr="00471E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процесс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</w:t>
      </w:r>
      <w:r w:rsidRPr="00471E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утверждения иностранных инвестиционных проектов;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открытие </w:t>
      </w:r>
      <w:r w:rsidRPr="00471E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рынк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</w:t>
      </w:r>
      <w:r w:rsidRPr="00471E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акций и облигаций для предприятий, находящихся в иностранной собственности, что повысит их роль в реструктуризации государственной промышленности Китая;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</w:t>
      </w:r>
      <w:r w:rsidRPr="00471E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риня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тие</w:t>
      </w:r>
      <w:r w:rsidRPr="00471E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четки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х</w:t>
      </w:r>
      <w:r w:rsidRPr="00471E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открыты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х</w:t>
      </w:r>
      <w:r w:rsidRPr="00471E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правил по таким вопросам, как налогообложение и трудовые льготы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; обеспечение </w:t>
      </w:r>
      <w:r w:rsidRPr="00471E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независимости судебной системы.</w:t>
      </w:r>
    </w:p>
    <w:p w14:paraId="78345A8C" w14:textId="77777777" w:rsidR="00FB6C9A" w:rsidRPr="00135CCE" w:rsidRDefault="00FB6C9A" w:rsidP="0092682B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2022 году </w:t>
      </w:r>
      <w:r w:rsidRPr="00135C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Китай ускоряет введение новых мер, включая пересмотр </w:t>
      </w:r>
      <w:r w:rsidRPr="00FB6C9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списка доступных для ПИИ отраслей и</w:t>
      </w:r>
      <w:r w:rsidRPr="00135C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проведение ряда инвестиционных форумов. </w:t>
      </w:r>
      <w:r w:rsidRPr="00135C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Пересмотр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отраслевого аспекта нацелен</w:t>
      </w:r>
      <w:r w:rsidRPr="00135C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расширение масштабов инвестиций, связанных с передовым производством, научно-техническими инновациями и современными услугами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 w:rsidRPr="00135C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 первые семь месяцев этого года фактическое использование иностранного капитала в Китае выросло на 21,5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%</w:t>
      </w:r>
      <w:r w:rsidRPr="00135C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 сравнению с прошлым годом и составило 123,9 млрд долларов США, причем наиболее быстрыми темпами росли инвестиции из Южной Кореи, США и Японии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</w:t>
      </w:r>
      <w:r w:rsidRPr="00135C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согласно данным Министерства финансов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Китая)</w:t>
      </w:r>
      <w:r w:rsidRPr="00135C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</w:p>
    <w:p w14:paraId="0B82B35C" w14:textId="77777777" w:rsidR="00FB6C9A" w:rsidRDefault="00FB6C9A" w:rsidP="0092682B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 xml:space="preserve">В начале 2022 года уже был выпущен в черновом варианте так </w:t>
      </w:r>
      <w:r w:rsidRPr="00FB6C9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называемый каталог отраслей, поощряемых для иностранных инвестиций в Китае.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ностранные инвестиции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будут направлены в первую очередь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передовое производство, высокие технологии,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будут 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способствовать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более крупным вложениям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центральные, западные и северо-восточные районы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страны,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 также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мотивировать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предприятия с иностранными инвестициями в обрабатывающей промышленности на переезд в менее развитые регионы.</w:t>
      </w:r>
    </w:p>
    <w:p w14:paraId="0E6FD7D7" w14:textId="77777777" w:rsidR="00FB6C9A" w:rsidRPr="00135CCE" w:rsidRDefault="00FB6C9A" w:rsidP="0092682B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Рекомендации </w:t>
      </w:r>
      <w:r w:rsidRPr="00745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Организаци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</w:t>
      </w:r>
      <w:r w:rsidRPr="007458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экономического сотрудничества,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перечисленные выше, не имеют под собой некоторой конкретики, не раскрывая однозначно меры, применяемые для достижения той или иной цели. Единственное, что можно утверждать с уверенностью </w:t>
      </w:r>
      <w:r w:rsidRPr="00BF156E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росту ПИИ в последние годы Китай обязан политике, </w:t>
      </w:r>
      <w:r w:rsidRPr="00FB6C9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проводимой в отношении ПИИ, поступающих в высокие технологии.</w:t>
      </w:r>
    </w:p>
    <w:p w14:paraId="73B80408" w14:textId="12AC5BCA" w:rsidR="00FB6C9A" w:rsidRPr="00135B3B" w:rsidRDefault="00FB6C9A" w:rsidP="0092682B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Поскольку инновации являются движущей силой и источником национального экономического роста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структурной перестройки и оптимизации экономики, влияние ПИИ на инновационную деятельность местных предприятий Китая привлекло широкое внимание ученых и политиков.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 теоретической точки зрения, прямые иностранные инвестиции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оказывают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влияние на инновационную деятельность местных предприятий через побочные эффект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ы, 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эффекты конкуренции</w:t>
      </w:r>
      <w:r w:rsidRPr="00551D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эффект 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обратн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ого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инжиниринг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оборот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квалифицированной рабочей силы, демонстрационный эффект. ПИИ не только предоставляют капитал, но и приносят передовые технологии, оборудование и опыт управления, что может вызвать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положительные 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побочные эффекты, такие как эффект обучения и эффект текучести кадров. ПИИ помогают улучшить инновационные показатели местных </w:t>
      </w:r>
      <w:r w:rsidR="004A057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(локальных) 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предприятий. Например, с приходом предприятий с иностранным финансированием местные предприятия могут изучать технологии и опыт управления предприятий с иностранным финансированием, и увеличивать свои инвестиции в исследования и разработки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 реализацией политики привлечения талантов на местные 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предприятия, те сотрудники НИОКР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(сотрудники, связанные с н</w:t>
      </w:r>
      <w:r w:rsidRPr="00551D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аучно-исследовательски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ми</w:t>
      </w:r>
      <w:r w:rsidRPr="00551D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опытно-конструкторски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ми</w:t>
      </w:r>
      <w:r w:rsidRPr="00551D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ами)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которые работали на предприятиях с иностранным финансированием или получили хорошую профессиональную подготовку, частично перейдут на местные предприятия, что поможет повысить инновационные показатели местных предприятий.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Во-вторых, приход большого количества иностранного капитала приведет к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большей заинтересованности в рабочих местах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высококачественных ресурсов на внутреннем рынке, что усилит рыночную конкуренцию в отрасли.</w:t>
      </w:r>
    </w:p>
    <w:p w14:paraId="757F9832" w14:textId="25D70C17" w:rsidR="00FB6C9A" w:rsidRDefault="00FB6C9A" w:rsidP="0092682B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П. 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Вахтер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2011 году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изучил влияние ПИИ на инновации отечественных предприятий на основе данных Эстонии на уровне фирм и обнаружил, что ПИИ оказывают значительное положительное влияние на инновации предприятий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2539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[37]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Основываясь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также и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европейских </w:t>
      </w:r>
      <w:proofErr w:type="spellStart"/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межстрановых</w:t>
      </w:r>
      <w:proofErr w:type="spellEnd"/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данных,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можно предположить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что ПИИ положительно влияют на расходы на НИОКР в различных отраслях промышленности путем стимулирования экспорта, что способствует </w:t>
      </w:r>
      <w:r w:rsidR="004A057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внедрению 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инновац</w:t>
      </w:r>
      <w:r w:rsidR="004A057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ий на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предприяти</w:t>
      </w:r>
      <w:r w:rsidR="004A057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ях</w:t>
      </w:r>
      <w:r w:rsidRPr="00135B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</w:p>
    <w:p w14:paraId="032F763C" w14:textId="2892D5D3" w:rsidR="00FD628D" w:rsidRDefault="00FB6C9A" w:rsidP="0092682B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6C9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Китай показывает впечатляющие результаты по количеству патентных заявок. В области нанотехнологий за последние два десятилетия страна подала 209 344 патентных заявок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, что </w:t>
      </w:r>
      <w:r w:rsidRPr="00FB6C9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в общей сложности в два раза больше, </w:t>
      </w:r>
      <w:r w:rsidR="00FF7902" w:rsidRPr="00FB6C9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чем, например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в </w:t>
      </w:r>
      <w:r w:rsidRPr="00FB6C9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США, которые занимают второе место по этому показателю.</w:t>
      </w:r>
      <w:r w:rsidRPr="0025392E"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FFFFF"/>
        </w:rPr>
        <w:t xml:space="preserve"> </w:t>
      </w:r>
      <w:r w:rsidRPr="00F95065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Всемирной организации интеллектуальной собственности, в 2010 г. количество заявок китайских специалистов на регистрацию патентов увеличилось на 56,2% по сравнению с 2009 г</w:t>
      </w:r>
      <w:r w:rsidRPr="00253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[41]</w:t>
      </w:r>
      <w:r w:rsidRPr="00F9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Этот показатель составил 12 339 заявок.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5392E">
        <w:rPr>
          <w:rFonts w:ascii="Times New Roman" w:eastAsia="Times New Roman" w:hAnsi="Times New Roman" w:cs="Times New Roman"/>
          <w:color w:val="000000"/>
          <w:sz w:val="28"/>
          <w:szCs w:val="28"/>
        </w:rPr>
        <w:t>анная</w:t>
      </w:r>
      <w:r w:rsidRPr="00F9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цифра вывела КНР на 4-е место в мире после США, Японии и Германии.</w:t>
      </w:r>
      <w:r w:rsidR="004A0570"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FFFFF"/>
        </w:rPr>
        <w:t xml:space="preserve"> </w:t>
      </w:r>
      <w:r w:rsidRPr="00253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расходы КНР на научно-исследовательскую и опытно-конструкторскую деятельност</w:t>
      </w:r>
      <w:r w:rsidR="004A0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53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составляют около 1,5% от ВВП страны.</w:t>
      </w:r>
    </w:p>
    <w:p w14:paraId="01A07F67" w14:textId="4A53479C" w:rsidR="00514236" w:rsidRDefault="0092682B" w:rsidP="0092682B">
      <w:pPr>
        <w:tabs>
          <w:tab w:val="left" w:pos="1134"/>
        </w:tabs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31" w:name="_Hlk118879568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разрез с опытом привлечения прямых иностранных инвестиций КНР </w:t>
      </w:r>
      <w:r w:rsidR="0051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другие развитые страны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идет </w:t>
      </w:r>
      <w:r w:rsidR="0051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оссийский опыт</w:t>
      </w:r>
      <w:r w:rsidR="00924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только по показателям отдачи, но также и </w:t>
      </w:r>
      <w:r w:rsidR="00A83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самим мерам,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применяе</w:t>
      </w:r>
      <w:r w:rsidR="00924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в отношении ПИИ. </w:t>
      </w:r>
    </w:p>
    <w:p w14:paraId="226BBF20" w14:textId="07E583C9" w:rsidR="0092682B" w:rsidRPr="00410D8A" w:rsidRDefault="0092682B" w:rsidP="0092682B">
      <w:pPr>
        <w:tabs>
          <w:tab w:val="left" w:pos="1134"/>
        </w:tabs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Согласно ФЗ «Об особых экономических зонах в Российской Федерации» от 22 июля 2005 года создан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особых экономических зон не допускается 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котор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создана зона территориального развития, что лишает некоторые депрес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ивные регионы потенциального роста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противоречит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практиками ОЭЗ, существующим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рубежом</w:t>
      </w:r>
      <w:r w:rsidR="0051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97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="0051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препятствует положительному эффекту привлечения высокотехнологичных производств, </w:t>
      </w:r>
      <w:proofErr w:type="spellStart"/>
      <w:r w:rsidR="0051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коинтеграции</w:t>
      </w:r>
      <w:proofErr w:type="spellEnd"/>
      <w:r w:rsidR="0051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национальных </w:t>
      </w:r>
      <w:r w:rsidR="00797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предприятий</w:t>
      </w:r>
      <w:r w:rsidR="0051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797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иностранных компаний, тормозит деловые отношения.</w:t>
      </w:r>
    </w:p>
    <w:bookmarkEnd w:id="31"/>
    <w:p w14:paraId="40E35AC0" w14:textId="77777777" w:rsidR="001A5DCA" w:rsidRPr="001A5DCA" w:rsidRDefault="001A5DCA" w:rsidP="001A5DCA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1A5DC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На данный момент для всех ОЭЗ России введены пониженные ставки налога на прибыль (пункт 1.2 статьи 284 НК РФ). Резиденты ОЭЗ 4-х типов (технико-внедренческие, промышленно-производственные, туристско-рекреационные, портовые) пользуются особыми преференциями.</w:t>
      </w:r>
    </w:p>
    <w:p w14:paraId="079528CB" w14:textId="70B1B253" w:rsidR="0092682B" w:rsidRDefault="001A5DCA" w:rsidP="001F64FC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1A5DC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Однако для резидентов технико-внедренческих ОЭЗ льгота по ставке 0% налога на прибыль перестала действовать с 1 января 2018 года (пункт 1.2 статьи 284 НК РФ), что значительно повлияло на поведение инвесторов в отношении ПИИ вкладываемых в высокие технологии и наукоемкие производства на территории РФ. </w:t>
      </w:r>
      <w:r w:rsidR="00927708" w:rsidRPr="00927708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Ставка налога на прибыль, зачисляемого в региональный бюджет, не может быть выше 13,5 процент</w:t>
      </w:r>
      <w:r w:rsidR="00927708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ов. </w:t>
      </w:r>
      <w:r w:rsidRPr="001A5DC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Также только инвесторы технико-внедренческих зон обязаны уплачивать </w:t>
      </w:r>
      <w:r w:rsidR="009244E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в том числе</w:t>
      </w:r>
      <w:r w:rsidRPr="001A5DC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и страховые взносы, остальные ОЭЗ от данных выплат остаются освобождены.</w:t>
      </w:r>
    </w:p>
    <w:p w14:paraId="1DBAECF6" w14:textId="5810F3CB" w:rsidR="001F64FC" w:rsidRDefault="00AC561B" w:rsidP="001F64FC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Также необходимо отметить территориальные ограничения, введенные для технико-внедренческих территорий РФ. По своей площади такие зоны не могут превышать 4 квадратных километр</w:t>
      </w:r>
      <w:r w:rsidR="009244E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занимаемой территории. Данный факт напрямую противоречит сути таких зон. В силу того, что подобные территории </w:t>
      </w:r>
      <w:r w:rsidR="009244E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подразумевают, в частности,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 w:rsidRPr="00AC561B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реализаци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ю</w:t>
      </w:r>
      <w:r w:rsidRPr="00AC561B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научно-технической продукции,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опытные работы </w:t>
      </w:r>
      <w:r w:rsidRPr="00AC561B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промышленного применения, включая изготовление, испытание и реализацию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каких-либо разработок, </w:t>
      </w:r>
      <w:r w:rsidRPr="00AC561B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а также оказание услуг по внедрению и обслуживанию таких продуктов и систем</w:t>
      </w:r>
      <w:r w:rsidR="001F64F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, </w:t>
      </w:r>
      <w:r w:rsidR="001F64F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lastRenderedPageBreak/>
        <w:t>территориальное ограничение резко негативно влияет на производительность подобных ОЭЗ.</w:t>
      </w:r>
    </w:p>
    <w:p w14:paraId="026B5C36" w14:textId="466B4ECD" w:rsidR="006E4EB0" w:rsidRPr="001F64FC" w:rsidRDefault="0092682B" w:rsidP="001F64FC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1F64FC">
        <w:rPr>
          <w:rFonts w:ascii="Times New Roman" w:hAnsi="Times New Roman" w:cs="Times New Roman"/>
          <w:spacing w:val="-1"/>
          <w:w w:val="105"/>
          <w:sz w:val="28"/>
          <w:szCs w:val="28"/>
        </w:rPr>
        <w:t>Итак, р</w:t>
      </w:r>
      <w:r w:rsidR="006E4EB0" w:rsidRPr="001F64FC">
        <w:rPr>
          <w:rFonts w:ascii="Times New Roman" w:hAnsi="Times New Roman" w:cs="Times New Roman"/>
          <w:spacing w:val="-1"/>
          <w:w w:val="105"/>
          <w:sz w:val="28"/>
          <w:szCs w:val="28"/>
        </w:rPr>
        <w:t>ассмотрим</w:t>
      </w:r>
      <w:r w:rsidR="006E4EB0" w:rsidRPr="001F64FC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6E4EB0" w:rsidRPr="001F64FC">
        <w:rPr>
          <w:rFonts w:ascii="Times New Roman" w:hAnsi="Times New Roman" w:cs="Times New Roman"/>
          <w:spacing w:val="-1"/>
          <w:w w:val="105"/>
          <w:sz w:val="28"/>
          <w:szCs w:val="28"/>
        </w:rPr>
        <w:t>меры,</w:t>
      </w:r>
      <w:r w:rsidR="006E4EB0" w:rsidRPr="001F64FC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E4EB0" w:rsidRPr="001F64FC">
        <w:rPr>
          <w:rFonts w:ascii="Times New Roman" w:hAnsi="Times New Roman" w:cs="Times New Roman"/>
          <w:spacing w:val="-1"/>
          <w:w w:val="105"/>
          <w:sz w:val="28"/>
          <w:szCs w:val="28"/>
        </w:rPr>
        <w:t>которые</w:t>
      </w:r>
      <w:r w:rsidR="006E4EB0" w:rsidRPr="001F64FC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E4EB0" w:rsidRPr="001F64FC">
        <w:rPr>
          <w:rFonts w:ascii="Times New Roman" w:hAnsi="Times New Roman" w:cs="Times New Roman"/>
          <w:spacing w:val="-1"/>
          <w:w w:val="105"/>
          <w:sz w:val="28"/>
          <w:szCs w:val="28"/>
        </w:rPr>
        <w:t>следует</w:t>
      </w:r>
      <w:r w:rsidR="006E4EB0" w:rsidRPr="001F64FC">
        <w:rPr>
          <w:rFonts w:ascii="Times New Roman" w:hAnsi="Times New Roman" w:cs="Times New Roman"/>
          <w:spacing w:val="-72"/>
          <w:w w:val="105"/>
          <w:sz w:val="28"/>
          <w:szCs w:val="28"/>
        </w:rPr>
        <w:t xml:space="preserve"> </w:t>
      </w:r>
      <w:r w:rsidR="006E4EB0" w:rsidRPr="001F64FC">
        <w:rPr>
          <w:rFonts w:ascii="Times New Roman" w:hAnsi="Times New Roman" w:cs="Times New Roman"/>
          <w:w w:val="105"/>
          <w:sz w:val="28"/>
          <w:szCs w:val="28"/>
        </w:rPr>
        <w:t>предпринять</w:t>
      </w:r>
      <w:r w:rsidR="006E4EB0" w:rsidRPr="001F64FC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="006E4EB0" w:rsidRPr="001F64FC">
        <w:rPr>
          <w:rFonts w:ascii="Times New Roman" w:hAnsi="Times New Roman" w:cs="Times New Roman"/>
          <w:w w:val="105"/>
          <w:sz w:val="28"/>
          <w:szCs w:val="28"/>
        </w:rPr>
        <w:t>для</w:t>
      </w:r>
      <w:r w:rsidR="006E4EB0" w:rsidRPr="001F64FC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="006E4EB0" w:rsidRPr="001F64FC">
        <w:rPr>
          <w:rFonts w:ascii="Times New Roman" w:hAnsi="Times New Roman" w:cs="Times New Roman"/>
          <w:w w:val="105"/>
          <w:sz w:val="28"/>
          <w:szCs w:val="28"/>
        </w:rPr>
        <w:t>привлечения</w:t>
      </w:r>
      <w:r w:rsidR="006E4EB0" w:rsidRPr="001F64FC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="006E4EB0" w:rsidRPr="001F64FC">
        <w:rPr>
          <w:rFonts w:ascii="Times New Roman" w:hAnsi="Times New Roman" w:cs="Times New Roman"/>
          <w:w w:val="105"/>
          <w:sz w:val="28"/>
          <w:szCs w:val="28"/>
        </w:rPr>
        <w:t>иностранного</w:t>
      </w:r>
      <w:r w:rsidR="006E4EB0" w:rsidRPr="001F64FC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="006E4EB0" w:rsidRPr="001F64FC">
        <w:rPr>
          <w:rFonts w:ascii="Times New Roman" w:hAnsi="Times New Roman" w:cs="Times New Roman"/>
          <w:w w:val="105"/>
          <w:sz w:val="28"/>
          <w:szCs w:val="28"/>
        </w:rPr>
        <w:t>капитала</w:t>
      </w:r>
      <w:r w:rsidR="006E4EB0" w:rsidRPr="001F64FC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="006E4EB0" w:rsidRPr="001F64FC">
        <w:rPr>
          <w:rFonts w:ascii="Times New Roman" w:hAnsi="Times New Roman" w:cs="Times New Roman"/>
          <w:w w:val="105"/>
          <w:sz w:val="28"/>
          <w:szCs w:val="28"/>
        </w:rPr>
        <w:t>в</w:t>
      </w:r>
      <w:r w:rsidR="006E4EB0" w:rsidRPr="001F64FC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="006E4EB0" w:rsidRPr="001F64FC">
        <w:rPr>
          <w:rFonts w:ascii="Times New Roman" w:hAnsi="Times New Roman" w:cs="Times New Roman"/>
          <w:w w:val="105"/>
          <w:sz w:val="28"/>
          <w:szCs w:val="28"/>
        </w:rPr>
        <w:t>Россию:</w:t>
      </w:r>
    </w:p>
    <w:p w14:paraId="6BBD422E" w14:textId="77777777" w:rsidR="006E4EB0" w:rsidRPr="0067615A" w:rsidRDefault="006E4EB0" w:rsidP="001F64FC">
      <w:pPr>
        <w:pStyle w:val="ListParagraph"/>
        <w:widowControl w:val="0"/>
        <w:numPr>
          <w:ilvl w:val="0"/>
          <w:numId w:val="12"/>
        </w:numPr>
        <w:tabs>
          <w:tab w:val="left" w:pos="127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w w:val="105"/>
          <w:sz w:val="28"/>
          <w:szCs w:val="28"/>
        </w:rPr>
        <w:t>Нормализация</w:t>
      </w:r>
      <w:r w:rsidRPr="0067615A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67615A">
        <w:rPr>
          <w:rFonts w:ascii="Times New Roman" w:hAnsi="Times New Roman" w:cs="Times New Roman"/>
          <w:w w:val="105"/>
          <w:sz w:val="28"/>
          <w:szCs w:val="28"/>
        </w:rPr>
        <w:t>отношений</w:t>
      </w:r>
      <w:r w:rsidRPr="0067615A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67615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67615A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67615A">
        <w:rPr>
          <w:rFonts w:ascii="Times New Roman" w:hAnsi="Times New Roman" w:cs="Times New Roman"/>
          <w:w w:val="105"/>
          <w:sz w:val="28"/>
          <w:szCs w:val="28"/>
        </w:rPr>
        <w:t>развитие</w:t>
      </w:r>
      <w:r w:rsidRPr="0067615A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67615A">
        <w:rPr>
          <w:rFonts w:ascii="Times New Roman" w:hAnsi="Times New Roman" w:cs="Times New Roman"/>
          <w:w w:val="105"/>
          <w:sz w:val="28"/>
          <w:szCs w:val="28"/>
        </w:rPr>
        <w:t>политического</w:t>
      </w:r>
      <w:r w:rsidRPr="0067615A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67615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67615A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67615A">
        <w:rPr>
          <w:rFonts w:ascii="Times New Roman" w:hAnsi="Times New Roman" w:cs="Times New Roman"/>
          <w:w w:val="105"/>
          <w:sz w:val="28"/>
          <w:szCs w:val="28"/>
        </w:rPr>
        <w:t>экономического</w:t>
      </w:r>
      <w:r w:rsidRPr="0067615A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67615A">
        <w:rPr>
          <w:rFonts w:ascii="Times New Roman" w:hAnsi="Times New Roman" w:cs="Times New Roman"/>
          <w:w w:val="105"/>
          <w:sz w:val="28"/>
          <w:szCs w:val="28"/>
        </w:rPr>
        <w:t>сотрудничества</w:t>
      </w:r>
      <w:r w:rsidRPr="0067615A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67615A">
        <w:rPr>
          <w:rFonts w:ascii="Times New Roman" w:hAnsi="Times New Roman" w:cs="Times New Roman"/>
          <w:w w:val="105"/>
          <w:sz w:val="28"/>
          <w:szCs w:val="28"/>
        </w:rPr>
        <w:t>России</w:t>
      </w:r>
      <w:r w:rsidRPr="0067615A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6C795B" w:rsidRPr="0067615A">
        <w:rPr>
          <w:rFonts w:ascii="Times New Roman" w:hAnsi="Times New Roman" w:cs="Times New Roman"/>
          <w:w w:val="105"/>
          <w:sz w:val="28"/>
          <w:szCs w:val="28"/>
        </w:rPr>
        <w:t>с Китаем, Индией и др</w:t>
      </w:r>
      <w:r w:rsidR="0067615A" w:rsidRPr="0067615A">
        <w:rPr>
          <w:rFonts w:ascii="Times New Roman" w:hAnsi="Times New Roman" w:cs="Times New Roman"/>
          <w:w w:val="105"/>
          <w:sz w:val="28"/>
          <w:szCs w:val="28"/>
        </w:rPr>
        <w:t>угими</w:t>
      </w:r>
      <w:r w:rsidR="006C795B" w:rsidRPr="0067615A">
        <w:rPr>
          <w:rFonts w:ascii="Times New Roman" w:hAnsi="Times New Roman" w:cs="Times New Roman"/>
          <w:w w:val="105"/>
          <w:sz w:val="28"/>
          <w:szCs w:val="28"/>
        </w:rPr>
        <w:t xml:space="preserve"> развивающимися странами. А также странами по</w:t>
      </w:r>
      <w:r w:rsidR="0067615A" w:rsidRPr="0067615A">
        <w:rPr>
          <w:rFonts w:ascii="Times New Roman" w:hAnsi="Times New Roman" w:cs="Times New Roman"/>
          <w:w w:val="105"/>
          <w:sz w:val="28"/>
          <w:szCs w:val="28"/>
        </w:rPr>
        <w:t>д</w:t>
      </w:r>
      <w:r w:rsidR="006C795B" w:rsidRPr="0067615A">
        <w:rPr>
          <w:rFonts w:ascii="Times New Roman" w:hAnsi="Times New Roman" w:cs="Times New Roman"/>
          <w:w w:val="105"/>
          <w:sz w:val="28"/>
          <w:szCs w:val="28"/>
        </w:rPr>
        <w:t xml:space="preserve"> санкциями США и Европы</w:t>
      </w:r>
      <w:r w:rsidR="0067615A"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56A0D240" w14:textId="09DA3E71" w:rsidR="006E4EB0" w:rsidRPr="00FB08A6" w:rsidRDefault="006E4EB0" w:rsidP="001F64FC">
      <w:pPr>
        <w:pStyle w:val="ListParagraph"/>
        <w:widowControl w:val="0"/>
        <w:numPr>
          <w:ilvl w:val="0"/>
          <w:numId w:val="12"/>
        </w:numPr>
        <w:tabs>
          <w:tab w:val="left" w:pos="127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w w:val="105"/>
          <w:sz w:val="28"/>
          <w:szCs w:val="28"/>
        </w:rPr>
        <w:t xml:space="preserve">Проведение грамотной макроэкономической политики по снижению уровня инфляции, повышению темпов </w:t>
      </w:r>
      <w:proofErr w:type="gramStart"/>
      <w:r w:rsidRPr="00FB08A6">
        <w:rPr>
          <w:rFonts w:ascii="Times New Roman" w:hAnsi="Times New Roman" w:cs="Times New Roman"/>
          <w:w w:val="105"/>
          <w:sz w:val="28"/>
          <w:szCs w:val="28"/>
        </w:rPr>
        <w:t>экономического</w:t>
      </w:r>
      <w:r w:rsidR="00733B73" w:rsidRPr="00FB08A6">
        <w:rPr>
          <w:sz w:val="28"/>
          <w:szCs w:val="28"/>
        </w:rPr>
        <w:t> </w:t>
      </w:r>
      <w:r w:rsidRPr="00FB08A6">
        <w:rPr>
          <w:rFonts w:ascii="Times New Roman" w:hAnsi="Times New Roman" w:cs="Times New Roman"/>
          <w:spacing w:val="-71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роста</w:t>
      </w:r>
      <w:proofErr w:type="gramEnd"/>
      <w:r w:rsidRPr="00FB08A6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FB08A6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производительности</w:t>
      </w:r>
      <w:r w:rsidRPr="00FB08A6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труда.</w:t>
      </w:r>
    </w:p>
    <w:p w14:paraId="72AED59C" w14:textId="77777777" w:rsidR="006E4EB0" w:rsidRPr="00FB08A6" w:rsidRDefault="006E4EB0" w:rsidP="001F64FC">
      <w:pPr>
        <w:pStyle w:val="ListParagraph"/>
        <w:widowControl w:val="0"/>
        <w:numPr>
          <w:ilvl w:val="0"/>
          <w:numId w:val="12"/>
        </w:numPr>
        <w:tabs>
          <w:tab w:val="left" w:pos="127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Формирование мер по повышению инвестиционной активности</w:t>
      </w:r>
      <w:r w:rsidRPr="00FB08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российских</w:t>
      </w:r>
      <w:r w:rsidRPr="00FB08A6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предприятий</w:t>
      </w:r>
      <w:r w:rsidRPr="00FB08A6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FB08A6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населения</w:t>
      </w:r>
      <w:r w:rsidRPr="00FB08A6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страны.</w:t>
      </w:r>
    </w:p>
    <w:p w14:paraId="3845C53F" w14:textId="77777777" w:rsidR="006E4EB0" w:rsidRPr="00FB08A6" w:rsidRDefault="006E4EB0" w:rsidP="001F64FC">
      <w:pPr>
        <w:pStyle w:val="ListParagraph"/>
        <w:widowControl w:val="0"/>
        <w:numPr>
          <w:ilvl w:val="0"/>
          <w:numId w:val="12"/>
        </w:numPr>
        <w:tabs>
          <w:tab w:val="left" w:pos="127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Снижение</w:t>
      </w:r>
      <w:r w:rsidRPr="00FB08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уровня</w:t>
      </w:r>
      <w:r w:rsidRPr="00FB08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преступности</w:t>
      </w:r>
      <w:r w:rsidRPr="00FB08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и</w:t>
      </w:r>
      <w:r w:rsidRPr="00FB08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внедрение</w:t>
      </w:r>
      <w:r w:rsidRPr="00FB08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мер</w:t>
      </w:r>
      <w:r w:rsidRPr="00FB08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по</w:t>
      </w:r>
      <w:r w:rsidRPr="00FB08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борьбе</w:t>
      </w:r>
      <w:r w:rsidRPr="00FB08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с</w:t>
      </w:r>
      <w:r w:rsidRPr="00FB08A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z w:val="28"/>
          <w:szCs w:val="28"/>
        </w:rPr>
        <w:t>коррупцией.</w:t>
      </w:r>
    </w:p>
    <w:p w14:paraId="67ACDA3A" w14:textId="77777777" w:rsidR="006E4EB0" w:rsidRPr="00FB08A6" w:rsidRDefault="006E4EB0" w:rsidP="001F64FC">
      <w:pPr>
        <w:pStyle w:val="ListParagraph"/>
        <w:widowControl w:val="0"/>
        <w:numPr>
          <w:ilvl w:val="0"/>
          <w:numId w:val="12"/>
        </w:numPr>
        <w:tabs>
          <w:tab w:val="left" w:pos="127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Создание специальных финансовых национальных институтов,</w:t>
      </w:r>
      <w:r w:rsidRPr="00FB08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pacing w:val="-1"/>
          <w:w w:val="105"/>
          <w:sz w:val="28"/>
          <w:szCs w:val="28"/>
        </w:rPr>
        <w:t>специализированных</w:t>
      </w:r>
      <w:r w:rsidRPr="00FB08A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pacing w:val="-1"/>
          <w:w w:val="105"/>
          <w:sz w:val="28"/>
          <w:szCs w:val="28"/>
        </w:rPr>
        <w:t>фондов,</w:t>
      </w:r>
      <w:r w:rsidRPr="00FB08A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страховых</w:t>
      </w:r>
      <w:r w:rsidRPr="00FB08A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компаний,</w:t>
      </w:r>
      <w:r w:rsidRPr="00FB08A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способных</w:t>
      </w:r>
      <w:r w:rsidRPr="00FB08A6">
        <w:rPr>
          <w:rFonts w:ascii="Times New Roman" w:hAnsi="Times New Roman" w:cs="Times New Roman"/>
          <w:spacing w:val="-71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застраховать иностранный капитал от политических, инвестиционных,</w:t>
      </w:r>
      <w:r w:rsidRPr="00FB08A6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коммерческих</w:t>
      </w:r>
      <w:r w:rsidRPr="00FB08A6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FB08A6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финансовых</w:t>
      </w:r>
      <w:r w:rsidRPr="00FB08A6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рисков.</w:t>
      </w:r>
    </w:p>
    <w:p w14:paraId="6D3CC2D4" w14:textId="77777777" w:rsidR="006E4EB0" w:rsidRPr="00FB08A6" w:rsidRDefault="006E4EB0" w:rsidP="001F64FC">
      <w:pPr>
        <w:pStyle w:val="ListParagraph"/>
        <w:widowControl w:val="0"/>
        <w:numPr>
          <w:ilvl w:val="0"/>
          <w:numId w:val="12"/>
        </w:numPr>
        <w:tabs>
          <w:tab w:val="left" w:pos="127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w w:val="105"/>
          <w:sz w:val="28"/>
          <w:szCs w:val="28"/>
        </w:rPr>
        <w:t>Развитие гарантийной системы, эффективно обеспечивающей</w:t>
      </w:r>
      <w:r w:rsidRPr="00FB08A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защиту</w:t>
      </w:r>
      <w:r w:rsidRPr="00FB08A6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собственности</w:t>
      </w:r>
      <w:r w:rsidRPr="00FB08A6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иностранных</w:t>
      </w:r>
      <w:r w:rsidRPr="00FB08A6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инвесторов.</w:t>
      </w:r>
    </w:p>
    <w:p w14:paraId="4F0B1E19" w14:textId="77777777" w:rsidR="006E4EB0" w:rsidRPr="00FB08A6" w:rsidRDefault="006E4EB0" w:rsidP="001F64FC">
      <w:pPr>
        <w:pStyle w:val="ListParagraph"/>
        <w:widowControl w:val="0"/>
        <w:numPr>
          <w:ilvl w:val="0"/>
          <w:numId w:val="12"/>
        </w:numPr>
        <w:tabs>
          <w:tab w:val="left" w:pos="127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w w:val="105"/>
          <w:sz w:val="28"/>
          <w:szCs w:val="28"/>
        </w:rPr>
        <w:t>Дальнейшая либерализация налоговой системы и введение дополнительных налоговых стимулов в целях активизации притока</w:t>
      </w:r>
      <w:r w:rsidRPr="00FB08A6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иностранных</w:t>
      </w:r>
      <w:r w:rsidRPr="00FB08A6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инвесторов</w:t>
      </w:r>
      <w:r w:rsidRPr="00FB08A6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FB08A6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российскую</w:t>
      </w:r>
      <w:r w:rsidRPr="00FB08A6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экономику.</w:t>
      </w:r>
    </w:p>
    <w:p w14:paraId="788E9240" w14:textId="77777777" w:rsidR="006E4EB0" w:rsidRPr="00FB08A6" w:rsidRDefault="006E4EB0" w:rsidP="001F64FC">
      <w:pPr>
        <w:pStyle w:val="ListParagraph"/>
        <w:widowControl w:val="0"/>
        <w:numPr>
          <w:ilvl w:val="0"/>
          <w:numId w:val="12"/>
        </w:numPr>
        <w:tabs>
          <w:tab w:val="left" w:pos="127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w w:val="105"/>
          <w:sz w:val="28"/>
          <w:szCs w:val="28"/>
        </w:rPr>
        <w:t>Разработка и внедрение комплекса механизмов государствен</w:t>
      </w:r>
      <w:r w:rsidRPr="00FB08A6">
        <w:rPr>
          <w:rFonts w:ascii="Times New Roman" w:hAnsi="Times New Roman" w:cs="Times New Roman"/>
          <w:sz w:val="28"/>
          <w:szCs w:val="28"/>
        </w:rPr>
        <w:t>ной поддержки инновационно-инвестиционных проектов, кото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рые направлены на современное высокотехнологичное производство.</w:t>
      </w:r>
    </w:p>
    <w:p w14:paraId="108D940B" w14:textId="167DF5A9" w:rsidR="006E4EB0" w:rsidRPr="00FB08A6" w:rsidRDefault="006E4EB0" w:rsidP="001F64FC">
      <w:pPr>
        <w:pStyle w:val="ListParagraph"/>
        <w:widowControl w:val="0"/>
        <w:numPr>
          <w:ilvl w:val="0"/>
          <w:numId w:val="12"/>
        </w:numPr>
        <w:tabs>
          <w:tab w:val="left" w:pos="127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pacing w:val="-1"/>
          <w:w w:val="105"/>
          <w:sz w:val="28"/>
          <w:szCs w:val="28"/>
        </w:rPr>
        <w:t>Активизация</w:t>
      </w:r>
      <w:r w:rsidRPr="00FB08A6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spacing w:val="-1"/>
          <w:w w:val="105"/>
          <w:sz w:val="28"/>
          <w:szCs w:val="28"/>
        </w:rPr>
        <w:t>усилий</w:t>
      </w:r>
      <w:r w:rsidRPr="00FB08A6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FB08A6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снижению</w:t>
      </w:r>
      <w:r w:rsidRPr="00FB08A6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административной</w:t>
      </w:r>
      <w:r w:rsidRPr="00FB08A6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нагрузки</w:t>
      </w:r>
      <w:r w:rsidRPr="00FB08A6">
        <w:rPr>
          <w:rFonts w:ascii="Times New Roman" w:hAnsi="Times New Roman" w:cs="Times New Roman"/>
          <w:spacing w:val="-71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FB08A6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счет</w:t>
      </w:r>
      <w:r w:rsidRPr="00FB08A6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сокращения</w:t>
      </w:r>
      <w:r w:rsidRPr="00FB08A6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бюрократических</w:t>
      </w:r>
      <w:r w:rsidRPr="00FB08A6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процедур.</w:t>
      </w:r>
    </w:p>
    <w:p w14:paraId="75E1BE43" w14:textId="6BBCA04A" w:rsidR="00FB6C9A" w:rsidRPr="001A5DCA" w:rsidRDefault="006E4EB0" w:rsidP="001F64FC">
      <w:pPr>
        <w:pStyle w:val="ListParagraph"/>
        <w:widowControl w:val="0"/>
        <w:numPr>
          <w:ilvl w:val="0"/>
          <w:numId w:val="12"/>
        </w:numPr>
        <w:tabs>
          <w:tab w:val="left" w:pos="127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w w:val="105"/>
          <w:sz w:val="28"/>
          <w:szCs w:val="28"/>
        </w:rPr>
        <w:lastRenderedPageBreak/>
        <w:t>Принятие решений по повышению прозрачности и эффективности</w:t>
      </w:r>
      <w:r w:rsidRPr="00FB08A6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FB08A6">
        <w:rPr>
          <w:rFonts w:ascii="Times New Roman" w:hAnsi="Times New Roman" w:cs="Times New Roman"/>
          <w:w w:val="105"/>
          <w:sz w:val="28"/>
          <w:szCs w:val="28"/>
        </w:rPr>
        <w:t>законодательства.</w:t>
      </w:r>
    </w:p>
    <w:bookmarkEnd w:id="30"/>
    <w:p w14:paraId="733BDF72" w14:textId="3E5E210E" w:rsidR="00FC1C65" w:rsidRPr="001A5DCA" w:rsidRDefault="006E4EB0" w:rsidP="001F64FC">
      <w:pPr>
        <w:pStyle w:val="BodyText"/>
        <w:spacing w:line="360" w:lineRule="auto"/>
        <w:ind w:firstLine="709"/>
        <w:contextualSpacing/>
        <w:rPr>
          <w:w w:val="105"/>
          <w:sz w:val="28"/>
          <w:szCs w:val="28"/>
        </w:rPr>
      </w:pPr>
      <w:r w:rsidRPr="0067615A">
        <w:rPr>
          <w:w w:val="105"/>
          <w:sz w:val="28"/>
          <w:szCs w:val="28"/>
        </w:rPr>
        <w:t xml:space="preserve">Внедрение указанных </w:t>
      </w:r>
      <w:r w:rsidR="001A5DCA">
        <w:rPr>
          <w:w w:val="105"/>
          <w:sz w:val="28"/>
          <w:szCs w:val="28"/>
        </w:rPr>
        <w:t>мер</w:t>
      </w:r>
      <w:r w:rsidRPr="0067615A">
        <w:rPr>
          <w:w w:val="105"/>
          <w:sz w:val="28"/>
          <w:szCs w:val="28"/>
        </w:rPr>
        <w:t xml:space="preserve"> требует устранения административных</w:t>
      </w:r>
      <w:r w:rsidRPr="0067615A">
        <w:rPr>
          <w:spacing w:val="-14"/>
          <w:w w:val="105"/>
          <w:sz w:val="28"/>
          <w:szCs w:val="28"/>
        </w:rPr>
        <w:t xml:space="preserve"> </w:t>
      </w:r>
      <w:r w:rsidRPr="0067615A">
        <w:rPr>
          <w:w w:val="105"/>
          <w:sz w:val="28"/>
          <w:szCs w:val="28"/>
        </w:rPr>
        <w:t>и</w:t>
      </w:r>
      <w:r w:rsidRPr="0067615A">
        <w:rPr>
          <w:spacing w:val="-13"/>
          <w:w w:val="105"/>
          <w:sz w:val="28"/>
          <w:szCs w:val="28"/>
        </w:rPr>
        <w:t xml:space="preserve"> </w:t>
      </w:r>
      <w:r w:rsidRPr="0067615A">
        <w:rPr>
          <w:w w:val="105"/>
          <w:sz w:val="28"/>
          <w:szCs w:val="28"/>
        </w:rPr>
        <w:t>торговых</w:t>
      </w:r>
      <w:r w:rsidRPr="0067615A">
        <w:rPr>
          <w:spacing w:val="-14"/>
          <w:w w:val="105"/>
          <w:sz w:val="28"/>
          <w:szCs w:val="28"/>
        </w:rPr>
        <w:t xml:space="preserve"> </w:t>
      </w:r>
      <w:r w:rsidRPr="0067615A">
        <w:rPr>
          <w:w w:val="105"/>
          <w:sz w:val="28"/>
          <w:szCs w:val="28"/>
        </w:rPr>
        <w:t>барьеров,</w:t>
      </w:r>
      <w:r w:rsidRPr="0067615A">
        <w:rPr>
          <w:spacing w:val="-13"/>
          <w:w w:val="105"/>
          <w:sz w:val="28"/>
          <w:szCs w:val="28"/>
        </w:rPr>
        <w:t xml:space="preserve"> </w:t>
      </w:r>
      <w:r w:rsidRPr="0067615A">
        <w:rPr>
          <w:w w:val="105"/>
          <w:sz w:val="28"/>
          <w:szCs w:val="28"/>
        </w:rPr>
        <w:t>коррумпированности,</w:t>
      </w:r>
      <w:r w:rsidRPr="0067615A">
        <w:rPr>
          <w:spacing w:val="-14"/>
          <w:w w:val="105"/>
          <w:sz w:val="28"/>
          <w:szCs w:val="28"/>
        </w:rPr>
        <w:t xml:space="preserve"> </w:t>
      </w:r>
      <w:r w:rsidRPr="0067615A">
        <w:rPr>
          <w:w w:val="105"/>
          <w:sz w:val="28"/>
          <w:szCs w:val="28"/>
        </w:rPr>
        <w:t>непрозрачности</w:t>
      </w:r>
      <w:r w:rsidRPr="0067615A">
        <w:rPr>
          <w:spacing w:val="-71"/>
          <w:w w:val="105"/>
          <w:sz w:val="28"/>
          <w:szCs w:val="28"/>
        </w:rPr>
        <w:t xml:space="preserve"> </w:t>
      </w:r>
      <w:r w:rsidRPr="0067615A">
        <w:rPr>
          <w:w w:val="105"/>
          <w:sz w:val="28"/>
          <w:szCs w:val="28"/>
        </w:rPr>
        <w:t>толкования законов, неразвитости инфраструктуры. Основные сложности связаны в основном с отсутствием четких стратегий, приоритетных</w:t>
      </w:r>
      <w:r w:rsidRPr="0067615A">
        <w:rPr>
          <w:spacing w:val="1"/>
          <w:w w:val="105"/>
          <w:sz w:val="28"/>
          <w:szCs w:val="28"/>
        </w:rPr>
        <w:t xml:space="preserve"> </w:t>
      </w:r>
      <w:r w:rsidRPr="0067615A">
        <w:rPr>
          <w:w w:val="105"/>
          <w:sz w:val="28"/>
          <w:szCs w:val="28"/>
        </w:rPr>
        <w:t>отраслей развития, строгого определения процедуры льготного обеспе</w:t>
      </w:r>
      <w:r w:rsidRPr="0067615A">
        <w:rPr>
          <w:spacing w:val="-1"/>
          <w:w w:val="105"/>
          <w:sz w:val="28"/>
          <w:szCs w:val="28"/>
        </w:rPr>
        <w:t>чения</w:t>
      </w:r>
      <w:r w:rsidRPr="0067615A">
        <w:rPr>
          <w:spacing w:val="-16"/>
          <w:w w:val="105"/>
          <w:sz w:val="28"/>
          <w:szCs w:val="28"/>
        </w:rPr>
        <w:t xml:space="preserve"> </w:t>
      </w:r>
      <w:r w:rsidRPr="0067615A">
        <w:rPr>
          <w:spacing w:val="-1"/>
          <w:w w:val="105"/>
          <w:sz w:val="28"/>
          <w:szCs w:val="28"/>
        </w:rPr>
        <w:t>и</w:t>
      </w:r>
      <w:r w:rsidRPr="0067615A">
        <w:rPr>
          <w:spacing w:val="-16"/>
          <w:w w:val="105"/>
          <w:sz w:val="28"/>
          <w:szCs w:val="28"/>
        </w:rPr>
        <w:t xml:space="preserve"> </w:t>
      </w:r>
      <w:r w:rsidRPr="0067615A">
        <w:rPr>
          <w:spacing w:val="-1"/>
          <w:w w:val="105"/>
          <w:sz w:val="28"/>
          <w:szCs w:val="28"/>
        </w:rPr>
        <w:t>предоставления</w:t>
      </w:r>
      <w:r w:rsidRPr="0067615A">
        <w:rPr>
          <w:spacing w:val="-16"/>
          <w:w w:val="105"/>
          <w:sz w:val="28"/>
          <w:szCs w:val="28"/>
        </w:rPr>
        <w:t xml:space="preserve"> </w:t>
      </w:r>
      <w:r w:rsidRPr="0067615A">
        <w:rPr>
          <w:spacing w:val="-1"/>
          <w:w w:val="105"/>
          <w:sz w:val="28"/>
          <w:szCs w:val="28"/>
        </w:rPr>
        <w:t>финансовой</w:t>
      </w:r>
      <w:r w:rsidRPr="0067615A">
        <w:rPr>
          <w:spacing w:val="-17"/>
          <w:w w:val="105"/>
          <w:sz w:val="28"/>
          <w:szCs w:val="28"/>
        </w:rPr>
        <w:t xml:space="preserve"> </w:t>
      </w:r>
      <w:r w:rsidRPr="0067615A">
        <w:rPr>
          <w:w w:val="105"/>
          <w:sz w:val="28"/>
          <w:szCs w:val="28"/>
        </w:rPr>
        <w:t>поддержки</w:t>
      </w:r>
      <w:r w:rsidRPr="0067615A">
        <w:rPr>
          <w:spacing w:val="-17"/>
          <w:w w:val="105"/>
          <w:sz w:val="28"/>
          <w:szCs w:val="28"/>
        </w:rPr>
        <w:t xml:space="preserve"> </w:t>
      </w:r>
      <w:r w:rsidRPr="0067615A">
        <w:rPr>
          <w:w w:val="105"/>
          <w:sz w:val="28"/>
          <w:szCs w:val="28"/>
        </w:rPr>
        <w:t>международным</w:t>
      </w:r>
      <w:r w:rsidRPr="0067615A">
        <w:rPr>
          <w:spacing w:val="-16"/>
          <w:w w:val="105"/>
          <w:sz w:val="28"/>
          <w:szCs w:val="28"/>
        </w:rPr>
        <w:t xml:space="preserve"> </w:t>
      </w:r>
      <w:r w:rsidRPr="0067615A">
        <w:rPr>
          <w:w w:val="105"/>
          <w:sz w:val="28"/>
          <w:szCs w:val="28"/>
        </w:rPr>
        <w:t>компаниям.</w:t>
      </w:r>
    </w:p>
    <w:p w14:paraId="1AC21961" w14:textId="77777777" w:rsidR="006E4EB0" w:rsidRPr="00FB08A6" w:rsidRDefault="006E4EB0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Вышеизложенное может быть реализовано только при соблюдении соответствующих принципов государственного регулирования деятельности иностранных компаний на внутреннем рынке России, к которым относятся: эффективность взаимодействия (паритетность), стратегическое развитие.</w:t>
      </w:r>
    </w:p>
    <w:p w14:paraId="23545DEE" w14:textId="77777777" w:rsidR="006E4EB0" w:rsidRPr="00FB08A6" w:rsidRDefault="006E4EB0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К данным принципам относятся также и поддержание конкурентоспособности на национальном и мировом рынках сбыта продукции, техники и услуг; развитие экономических отношений в условиях усиления интеграции иностранных компаний в национальную экономику и повышения интересов обеих сторон в процессе интеграции.</w:t>
      </w:r>
    </w:p>
    <w:p w14:paraId="3C26FEC3" w14:textId="1018B722" w:rsidR="001A5DCA" w:rsidRPr="001A5DCA" w:rsidRDefault="001A5DCA" w:rsidP="001A5DCA">
      <w:pPr>
        <w:pStyle w:val="BodyText"/>
        <w:spacing w:line="360" w:lineRule="auto"/>
        <w:ind w:firstLine="709"/>
        <w:contextualSpacing/>
        <w:rPr>
          <w:spacing w:val="-17"/>
          <w:w w:val="105"/>
          <w:sz w:val="28"/>
          <w:szCs w:val="28"/>
        </w:rPr>
      </w:pPr>
      <w:r>
        <w:rPr>
          <w:sz w:val="28"/>
          <w:szCs w:val="28"/>
        </w:rPr>
        <w:t>На основани</w:t>
      </w:r>
      <w:r w:rsidR="00984715">
        <w:rPr>
          <w:sz w:val="28"/>
          <w:szCs w:val="28"/>
        </w:rPr>
        <w:t>и</w:t>
      </w:r>
      <w:r>
        <w:rPr>
          <w:sz w:val="28"/>
          <w:szCs w:val="28"/>
        </w:rPr>
        <w:t xml:space="preserve"> приведенных выше мер и </w:t>
      </w:r>
      <w:r w:rsidR="00AC561B">
        <w:rPr>
          <w:sz w:val="28"/>
          <w:szCs w:val="28"/>
        </w:rPr>
        <w:t xml:space="preserve">анализа зарубежного опыта </w:t>
      </w:r>
      <w:r>
        <w:rPr>
          <w:sz w:val="28"/>
          <w:szCs w:val="28"/>
        </w:rPr>
        <w:t>предлагаем</w:t>
      </w:r>
      <w:r w:rsidRPr="00FB08A6">
        <w:rPr>
          <w:spacing w:val="-17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следующие</w:t>
      </w:r>
      <w:r w:rsidRPr="00FB08A6">
        <w:rPr>
          <w:spacing w:val="-18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рекомендации</w:t>
      </w:r>
      <w:r w:rsidRPr="00FB08A6">
        <w:rPr>
          <w:spacing w:val="8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по</w:t>
      </w:r>
      <w:r w:rsidRPr="00FB08A6">
        <w:rPr>
          <w:spacing w:val="9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увеличению</w:t>
      </w:r>
      <w:r w:rsidRPr="00FB08A6">
        <w:rPr>
          <w:spacing w:val="10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притока</w:t>
      </w:r>
      <w:r w:rsidRPr="00FB08A6">
        <w:rPr>
          <w:spacing w:val="9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иностранного</w:t>
      </w:r>
      <w:r w:rsidRPr="00FB08A6">
        <w:rPr>
          <w:spacing w:val="9"/>
          <w:w w:val="105"/>
          <w:sz w:val="28"/>
          <w:szCs w:val="28"/>
        </w:rPr>
        <w:t xml:space="preserve"> </w:t>
      </w:r>
      <w:r w:rsidRPr="00FB08A6">
        <w:rPr>
          <w:w w:val="105"/>
          <w:sz w:val="28"/>
          <w:szCs w:val="28"/>
        </w:rPr>
        <w:t>капитала:</w:t>
      </w:r>
    </w:p>
    <w:p w14:paraId="3F084F2A" w14:textId="77777777" w:rsidR="001A5DCA" w:rsidRPr="001F64FC" w:rsidRDefault="001A5DCA" w:rsidP="001A5DCA">
      <w:pPr>
        <w:pStyle w:val="BodyText"/>
        <w:spacing w:line="360" w:lineRule="auto"/>
        <w:ind w:firstLine="709"/>
        <w:contextualSpacing/>
        <w:rPr>
          <w:bCs/>
          <w:sz w:val="28"/>
          <w:szCs w:val="28"/>
        </w:rPr>
      </w:pPr>
      <w:bookmarkStart w:id="32" w:name="_Hlk118923639"/>
      <w:r w:rsidRPr="001F64FC">
        <w:rPr>
          <w:w w:val="105"/>
          <w:sz w:val="28"/>
          <w:szCs w:val="28"/>
        </w:rPr>
        <w:t>–</w:t>
      </w:r>
      <w:bookmarkStart w:id="33" w:name="_Hlk118916672"/>
      <w:r w:rsidRPr="001F64FC">
        <w:rPr>
          <w:w w:val="105"/>
          <w:sz w:val="28"/>
          <w:szCs w:val="28"/>
        </w:rPr>
        <w:t xml:space="preserve"> </w:t>
      </w:r>
      <w:r w:rsidRPr="001F64FC">
        <w:rPr>
          <w:bCs/>
          <w:sz w:val="28"/>
          <w:szCs w:val="28"/>
        </w:rPr>
        <w:t xml:space="preserve">частичная или полная ликвидация взаимоисключающего фактора существования особых экономических зон и зон территориального развития в рамках одного региона; </w:t>
      </w:r>
      <w:bookmarkEnd w:id="33"/>
    </w:p>
    <w:p w14:paraId="3CD1CD4F" w14:textId="77777777" w:rsidR="001A5DCA" w:rsidRPr="001F64FC" w:rsidRDefault="001A5DCA" w:rsidP="001A5DCA">
      <w:pPr>
        <w:pStyle w:val="BodyText"/>
        <w:spacing w:line="360" w:lineRule="auto"/>
        <w:ind w:firstLine="709"/>
        <w:contextualSpacing/>
        <w:rPr>
          <w:w w:val="105"/>
          <w:sz w:val="28"/>
          <w:szCs w:val="28"/>
        </w:rPr>
      </w:pPr>
      <w:r w:rsidRPr="001F64FC">
        <w:rPr>
          <w:w w:val="105"/>
          <w:sz w:val="28"/>
          <w:szCs w:val="28"/>
        </w:rPr>
        <w:t xml:space="preserve">– </w:t>
      </w:r>
      <w:r w:rsidRPr="001F64FC">
        <w:rPr>
          <w:bCs/>
          <w:sz w:val="28"/>
          <w:szCs w:val="28"/>
        </w:rPr>
        <w:t>внедрение гибкого законодательно закрепленного инвестиционного каталога (</w:t>
      </w:r>
      <w:r w:rsidRPr="001F64FC">
        <w:rPr>
          <w:bCs/>
          <w:sz w:val="28"/>
          <w:szCs w:val="28"/>
          <w:shd w:val="clear" w:color="auto" w:fill="FFFFFF"/>
        </w:rPr>
        <w:t>списка доступных для ПИИ отраслей)</w:t>
      </w:r>
      <w:r w:rsidRPr="001F64FC">
        <w:rPr>
          <w:bCs/>
          <w:sz w:val="28"/>
          <w:szCs w:val="28"/>
        </w:rPr>
        <w:t>, подверженного пересмотру в соответствии с экономическими тенденциями в мире</w:t>
      </w:r>
      <w:r w:rsidRPr="001F64FC">
        <w:rPr>
          <w:bCs/>
          <w:sz w:val="28"/>
          <w:szCs w:val="28"/>
          <w:shd w:val="clear" w:color="auto" w:fill="FFFFFF"/>
        </w:rPr>
        <w:t>;</w:t>
      </w:r>
    </w:p>
    <w:p w14:paraId="57BE1B60" w14:textId="77777777" w:rsidR="001A5DCA" w:rsidRPr="001F64FC" w:rsidRDefault="001A5DCA" w:rsidP="001A5DCA">
      <w:pPr>
        <w:pStyle w:val="BodyText"/>
        <w:spacing w:line="360" w:lineRule="auto"/>
        <w:ind w:firstLine="709"/>
        <w:contextualSpacing/>
        <w:rPr>
          <w:bCs/>
          <w:sz w:val="28"/>
          <w:szCs w:val="28"/>
        </w:rPr>
      </w:pPr>
      <w:r w:rsidRPr="001F64FC">
        <w:rPr>
          <w:w w:val="105"/>
          <w:sz w:val="28"/>
          <w:szCs w:val="28"/>
        </w:rPr>
        <w:t>–</w:t>
      </w:r>
      <w:r w:rsidRPr="001F64FC">
        <w:rPr>
          <w:bCs/>
          <w:sz w:val="28"/>
          <w:szCs w:val="28"/>
          <w:shd w:val="clear" w:color="auto" w:fill="FFFFFF"/>
        </w:rPr>
        <w:t xml:space="preserve"> повторное введение нулевой ставки по налогу на прибыль для </w:t>
      </w:r>
      <w:r w:rsidRPr="001F64FC">
        <w:rPr>
          <w:bCs/>
          <w:sz w:val="28"/>
          <w:szCs w:val="28"/>
        </w:rPr>
        <w:t xml:space="preserve">технико-внедренческих зон; </w:t>
      </w:r>
    </w:p>
    <w:p w14:paraId="332D1D40" w14:textId="77777777" w:rsidR="001A5DCA" w:rsidRPr="001F64FC" w:rsidRDefault="001A5DCA" w:rsidP="001A5DCA">
      <w:pPr>
        <w:pStyle w:val="BodyText"/>
        <w:spacing w:line="360" w:lineRule="auto"/>
        <w:ind w:firstLine="709"/>
        <w:contextualSpacing/>
        <w:rPr>
          <w:w w:val="105"/>
          <w:sz w:val="28"/>
          <w:szCs w:val="28"/>
        </w:rPr>
      </w:pPr>
      <w:r w:rsidRPr="001F64FC">
        <w:rPr>
          <w:w w:val="105"/>
          <w:sz w:val="28"/>
          <w:szCs w:val="28"/>
        </w:rPr>
        <w:t xml:space="preserve">– </w:t>
      </w:r>
      <w:r w:rsidRPr="001F64FC">
        <w:rPr>
          <w:bCs/>
          <w:sz w:val="28"/>
          <w:szCs w:val="28"/>
        </w:rPr>
        <w:t>пересмотр территориального ограничения площади технико-внедренческих зон.</w:t>
      </w:r>
    </w:p>
    <w:bookmarkEnd w:id="32"/>
    <w:p w14:paraId="6C20C342" w14:textId="4215468C" w:rsidR="00D945BB" w:rsidRDefault="009244EA" w:rsidP="001D771A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Далее н</w:t>
      </w:r>
      <w:r w:rsidR="00D04ABA" w:rsidRPr="00FB08A6">
        <w:rPr>
          <w:sz w:val="28"/>
          <w:szCs w:val="28"/>
        </w:rPr>
        <w:t xml:space="preserve">еобходимо </w:t>
      </w:r>
      <w:r w:rsidR="008E6908" w:rsidRPr="00FB08A6">
        <w:rPr>
          <w:sz w:val="28"/>
          <w:szCs w:val="28"/>
        </w:rPr>
        <w:t>п</w:t>
      </w:r>
      <w:r w:rsidR="008E6908">
        <w:rPr>
          <w:sz w:val="28"/>
          <w:szCs w:val="28"/>
        </w:rPr>
        <w:t>од</w:t>
      </w:r>
      <w:r w:rsidR="008E6908" w:rsidRPr="00FB08A6">
        <w:rPr>
          <w:sz w:val="28"/>
          <w:szCs w:val="28"/>
        </w:rPr>
        <w:t>черкнуть</w:t>
      </w:r>
      <w:r w:rsidR="00D04ABA" w:rsidRPr="00FB08A6">
        <w:rPr>
          <w:sz w:val="28"/>
          <w:szCs w:val="28"/>
        </w:rPr>
        <w:t xml:space="preserve"> перспективность </w:t>
      </w:r>
      <w:r w:rsidR="001D771A">
        <w:rPr>
          <w:sz w:val="28"/>
          <w:szCs w:val="28"/>
        </w:rPr>
        <w:t>о</w:t>
      </w:r>
      <w:r w:rsidR="00D04ABA" w:rsidRPr="00FB08A6">
        <w:rPr>
          <w:sz w:val="28"/>
          <w:szCs w:val="28"/>
        </w:rPr>
        <w:t>собых экономиче</w:t>
      </w:r>
      <w:r w:rsidR="007F1703">
        <w:rPr>
          <w:sz w:val="28"/>
          <w:szCs w:val="28"/>
        </w:rPr>
        <w:t>ских зон как точек роста привлеч</w:t>
      </w:r>
      <w:r w:rsidR="00D04ABA" w:rsidRPr="00FB08A6">
        <w:rPr>
          <w:sz w:val="28"/>
          <w:szCs w:val="28"/>
        </w:rPr>
        <w:t>ения иностранных вложений.</w:t>
      </w:r>
      <w:r w:rsidR="001D771A">
        <w:rPr>
          <w:sz w:val="28"/>
          <w:szCs w:val="28"/>
        </w:rPr>
        <w:t xml:space="preserve"> </w:t>
      </w:r>
      <w:bookmarkStart w:id="34" w:name="_Hlk118407377"/>
      <w:r w:rsidR="00D04ABA" w:rsidRPr="00FB08A6">
        <w:rPr>
          <w:sz w:val="28"/>
          <w:szCs w:val="28"/>
        </w:rPr>
        <w:t>В мире функционирует несколько тысяч свободных экономических зон с различным набором льгот и преференций. Как видно из табли</w:t>
      </w:r>
      <w:r w:rsidR="005D2312" w:rsidRPr="00FB08A6">
        <w:rPr>
          <w:sz w:val="28"/>
          <w:szCs w:val="28"/>
        </w:rPr>
        <w:t>ц</w:t>
      </w:r>
      <w:r w:rsidR="00D04ABA" w:rsidRPr="00FB08A6">
        <w:rPr>
          <w:sz w:val="28"/>
          <w:szCs w:val="28"/>
        </w:rPr>
        <w:t>ы 1</w:t>
      </w:r>
      <w:r w:rsidR="00FD6F1C">
        <w:rPr>
          <w:sz w:val="28"/>
          <w:szCs w:val="28"/>
        </w:rPr>
        <w:t>3</w:t>
      </w:r>
      <w:r w:rsidR="001A1F17" w:rsidRPr="001A1F17">
        <w:rPr>
          <w:sz w:val="28"/>
          <w:szCs w:val="28"/>
        </w:rPr>
        <w:t>,</w:t>
      </w:r>
      <w:r w:rsidR="00D04ABA" w:rsidRPr="00FB08A6">
        <w:rPr>
          <w:sz w:val="28"/>
          <w:szCs w:val="28"/>
        </w:rPr>
        <w:t xml:space="preserve"> СЭЗ обеспечивают значительный рост темпа экономического прироста регионов повсеместно.</w:t>
      </w:r>
      <w:bookmarkEnd w:id="34"/>
    </w:p>
    <w:p w14:paraId="4312CB47" w14:textId="77777777" w:rsidR="00B26F3C" w:rsidRDefault="00B26F3C" w:rsidP="001D771A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</w:p>
    <w:p w14:paraId="6BBEB0DA" w14:textId="0462AB98" w:rsidR="001A1F17" w:rsidRPr="007F5D61" w:rsidRDefault="001A1F17" w:rsidP="00B26F3C">
      <w:pPr>
        <w:pStyle w:val="BodyText"/>
        <w:spacing w:line="360" w:lineRule="auto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Таблица 1</w:t>
      </w:r>
      <w:r w:rsidR="00FD6F1C">
        <w:rPr>
          <w:sz w:val="28"/>
          <w:szCs w:val="28"/>
        </w:rPr>
        <w:t>3</w:t>
      </w:r>
      <w:r w:rsidR="00130708" w:rsidRPr="00FB08A6">
        <w:rPr>
          <w:sz w:val="28"/>
          <w:szCs w:val="28"/>
        </w:rPr>
        <w:t xml:space="preserve"> – </w:t>
      </w:r>
      <w:r w:rsidRPr="00FB08A6">
        <w:rPr>
          <w:sz w:val="28"/>
          <w:szCs w:val="28"/>
        </w:rPr>
        <w:t>Сравнительный анализ экономического роста в ОЭЗ</w:t>
      </w:r>
      <w:r w:rsidR="007F5D61" w:rsidRPr="007F5D61">
        <w:rPr>
          <w:sz w:val="28"/>
          <w:szCs w:val="28"/>
        </w:rPr>
        <w:t xml:space="preserve"> [60]</w:t>
      </w:r>
    </w:p>
    <w:tbl>
      <w:tblPr>
        <w:tblW w:w="9442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2322"/>
        <w:gridCol w:w="710"/>
        <w:gridCol w:w="710"/>
        <w:gridCol w:w="710"/>
        <w:gridCol w:w="710"/>
        <w:gridCol w:w="710"/>
        <w:gridCol w:w="1797"/>
        <w:gridCol w:w="1285"/>
      </w:tblGrid>
      <w:tr w:rsidR="00FB08A6" w:rsidRPr="00FB08A6" w14:paraId="3C635ACF" w14:textId="77777777" w:rsidTr="0003277B"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FB5B6" w14:textId="77777777" w:rsidR="00D04ABA" w:rsidRPr="00FB08A6" w:rsidRDefault="00D04ABA" w:rsidP="00D544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ACEF9" w14:textId="77777777" w:rsidR="00D04ABA" w:rsidRPr="00FB08A6" w:rsidRDefault="00D04ABA" w:rsidP="00D54414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Регион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307B7" w14:textId="77777777" w:rsidR="00D04ABA" w:rsidRPr="00FB08A6" w:rsidRDefault="00D04ABA" w:rsidP="00D54414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BC87B" w14:textId="77777777" w:rsidR="00D04ABA" w:rsidRPr="00FB08A6" w:rsidRDefault="00D04ABA" w:rsidP="00D54414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6D7B9" w14:textId="77777777" w:rsidR="00D04ABA" w:rsidRPr="00FB08A6" w:rsidRDefault="00D04ABA" w:rsidP="00D54414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FB08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EA128" w14:textId="77777777" w:rsidR="00D04ABA" w:rsidRPr="00FB08A6" w:rsidRDefault="00D04ABA" w:rsidP="00D54414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D945BB" w:rsidRPr="00FB08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96A47" w14:textId="77777777" w:rsidR="00D04ABA" w:rsidRPr="00FB08A6" w:rsidRDefault="00D04ABA" w:rsidP="00D54414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D945BB" w:rsidRPr="00FB08A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EEB41" w14:textId="77777777" w:rsidR="00D04ABA" w:rsidRPr="00FB08A6" w:rsidRDefault="00D04ABA" w:rsidP="00D54414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Средний</w:t>
            </w:r>
            <w:proofErr w:type="spellEnd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темп</w:t>
            </w:r>
            <w:proofErr w:type="spellEnd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прироста</w:t>
            </w:r>
            <w:proofErr w:type="spellEnd"/>
          </w:p>
        </w:tc>
        <w:tc>
          <w:tcPr>
            <w:tcW w:w="128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3DEB4" w14:textId="2D04CD50" w:rsidR="00D04ABA" w:rsidRPr="0003277B" w:rsidRDefault="0003277B" w:rsidP="00D54414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</w:t>
            </w:r>
          </w:p>
        </w:tc>
      </w:tr>
      <w:tr w:rsidR="00FB08A6" w:rsidRPr="00FB08A6" w14:paraId="0A1BDC8C" w14:textId="77777777" w:rsidTr="000327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F929D" w14:textId="77777777" w:rsidR="00D04ABA" w:rsidRPr="00FB08A6" w:rsidRDefault="00D04ABA" w:rsidP="00D54414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85B96" w14:textId="77777777" w:rsidR="00D04ABA" w:rsidRPr="00FB08A6" w:rsidRDefault="00D04ABA" w:rsidP="00D54414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Весь</w:t>
            </w:r>
            <w:proofErr w:type="spellEnd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E7F6E" w14:textId="77777777" w:rsidR="00D04ABA" w:rsidRPr="00FB08A6" w:rsidRDefault="00D04ABA" w:rsidP="00D54414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B750E" w14:textId="77777777" w:rsidR="00D04ABA" w:rsidRPr="00FB08A6" w:rsidRDefault="00D04ABA" w:rsidP="00D54414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6689C" w14:textId="77777777" w:rsidR="00D04ABA" w:rsidRPr="00FB08A6" w:rsidRDefault="00D04ABA" w:rsidP="00D54414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8104D" w14:textId="77777777" w:rsidR="00D04ABA" w:rsidRPr="00FB08A6" w:rsidRDefault="00D04ABA" w:rsidP="00D54414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61578" w14:textId="77777777" w:rsidR="00D04ABA" w:rsidRPr="00FB08A6" w:rsidRDefault="00D04ABA" w:rsidP="00D54414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2589C" w14:textId="77777777" w:rsidR="00D04ABA" w:rsidRPr="00FB08A6" w:rsidRDefault="00D04ABA" w:rsidP="00D54414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1,83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E4578" w14:textId="77777777" w:rsidR="00D04ABA" w:rsidRPr="00FB08A6" w:rsidRDefault="00D04ABA" w:rsidP="00D54414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3277B" w:rsidRPr="00FB08A6" w14:paraId="70CE2203" w14:textId="77777777" w:rsidTr="000327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1EA66" w14:textId="36E0F5A4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A24D2" w14:textId="6F3C61AD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Развитые</w:t>
            </w:r>
            <w:proofErr w:type="spellEnd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страны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356FE" w14:textId="7A7C2686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D2BC8" w14:textId="07DEEC7A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58BDE" w14:textId="0E22B94C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3B95D" w14:textId="652B5C31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AE5F9" w14:textId="4B7CBDDC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55C59" w14:textId="0B8C76A5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48279" w14:textId="26B043A0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3277B" w:rsidRPr="00FB08A6" w14:paraId="0E291895" w14:textId="77777777" w:rsidTr="000327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0116D" w14:textId="531F26FE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9662D" w14:textId="6D27BE41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Развивающиеся</w:t>
            </w:r>
            <w:proofErr w:type="spellEnd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страны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1B58D" w14:textId="28BAB79B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E9698" w14:textId="1E226FAE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44426" w14:textId="2A232CCC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7341B" w14:textId="227A45A2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6C288" w14:textId="47CE222E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1A344" w14:textId="4A021FBE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5,53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12299" w14:textId="4E889E7B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3277B" w:rsidRPr="00FB08A6" w14:paraId="035DD48E" w14:textId="77777777" w:rsidTr="000327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CCD9D" w14:textId="6A34A215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8DEF9" w14:textId="003AF1D3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Китай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EAF41" w14:textId="705BD83B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61E50" w14:textId="0E835290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5CAC3" w14:textId="5F031B3A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083AA" w14:textId="153873C3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7EF05" w14:textId="31BDC4B3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959A0" w14:textId="582FDE18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9,94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01B8D" w14:textId="3F681B1B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3277B" w:rsidRPr="00FB08A6" w14:paraId="7C4E3689" w14:textId="77777777" w:rsidTr="000327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D0843" w14:textId="17E4B33A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2B015" w14:textId="3BBC786F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Гонконг</w:t>
            </w:r>
            <w:proofErr w:type="spellEnd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(ОЭЗ)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9E2E2" w14:textId="48651549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1B5FD" w14:textId="68EE7EFD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FAC76" w14:textId="208A9836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806F5" w14:textId="7FFE2375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FA18C" w14:textId="53A34985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548B5" w14:textId="3A4863A2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3,67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32139" w14:textId="06232269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03277B" w:rsidRPr="00FB08A6" w14:paraId="68F5179A" w14:textId="77777777" w:rsidTr="000327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F9FBB" w14:textId="0CEBC07C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FBC79" w14:textId="4B43FA36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Макао</w:t>
            </w:r>
            <w:proofErr w:type="spellEnd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Китай</w:t>
            </w:r>
            <w:proofErr w:type="spellEnd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(ОЭЗ)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E4B3D" w14:textId="09E2C70E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968D4" w14:textId="5BFB2AF7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78F04" w14:textId="4DAC3F7D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66BEA" w14:textId="640C7E9E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6B337" w14:textId="4E6255EE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6428F" w14:textId="2D875FD5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11,47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45247" w14:textId="3D743616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3277B" w:rsidRPr="00FB08A6" w14:paraId="6AE05516" w14:textId="77777777" w:rsidTr="000327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7566C" w14:textId="2E4BBD50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B4127" w14:textId="2AAA7F4E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Россия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F5FCA" w14:textId="69E2939F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AB46E" w14:textId="3446351F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8B6F4" w14:textId="0470B17E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F840F" w14:textId="7255F055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A0FFC" w14:textId="65F1EA9B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41CE6" w14:textId="0CC234B9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2,28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58231" w14:textId="116D4CB7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3277B" w:rsidRPr="00FB08A6" w14:paraId="6C7DEABC" w14:textId="77777777" w:rsidTr="000327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D0B2D" w14:textId="2924C21A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2A3A0" w14:textId="02372D13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Татарстан</w:t>
            </w:r>
            <w:proofErr w:type="spellEnd"/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(ОЭЗ)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C08A4" w14:textId="19C8EC46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45B69" w14:textId="4C1D0004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3B132" w14:textId="0F9667FB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1B449" w14:textId="181FC973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E4EA6" w14:textId="167FFC46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C395A" w14:textId="46FDC572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3,91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12610" w14:textId="108C9337" w:rsidR="0003277B" w:rsidRPr="00FB08A6" w:rsidRDefault="0003277B" w:rsidP="0003277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14:paraId="74B01355" w14:textId="77777777" w:rsidR="009244EA" w:rsidRDefault="009244EA" w:rsidP="009244EA">
      <w:pPr>
        <w:pStyle w:val="BodyText"/>
        <w:spacing w:line="360" w:lineRule="auto"/>
        <w:contextualSpacing/>
        <w:rPr>
          <w:sz w:val="28"/>
          <w:szCs w:val="28"/>
        </w:rPr>
      </w:pPr>
    </w:p>
    <w:p w14:paraId="10BF8E35" w14:textId="5A44EE6C" w:rsidR="00D04ABA" w:rsidRPr="00FB08A6" w:rsidRDefault="00D04ABA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lastRenderedPageBreak/>
        <w:t xml:space="preserve">Выделяют следующие признаки СЭЗ: </w:t>
      </w:r>
    </w:p>
    <w:p w14:paraId="1FBF4153" w14:textId="77777777" w:rsidR="00D04ABA" w:rsidRPr="00FB08A6" w:rsidRDefault="00D04ABA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 xml:space="preserve">1. СЭЗ является обособленной территорией (частью национального пространства). </w:t>
      </w:r>
    </w:p>
    <w:p w14:paraId="0739DE3B" w14:textId="77777777" w:rsidR="00D04ABA" w:rsidRPr="00FB08A6" w:rsidRDefault="00D04ABA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 xml:space="preserve">2. На территории СЭЗ действует особый режим предпринимательской деятельности. </w:t>
      </w:r>
    </w:p>
    <w:p w14:paraId="520F1F13" w14:textId="77777777" w:rsidR="00D04ABA" w:rsidRPr="00FB08A6" w:rsidRDefault="00D04ABA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 xml:space="preserve">3. Для регулирования деятельности СЭЗ создается специальный орган управления. </w:t>
      </w:r>
    </w:p>
    <w:p w14:paraId="29280B19" w14:textId="77777777" w:rsidR="00D04ABA" w:rsidRPr="00FB08A6" w:rsidRDefault="00D04ABA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 xml:space="preserve">4. Цели создания зон различны в зависимости от уровня социально-экономического развития государства. </w:t>
      </w:r>
    </w:p>
    <w:p w14:paraId="003E86D7" w14:textId="77777777" w:rsidR="00D04ABA" w:rsidRPr="00FB08A6" w:rsidRDefault="00D04ABA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5. Функционирование СЭЗ направлено на содействие отечественным и иностранным предпринимателям.</w:t>
      </w:r>
    </w:p>
    <w:p w14:paraId="79C7A7E4" w14:textId="77777777" w:rsidR="00D04ABA" w:rsidRPr="00FB08A6" w:rsidRDefault="00D04ABA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 xml:space="preserve">Однако в настоящее время особые экономические зоны России подвержены ряду ограничений ввиду существования факторов, негативно влияющих на разработку их потенциала. </w:t>
      </w:r>
    </w:p>
    <w:p w14:paraId="0C0E3608" w14:textId="63E369BF" w:rsidR="00E11881" w:rsidRPr="001F64FC" w:rsidRDefault="00D04ABA" w:rsidP="001F64FC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В настоящее время, наряду с Федеральным законом от 22.05.2005 г. № 116-ФЗ «Об особых экономических зонах Российской Федерации», действует ряд законов, определяющих порядок функционирования отдельных ОЭЗ (Калининградской и Магаданской областей, инновационного центра «Сколково»)</w:t>
      </w:r>
      <w:r w:rsidR="00D945BB" w:rsidRPr="00FB08A6">
        <w:rPr>
          <w:sz w:val="28"/>
          <w:szCs w:val="28"/>
        </w:rPr>
        <w:t xml:space="preserve"> [16]</w:t>
      </w:r>
      <w:r w:rsidRPr="00FB08A6">
        <w:rPr>
          <w:sz w:val="28"/>
          <w:szCs w:val="28"/>
        </w:rPr>
        <w:t xml:space="preserve">. </w:t>
      </w:r>
      <w:bookmarkStart w:id="35" w:name="_Hlk118410296"/>
      <w:r w:rsidR="001F64FC">
        <w:rPr>
          <w:color w:val="000000"/>
          <w:sz w:val="28"/>
          <w:szCs w:val="28"/>
          <w:shd w:val="clear" w:color="auto" w:fill="FFFFFF"/>
        </w:rPr>
        <w:t>Всего</w:t>
      </w:r>
      <w:r w:rsidR="00E11881" w:rsidRPr="00410D8A">
        <w:rPr>
          <w:color w:val="000000"/>
          <w:sz w:val="28"/>
          <w:szCs w:val="28"/>
          <w:shd w:val="clear" w:color="auto" w:fill="FFFFFF"/>
        </w:rPr>
        <w:t xml:space="preserve"> в России функционирует </w:t>
      </w:r>
      <w:r w:rsidR="00192BE2">
        <w:rPr>
          <w:color w:val="000000"/>
          <w:sz w:val="28"/>
          <w:szCs w:val="28"/>
          <w:shd w:val="clear" w:color="auto" w:fill="FFFFFF"/>
        </w:rPr>
        <w:t>48</w:t>
      </w:r>
      <w:r w:rsidR="00E11881" w:rsidRPr="00410D8A">
        <w:rPr>
          <w:color w:val="000000"/>
          <w:sz w:val="28"/>
          <w:szCs w:val="28"/>
          <w:shd w:val="clear" w:color="auto" w:fill="FFFFFF"/>
        </w:rPr>
        <w:t xml:space="preserve"> особых экономических зон промышленно-производственного, логистического, туристического и инновационно-внедренческого характера. В числе наиболее эффективных ОЭЗ эксперты называют промышленные экономические зоны «</w:t>
      </w:r>
      <w:proofErr w:type="spellStart"/>
      <w:r w:rsidR="00E11881" w:rsidRPr="00410D8A">
        <w:rPr>
          <w:color w:val="000000"/>
          <w:sz w:val="28"/>
          <w:szCs w:val="28"/>
          <w:shd w:val="clear" w:color="auto" w:fill="FFFFFF"/>
        </w:rPr>
        <w:t>Алабуга</w:t>
      </w:r>
      <w:proofErr w:type="spellEnd"/>
      <w:r w:rsidR="00E11881" w:rsidRPr="00410D8A">
        <w:rPr>
          <w:color w:val="000000"/>
          <w:sz w:val="28"/>
          <w:szCs w:val="28"/>
          <w:shd w:val="clear" w:color="auto" w:fill="FFFFFF"/>
        </w:rPr>
        <w:t xml:space="preserve">» и «Липецк», в которых объемы привлеченного капитала превышают государственный вклад в развитие территории, что составляет всего 7% от общего числа СЭЗ. Особые экономические зоны также не играют </w:t>
      </w:r>
      <w:r w:rsidR="00E11881" w:rsidRPr="00410D8A">
        <w:rPr>
          <w:color w:val="202122"/>
          <w:sz w:val="28"/>
          <w:szCs w:val="28"/>
          <w:shd w:val="clear" w:color="auto" w:fill="FFFFFF"/>
        </w:rPr>
        <w:t xml:space="preserve">значительной роли в обеспечении занятости </w:t>
      </w:r>
      <w:r w:rsidR="00942C6E" w:rsidRPr="00410D8A">
        <w:rPr>
          <w:color w:val="202122"/>
          <w:sz w:val="28"/>
          <w:szCs w:val="28"/>
          <w:shd w:val="clear" w:color="auto" w:fill="FFFFFF"/>
        </w:rPr>
        <w:t>населения.</w:t>
      </w:r>
      <w:r w:rsidR="00FF5F2C" w:rsidRPr="00FF5F2C">
        <w:t xml:space="preserve"> </w:t>
      </w:r>
      <w:r w:rsidR="00FF5F2C" w:rsidRPr="00FF5F2C">
        <w:rPr>
          <w:color w:val="202122"/>
          <w:sz w:val="28"/>
          <w:szCs w:val="28"/>
          <w:shd w:val="clear" w:color="auto" w:fill="FFFFFF"/>
        </w:rPr>
        <w:t>В общей сложности в 2021 году на пример резидентами российских ОЭЗ было создано всего 27 195 рабочих места</w:t>
      </w:r>
      <w:r w:rsidR="00E11881" w:rsidRPr="00410D8A">
        <w:rPr>
          <w:color w:val="202122"/>
          <w:sz w:val="28"/>
          <w:szCs w:val="28"/>
          <w:shd w:val="clear" w:color="auto" w:fill="FFFFFF"/>
        </w:rPr>
        <w:t xml:space="preserve">. Таким образом, объективный </w:t>
      </w:r>
      <w:r w:rsidR="008E6908" w:rsidRPr="00410D8A">
        <w:rPr>
          <w:color w:val="202122"/>
          <w:sz w:val="28"/>
          <w:szCs w:val="28"/>
          <w:shd w:val="clear" w:color="auto" w:fill="FFFFFF"/>
        </w:rPr>
        <w:t>экономический</w:t>
      </w:r>
      <w:r w:rsidR="00E11881" w:rsidRPr="00410D8A">
        <w:rPr>
          <w:color w:val="202122"/>
          <w:sz w:val="28"/>
          <w:szCs w:val="28"/>
          <w:shd w:val="clear" w:color="auto" w:fill="FFFFFF"/>
        </w:rPr>
        <w:t xml:space="preserve"> потенциал СЭЗ РФ на данный момент не используется в полную силу.</w:t>
      </w:r>
    </w:p>
    <w:p w14:paraId="183B8DFA" w14:textId="4246E935" w:rsidR="00E11881" w:rsidRPr="00410D8A" w:rsidRDefault="00E11881" w:rsidP="00E11881">
      <w:pPr>
        <w:tabs>
          <w:tab w:val="left" w:pos="1134"/>
        </w:tabs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D8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 xml:space="preserve">Свободные экономические зоны России проигрывают инвестиционную гонку по целому спектру причин и факторов. </w:t>
      </w:r>
      <w:r w:rsidR="008E6908"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появившийся в 2005 году институт особых экономических зон, призванный регулировать деятельность и осуществлять мониторинг деятельности регионов, был упразднен. На данный момент </w:t>
      </w:r>
      <w:r w:rsidR="00474149"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органом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уполномоченным осуще</w:t>
      </w:r>
      <w:r w:rsidR="0047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влять анализ деятельности ОЭЗ является Минэкономразвития России, что затрудняет </w:t>
      </w:r>
      <w:r w:rsidR="00B26F3C"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преимуществ и слабых сторон,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функционирующих на данный момент в РФ ОЭЗ. </w:t>
      </w:r>
      <w:r w:rsidR="008E6908"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 также способствует росту коррупции.</w:t>
      </w:r>
    </w:p>
    <w:p w14:paraId="1F9EC9D4" w14:textId="6685C4F6" w:rsidR="00E11881" w:rsidRPr="00410D8A" w:rsidRDefault="00E11881" w:rsidP="00E11881">
      <w:pPr>
        <w:tabs>
          <w:tab w:val="left" w:pos="1134"/>
        </w:tabs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наращивания эффективности СЭЗ необходи</w:t>
      </w:r>
      <w:r w:rsidR="0047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анализ зарубежного опыта. </w:t>
      </w:r>
      <w:r w:rsidRPr="00410D8A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130708">
        <w:rPr>
          <w:rFonts w:ascii="Times New Roman" w:hAnsi="Times New Roman" w:cs="Times New Roman"/>
          <w:sz w:val="28"/>
          <w:szCs w:val="28"/>
        </w:rPr>
        <w:t>учреждения на своих территориях</w:t>
      </w:r>
      <w:r w:rsidRPr="00410D8A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130708">
        <w:rPr>
          <w:rFonts w:ascii="Times New Roman" w:hAnsi="Times New Roman" w:cs="Times New Roman"/>
          <w:sz w:val="28"/>
          <w:szCs w:val="28"/>
        </w:rPr>
        <w:t xml:space="preserve"> </w:t>
      </w:r>
      <w:r w:rsidRPr="00410D8A">
        <w:rPr>
          <w:rFonts w:ascii="Times New Roman" w:hAnsi="Times New Roman" w:cs="Times New Roman"/>
          <w:sz w:val="28"/>
          <w:szCs w:val="28"/>
        </w:rPr>
        <w:t xml:space="preserve">ОЭЗ широко используется </w:t>
      </w:r>
      <w:r w:rsidR="00130708">
        <w:rPr>
          <w:rFonts w:ascii="Times New Roman" w:hAnsi="Times New Roman" w:cs="Times New Roman"/>
          <w:sz w:val="28"/>
          <w:szCs w:val="28"/>
        </w:rPr>
        <w:t>в мировой практике. Т</w:t>
      </w:r>
      <w:r w:rsidRPr="00410D8A">
        <w:rPr>
          <w:rFonts w:ascii="Times New Roman" w:hAnsi="Times New Roman" w:cs="Times New Roman"/>
          <w:sz w:val="28"/>
          <w:szCs w:val="28"/>
        </w:rPr>
        <w:t>ак</w:t>
      </w:r>
      <w:r w:rsidR="00130708">
        <w:rPr>
          <w:rFonts w:ascii="Times New Roman" w:hAnsi="Times New Roman" w:cs="Times New Roman"/>
          <w:sz w:val="28"/>
          <w:szCs w:val="28"/>
        </w:rPr>
        <w:t>ие</w:t>
      </w:r>
      <w:r w:rsidRPr="00410D8A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130708">
        <w:rPr>
          <w:rFonts w:ascii="Times New Roman" w:hAnsi="Times New Roman" w:cs="Times New Roman"/>
          <w:sz w:val="28"/>
          <w:szCs w:val="28"/>
        </w:rPr>
        <w:t>ы</w:t>
      </w:r>
      <w:r w:rsidRPr="00410D8A">
        <w:rPr>
          <w:rFonts w:ascii="Times New Roman" w:hAnsi="Times New Roman" w:cs="Times New Roman"/>
          <w:sz w:val="28"/>
          <w:szCs w:val="28"/>
        </w:rPr>
        <w:t>, как США, Китай, Мексика, Нидерланды, Южная Корея</w:t>
      </w:r>
      <w:r w:rsidR="00130708">
        <w:rPr>
          <w:rFonts w:ascii="Times New Roman" w:hAnsi="Times New Roman" w:cs="Times New Roman"/>
          <w:sz w:val="28"/>
          <w:szCs w:val="28"/>
        </w:rPr>
        <w:t xml:space="preserve"> применяют ОЭЗ в качестве особых экономических региональных точек роста</w:t>
      </w:r>
      <w:r w:rsidRPr="00410D8A">
        <w:rPr>
          <w:rFonts w:ascii="Times New Roman" w:hAnsi="Times New Roman" w:cs="Times New Roman"/>
          <w:sz w:val="28"/>
          <w:szCs w:val="28"/>
        </w:rPr>
        <w:t xml:space="preserve">. В США активно функционируют зоны внешней торговли, технологические парки и предпринимательские зоны. Кроме того, зоны внешней торговли, технологические парки и предпринимательские зоны, работающие в США, оказывают </w:t>
      </w:r>
      <w:r w:rsidR="00130708">
        <w:rPr>
          <w:rFonts w:ascii="Times New Roman" w:hAnsi="Times New Roman" w:cs="Times New Roman"/>
          <w:sz w:val="28"/>
          <w:szCs w:val="28"/>
        </w:rPr>
        <w:t xml:space="preserve">значительную активную </w:t>
      </w:r>
      <w:r w:rsidRPr="00410D8A">
        <w:rPr>
          <w:rFonts w:ascii="Times New Roman" w:hAnsi="Times New Roman" w:cs="Times New Roman"/>
          <w:sz w:val="28"/>
          <w:szCs w:val="28"/>
        </w:rPr>
        <w:t>помощь фирмам в улучшении оборота производимой продукции</w:t>
      </w:r>
      <w:r w:rsidR="00130708">
        <w:rPr>
          <w:rFonts w:ascii="Times New Roman" w:hAnsi="Times New Roman" w:cs="Times New Roman"/>
          <w:sz w:val="28"/>
          <w:szCs w:val="28"/>
        </w:rPr>
        <w:t xml:space="preserve">, разработки верной рыночной </w:t>
      </w:r>
      <w:r w:rsidRPr="00410D8A">
        <w:rPr>
          <w:rFonts w:ascii="Times New Roman" w:hAnsi="Times New Roman" w:cs="Times New Roman"/>
          <w:sz w:val="28"/>
          <w:szCs w:val="28"/>
        </w:rPr>
        <w:t xml:space="preserve">стратегии, что также положительно сказывается на темпах экономического роста </w:t>
      </w:r>
      <w:r w:rsidR="00130708">
        <w:rPr>
          <w:rFonts w:ascii="Times New Roman" w:hAnsi="Times New Roman" w:cs="Times New Roman"/>
          <w:sz w:val="28"/>
          <w:szCs w:val="28"/>
        </w:rPr>
        <w:t>экономики США</w:t>
      </w:r>
      <w:r w:rsidRPr="00410D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B17B78" w14:textId="2FB32A18" w:rsidR="00E11881" w:rsidRDefault="00E11881" w:rsidP="00E11881">
      <w:pPr>
        <w:tabs>
          <w:tab w:val="left" w:pos="1134"/>
        </w:tabs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Особый интерес при анализе иностранного опыта привлечени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инвестиций в ОЭЗ будут</w:t>
      </w:r>
      <w:r w:rsidR="001A5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представлять ст</w:t>
      </w:r>
      <w:r w:rsidR="00B87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 Россия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находящиеся на данный момент под международными экономическими </w:t>
      </w:r>
      <w:r w:rsidR="008E6908"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санкциями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A0EF5"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A0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A0EF5"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ример,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Ирана и Китая уже не одно десятилетие </w:t>
      </w:r>
      <w:r w:rsidR="0047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успешно 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функционирует ряд </w:t>
      </w:r>
      <w:r w:rsidR="00474149"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особых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экономических зон. </w:t>
      </w:r>
      <w:r w:rsidR="002E7EC1" w:rsidRPr="002E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исследованиям Азиатского банка развития, создание 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СЭЗ в Азии обеспечивает рост уровня торговли, приток иностранных инвестиций и ускоряет проведение реформ в экономике.</w:t>
      </w:r>
    </w:p>
    <w:p w14:paraId="18DA7FF1" w14:textId="0EEA405E" w:rsidR="00E11881" w:rsidRPr="00410D8A" w:rsidRDefault="00E11881" w:rsidP="00E11881">
      <w:pPr>
        <w:tabs>
          <w:tab w:val="left" w:pos="1134"/>
        </w:tabs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внешней торговле, а также при предоставлении особых преференци</w:t>
      </w:r>
      <w:r w:rsidR="0047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видения бизнеса в СЭЗ Иран перестроился на страны, которые готовы 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частично или полностью уйти от доллара: Китай, Россию, Турцию, ОАЭ, Ирак, Афганистан.</w:t>
      </w:r>
    </w:p>
    <w:p w14:paraId="116AEFC2" w14:textId="225363B6" w:rsidR="00E11881" w:rsidRPr="00596BAC" w:rsidRDefault="00E11881" w:rsidP="00E11881">
      <w:pPr>
        <w:tabs>
          <w:tab w:val="left" w:pos="1134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0D8A">
        <w:rPr>
          <w:rFonts w:ascii="Times New Roman" w:hAnsi="Times New Roman" w:cs="Times New Roman"/>
          <w:sz w:val="28"/>
          <w:szCs w:val="28"/>
        </w:rPr>
        <w:t>В китайской экономи</w:t>
      </w:r>
      <w:r w:rsidR="003514D8">
        <w:rPr>
          <w:rFonts w:ascii="Times New Roman" w:hAnsi="Times New Roman" w:cs="Times New Roman"/>
          <w:sz w:val="28"/>
          <w:szCs w:val="28"/>
        </w:rPr>
        <w:t>ческой практике</w:t>
      </w:r>
      <w:r w:rsidRPr="00410D8A">
        <w:rPr>
          <w:rFonts w:ascii="Times New Roman" w:hAnsi="Times New Roman" w:cs="Times New Roman"/>
          <w:sz w:val="28"/>
          <w:szCs w:val="28"/>
        </w:rPr>
        <w:t xml:space="preserve"> широко используются такие институциональные формы СЭЗ, как частные инвестиционные зоны, зоны развития высоких технологий, специальные экономические зоны, открытые п</w:t>
      </w:r>
      <w:r w:rsidR="003514D8">
        <w:rPr>
          <w:rFonts w:ascii="Times New Roman" w:hAnsi="Times New Roman" w:cs="Times New Roman"/>
          <w:sz w:val="28"/>
          <w:szCs w:val="28"/>
        </w:rPr>
        <w:t>ортовые</w:t>
      </w:r>
      <w:r w:rsidRPr="00410D8A">
        <w:rPr>
          <w:rFonts w:ascii="Times New Roman" w:hAnsi="Times New Roman" w:cs="Times New Roman"/>
          <w:sz w:val="28"/>
          <w:szCs w:val="28"/>
        </w:rPr>
        <w:t xml:space="preserve"> города, свободные торговые зоны, зоны местного уровня, зоны приграничного экономического сотрудничества. Опыт Китая по созданию промышленных </w:t>
      </w:r>
      <w:r w:rsidR="003514D8">
        <w:rPr>
          <w:rFonts w:ascii="Times New Roman" w:hAnsi="Times New Roman" w:cs="Times New Roman"/>
          <w:sz w:val="28"/>
          <w:szCs w:val="28"/>
        </w:rPr>
        <w:t>техно</w:t>
      </w:r>
      <w:r w:rsidRPr="00410D8A">
        <w:rPr>
          <w:rFonts w:ascii="Times New Roman" w:hAnsi="Times New Roman" w:cs="Times New Roman"/>
          <w:sz w:val="28"/>
          <w:szCs w:val="28"/>
        </w:rPr>
        <w:t xml:space="preserve">парков и технико-внедренческих зон признан одним из самых </w:t>
      </w:r>
      <w:r w:rsidR="003514D8">
        <w:rPr>
          <w:rFonts w:ascii="Times New Roman" w:hAnsi="Times New Roman" w:cs="Times New Roman"/>
          <w:sz w:val="28"/>
          <w:szCs w:val="28"/>
        </w:rPr>
        <w:t xml:space="preserve">экономически выгодных </w:t>
      </w:r>
      <w:r w:rsidRPr="00410D8A">
        <w:rPr>
          <w:rFonts w:ascii="Times New Roman" w:hAnsi="Times New Roman" w:cs="Times New Roman"/>
          <w:sz w:val="28"/>
          <w:szCs w:val="28"/>
        </w:rPr>
        <w:t xml:space="preserve">в мире. </w:t>
      </w:r>
      <w:r w:rsidR="003514D8">
        <w:rPr>
          <w:rFonts w:ascii="Times New Roman" w:hAnsi="Times New Roman" w:cs="Times New Roman"/>
          <w:sz w:val="28"/>
          <w:szCs w:val="28"/>
        </w:rPr>
        <w:t>В Китае</w:t>
      </w:r>
      <w:r w:rsidRPr="00410D8A">
        <w:rPr>
          <w:rFonts w:ascii="Times New Roman" w:hAnsi="Times New Roman" w:cs="Times New Roman"/>
          <w:sz w:val="28"/>
          <w:szCs w:val="28"/>
        </w:rPr>
        <w:t xml:space="preserve"> эффективно функционируют более 50</w:t>
      </w:r>
      <w:r w:rsidR="003514D8">
        <w:rPr>
          <w:rFonts w:ascii="Times New Roman" w:hAnsi="Times New Roman" w:cs="Times New Roman"/>
          <w:sz w:val="28"/>
          <w:szCs w:val="28"/>
        </w:rPr>
        <w:t xml:space="preserve"> </w:t>
      </w:r>
      <w:r w:rsidR="00984715">
        <w:rPr>
          <w:rFonts w:ascii="Times New Roman" w:hAnsi="Times New Roman" w:cs="Times New Roman"/>
          <w:sz w:val="28"/>
          <w:szCs w:val="28"/>
        </w:rPr>
        <w:t xml:space="preserve">особых </w:t>
      </w:r>
      <w:r w:rsidR="003514D8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Pr="00410D8A">
        <w:rPr>
          <w:rFonts w:ascii="Times New Roman" w:hAnsi="Times New Roman" w:cs="Times New Roman"/>
          <w:sz w:val="28"/>
          <w:szCs w:val="28"/>
        </w:rPr>
        <w:t>новых и высоких технологий.</w:t>
      </w:r>
    </w:p>
    <w:p w14:paraId="1A9CE2FB" w14:textId="6230AFCA" w:rsidR="00FC747F" w:rsidRDefault="00E11881" w:rsidP="00FC747F">
      <w:pPr>
        <w:tabs>
          <w:tab w:val="left" w:pos="1134"/>
        </w:tabs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Параллельно Китай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развивает 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с крупными технологическими и университетскими центрами. Китай обходи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санкции за счет создания совместных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высокотехнологичных 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центров на территории ОЭЗ </w:t>
      </w:r>
      <w:r w:rsidR="00B26F3C" w:rsidRPr="00FB08A6">
        <w:rPr>
          <w:sz w:val="28"/>
          <w:szCs w:val="28"/>
        </w:rPr>
        <w:t>–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Пекина, Шанхая, Шэньчжэнь, Гуанчжоу. Китай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активно сотрудничает с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иностранны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созда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41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совместные лаборатории для разработки высоких технологий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в последствии Китай патентует.</w:t>
      </w:r>
      <w:bookmarkEnd w:id="35"/>
    </w:p>
    <w:p w14:paraId="7826E962" w14:textId="7424F0D1" w:rsidR="00F93380" w:rsidRPr="00F93380" w:rsidRDefault="00F93380" w:rsidP="00F93380">
      <w:pPr>
        <w:tabs>
          <w:tab w:val="left" w:pos="1134"/>
        </w:tabs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Китае </w:t>
      </w:r>
      <w:r w:rsidR="00351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конец 2021 года </w:t>
      </w:r>
      <w:r w:rsidR="003514D8"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</w:t>
      </w:r>
      <w:r w:rsidR="00351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овало</w:t>
      </w:r>
      <w:r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свыше 240 ОЭЗ государственного уровня и около 150 ОЭЗ регионального уровня. </w:t>
      </w:r>
      <w:r w:rsidR="00351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Китае на данный момент сформирована</w:t>
      </w:r>
      <w:r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сложная многоступенчат</w:t>
      </w:r>
      <w:r w:rsidR="00351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разносторонн</w:t>
      </w:r>
      <w:r w:rsidR="00351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яя система «экономической открытости»</w:t>
      </w:r>
      <w:r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этом первые пять</w:t>
      </w:r>
      <w:r w:rsidR="00351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ОЭЗ</w:t>
      </w:r>
      <w:r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созданны</w:t>
      </w:r>
      <w:r w:rsidR="00351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в начале 1980-х гг. к настоящему времени фактически стали представлять собой единый хозяйственный комплекс, </w:t>
      </w:r>
      <w:r w:rsidR="00351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ориентированный </w:t>
      </w:r>
      <w:r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внешний рынок.</w:t>
      </w:r>
    </w:p>
    <w:p w14:paraId="07D45F86" w14:textId="48B5D102" w:rsidR="00F93380" w:rsidRPr="00F93380" w:rsidRDefault="00F93380" w:rsidP="00F93380">
      <w:pPr>
        <w:tabs>
          <w:tab w:val="left" w:pos="1134"/>
        </w:tabs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планам правительства КНР</w:t>
      </w:r>
      <w:r w:rsidR="00351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ближайшие годы должна быть реализована</w:t>
      </w:r>
      <w:r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1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долгосрочная </w:t>
      </w:r>
      <w:r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</w:t>
      </w:r>
      <w:r w:rsidR="00351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перехода ОЭЗ Китая от </w:t>
      </w:r>
      <w:proofErr w:type="spellStart"/>
      <w:r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ресурсозатратной</w:t>
      </w:r>
      <w:proofErr w:type="spellEnd"/>
      <w:r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модели </w:t>
      </w:r>
      <w:r w:rsidR="00351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экономического </w:t>
      </w:r>
      <w:r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роста к ресурсосберегающей, экологичной модели развития. </w:t>
      </w:r>
      <w:r w:rsidR="00351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акцент в</w:t>
      </w:r>
      <w:r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настоящее время </w:t>
      </w:r>
      <w:r w:rsidR="00351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ставится </w:t>
      </w:r>
      <w:r w:rsidR="003514D8"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переориентацию производства </w:t>
      </w:r>
      <w:r w:rsidR="00351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ОЭЗ</w:t>
      </w:r>
      <w:r w:rsidR="003514D8"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внешнего на внутренний рынок</w:t>
      </w:r>
      <w:r w:rsidR="00351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514D8"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</w:t>
      </w:r>
      <w:r w:rsidR="00351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14D8"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</w:t>
      </w:r>
      <w:r w:rsidR="00351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доли </w:t>
      </w:r>
      <w:r w:rsidR="003514D8"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выпускаемой здесь продукции</w:t>
      </w:r>
      <w:r w:rsidR="00351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0D4C34F" w14:textId="2A15FC90" w:rsidR="00F93380" w:rsidRDefault="00F93380" w:rsidP="00F93380">
      <w:pPr>
        <w:tabs>
          <w:tab w:val="left" w:pos="1134"/>
        </w:tabs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Мировой опыт показывает, что основные затраты по формированию ОЭЗ приходятся как раз на создание инфраструктуры, причем около 80% </w:t>
      </w:r>
      <w:r w:rsidRPr="00F9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капиталовложений в эти объекты формируется за счет внутренних инвестиций. Однако ФЗ «Об особых экономических зонах в Российской Федерации» от 22 июля 2005 года, о котором упоминалось ранее, препятствует созданию такой инфраструктуры в некоторых Регионах России.</w:t>
      </w:r>
    </w:p>
    <w:p w14:paraId="15A33371" w14:textId="40F6AB76" w:rsidR="00D04ABA" w:rsidRPr="00FC747F" w:rsidRDefault="00D04ABA" w:rsidP="00FC747F">
      <w:pPr>
        <w:tabs>
          <w:tab w:val="left" w:pos="1134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C747F">
        <w:rPr>
          <w:rFonts w:ascii="Times New Roman" w:hAnsi="Times New Roman" w:cs="Times New Roman"/>
          <w:sz w:val="28"/>
          <w:szCs w:val="28"/>
        </w:rPr>
        <w:t xml:space="preserve">Критерии отбора заявок на создание особых экономических зон в РФ на данным момент значительно отличаются </w:t>
      </w:r>
      <w:r w:rsidR="00FC747F" w:rsidRPr="00FC747F">
        <w:rPr>
          <w:rFonts w:ascii="Times New Roman" w:hAnsi="Times New Roman" w:cs="Times New Roman"/>
          <w:sz w:val="28"/>
          <w:szCs w:val="28"/>
        </w:rPr>
        <w:t>от критериев,</w:t>
      </w:r>
      <w:r w:rsidRPr="00FC747F">
        <w:rPr>
          <w:rFonts w:ascii="Times New Roman" w:hAnsi="Times New Roman" w:cs="Times New Roman"/>
          <w:sz w:val="28"/>
          <w:szCs w:val="28"/>
        </w:rPr>
        <w:t xml:space="preserve"> применяемых для подобных случаев в мировой практике</w:t>
      </w:r>
      <w:r w:rsidR="00D945BB" w:rsidRPr="00FC747F">
        <w:rPr>
          <w:rFonts w:ascii="Times New Roman" w:hAnsi="Times New Roman" w:cs="Times New Roman"/>
          <w:sz w:val="28"/>
          <w:szCs w:val="28"/>
        </w:rPr>
        <w:t xml:space="preserve"> [21, </w:t>
      </w:r>
      <w:r w:rsidR="00B26F3C">
        <w:rPr>
          <w:rFonts w:ascii="Times New Roman" w:hAnsi="Times New Roman" w:cs="Times New Roman"/>
          <w:sz w:val="28"/>
          <w:szCs w:val="28"/>
        </w:rPr>
        <w:t>с</w:t>
      </w:r>
      <w:r w:rsidR="00D945BB" w:rsidRPr="00FC747F">
        <w:rPr>
          <w:rFonts w:ascii="Times New Roman" w:hAnsi="Times New Roman" w:cs="Times New Roman"/>
          <w:sz w:val="28"/>
          <w:szCs w:val="28"/>
        </w:rPr>
        <w:t>. 215]</w:t>
      </w:r>
      <w:r w:rsidRPr="00FC747F">
        <w:rPr>
          <w:rFonts w:ascii="Times New Roman" w:hAnsi="Times New Roman" w:cs="Times New Roman"/>
          <w:sz w:val="28"/>
          <w:szCs w:val="28"/>
        </w:rPr>
        <w:t>.</w:t>
      </w:r>
    </w:p>
    <w:p w14:paraId="622A0C06" w14:textId="4B890D35" w:rsidR="00D04ABA" w:rsidRPr="001F64FC" w:rsidRDefault="00D04ABA" w:rsidP="001F64FC">
      <w:pPr>
        <w:pStyle w:val="Iauiue"/>
        <w:spacing w:line="360" w:lineRule="auto"/>
        <w:ind w:firstLine="720"/>
        <w:jc w:val="both"/>
        <w:rPr>
          <w:color w:val="F79646" w:themeColor="accent6"/>
          <w:sz w:val="28"/>
        </w:rPr>
      </w:pPr>
      <w:r w:rsidRPr="00FB08A6">
        <w:rPr>
          <w:sz w:val="28"/>
          <w:szCs w:val="28"/>
        </w:rPr>
        <w:t>Государство играет решающую роль в создании и управлении ОЭЗ. Федеральный закон «Об особых экономических зонах Российской Федерации» предусматривает создание в России ОЭЗ исключительно по решению Правительства РФ (статья 2). Это положение можно трактовать, как косвенный запрет на создание ОЭЗ решением региональных властей</w:t>
      </w:r>
      <w:r w:rsidRPr="001F64FC">
        <w:rPr>
          <w:sz w:val="28"/>
          <w:szCs w:val="28"/>
        </w:rPr>
        <w:t>.</w:t>
      </w:r>
      <w:r w:rsidR="001F64FC" w:rsidRPr="001F64FC">
        <w:rPr>
          <w:sz w:val="28"/>
        </w:rPr>
        <w:t xml:space="preserve"> КНР в свою очередь, убедившись в целесообразности использования ОЭЗ, предоставила свободу региональным властям в вопросе создания ОЭЗ. Хотя контроль со стороны центральных властей за работой этих зон сохраняется, такой</w:t>
      </w:r>
      <w:r w:rsidR="004003C9">
        <w:rPr>
          <w:sz w:val="28"/>
        </w:rPr>
        <w:t xml:space="preserve"> </w:t>
      </w:r>
      <w:r w:rsidR="001F64FC" w:rsidRPr="001F64FC">
        <w:rPr>
          <w:sz w:val="28"/>
        </w:rPr>
        <w:t>контроль носит не ограничительный характер, а направлен, главным образом, на координацию программ общенационального и регионального развития. Для сравнения можно сказать, что в России создание ОЭЗ регионального уровня до сих пор не разрешается, и многократные попытки местных администраций по лоббированию соответствующего законопроекта пока не увенчались успехом.</w:t>
      </w:r>
    </w:p>
    <w:p w14:paraId="021C3E31" w14:textId="079BF4FE" w:rsidR="00D04ABA" w:rsidRPr="00FB08A6" w:rsidRDefault="00D04ABA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 xml:space="preserve">Также ОЭЗ </w:t>
      </w:r>
      <w:r w:rsidR="00AB2872">
        <w:rPr>
          <w:sz w:val="28"/>
          <w:szCs w:val="28"/>
        </w:rPr>
        <w:t xml:space="preserve">России </w:t>
      </w:r>
      <w:r w:rsidRPr="00FB08A6">
        <w:rPr>
          <w:sz w:val="28"/>
          <w:szCs w:val="28"/>
        </w:rPr>
        <w:t>часто располагаются в отдалении от крупных городских агломераций, что делает их менее привлекательными для инвесторов и рабочей силы. Пример: оз</w:t>
      </w:r>
      <w:r w:rsidR="00117D03">
        <w:rPr>
          <w:sz w:val="28"/>
          <w:szCs w:val="28"/>
        </w:rPr>
        <w:t xml:space="preserve">еро </w:t>
      </w:r>
      <w:r w:rsidRPr="00FB08A6">
        <w:rPr>
          <w:sz w:val="28"/>
          <w:szCs w:val="28"/>
        </w:rPr>
        <w:t>Байкал.</w:t>
      </w:r>
    </w:p>
    <w:p w14:paraId="108A8285" w14:textId="01EBBB2F" w:rsidR="00D04ABA" w:rsidRPr="00FB08A6" w:rsidRDefault="00D04ABA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 xml:space="preserve">Наряду с перечисленными выше факторами приходу зарубежных компаний в Россию препятствуют следующие обстоятельства: 1) в ОЭЗ предоставляются только налоговые льготы, не применяются другие формы поддержки, тогда как за рубежом резиденты могут пользоваться консультативной помощью, централизованным маркетингом и PR, привлекать льготные кредиты; 2) руководство ОЭЗ не уделяет достаточного внимания </w:t>
      </w:r>
      <w:r w:rsidRPr="00FB08A6">
        <w:rPr>
          <w:sz w:val="28"/>
          <w:szCs w:val="28"/>
        </w:rPr>
        <w:lastRenderedPageBreak/>
        <w:t xml:space="preserve">маркетингу, особенно на внешних рынках; 3) в российских ОЭЗ применяются ограничения на </w:t>
      </w:r>
      <w:r w:rsidR="00AB2872">
        <w:rPr>
          <w:sz w:val="28"/>
          <w:szCs w:val="28"/>
        </w:rPr>
        <w:t xml:space="preserve">некоторые </w:t>
      </w:r>
      <w:r w:rsidRPr="00FB08A6">
        <w:rPr>
          <w:sz w:val="28"/>
          <w:szCs w:val="28"/>
        </w:rPr>
        <w:t>виды деятельности; 4) политика государства в отношении ОЭЗ не является ясной и прозрачной (характерны постоянные задержки формальных процедур по открытию ОЭЗ и отсутствие стабильных «правил игры», например, форма Соглашения о передаче отдельных полномочий по управлению ОЭЗ была введена в 2015 г., а в 2016 г. уже отменена); 5) существуют технические сложности</w:t>
      </w:r>
      <w:r w:rsidR="00AB2872">
        <w:rPr>
          <w:sz w:val="28"/>
          <w:szCs w:val="28"/>
        </w:rPr>
        <w:t xml:space="preserve">, связанные с </w:t>
      </w:r>
      <w:r w:rsidRPr="00FB08A6">
        <w:rPr>
          <w:sz w:val="28"/>
          <w:szCs w:val="28"/>
        </w:rPr>
        <w:t>деятельнос</w:t>
      </w:r>
      <w:r w:rsidR="00AB2872">
        <w:rPr>
          <w:sz w:val="28"/>
          <w:szCs w:val="28"/>
        </w:rPr>
        <w:t>тью</w:t>
      </w:r>
      <w:r w:rsidRPr="00FB08A6">
        <w:rPr>
          <w:sz w:val="28"/>
          <w:szCs w:val="28"/>
        </w:rPr>
        <w:t xml:space="preserve">  ОЭЗ (длительный процесс получения статуса резидента ОЭЗ, жесткие требования к формам заявок и бизнес-планов, требования оценки социально-экономических эффектов не всегда понятны иностранным компаниям).</w:t>
      </w:r>
    </w:p>
    <w:p w14:paraId="2CBDDBF2" w14:textId="638FE257" w:rsidR="00D04ABA" w:rsidRPr="00FB08A6" w:rsidRDefault="00D04ABA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 xml:space="preserve">На данный момент одним из основных препятствий для привлечения прямых иностранных </w:t>
      </w:r>
      <w:r w:rsidR="008E6908" w:rsidRPr="00FB08A6">
        <w:rPr>
          <w:sz w:val="28"/>
          <w:szCs w:val="28"/>
        </w:rPr>
        <w:t>инвестиций</w:t>
      </w:r>
      <w:r w:rsidRPr="00FB08A6">
        <w:rPr>
          <w:sz w:val="28"/>
          <w:szCs w:val="28"/>
        </w:rPr>
        <w:t xml:space="preserve"> в ОЭЗ </w:t>
      </w:r>
      <w:r w:rsidR="008E6908" w:rsidRPr="00FB08A6">
        <w:rPr>
          <w:sz w:val="28"/>
          <w:szCs w:val="28"/>
        </w:rPr>
        <w:t>России</w:t>
      </w:r>
      <w:r w:rsidRPr="00FB08A6">
        <w:rPr>
          <w:sz w:val="28"/>
          <w:szCs w:val="28"/>
        </w:rPr>
        <w:t xml:space="preserve"> является отсутствие единого информационного ресурса об особых экономических зонах для всех заинтересованных сторон, в котором была бы приведена систематизированная, исчерпывающая, достоверная и новейшая информация обо всех ОЭЗ России. С повсеместной цифровизацией и развитием электронных информационных ресурсов этот фактор крайне негативно сказывается на привлекательности </w:t>
      </w:r>
      <w:r w:rsidR="007F1703" w:rsidRPr="00FB08A6">
        <w:rPr>
          <w:sz w:val="28"/>
          <w:szCs w:val="28"/>
        </w:rPr>
        <w:t>инвестирования</w:t>
      </w:r>
      <w:r w:rsidRPr="00FB08A6">
        <w:rPr>
          <w:sz w:val="28"/>
          <w:szCs w:val="28"/>
        </w:rPr>
        <w:t xml:space="preserve"> каких-либо средств в сферу особых экономических зон РФ.</w:t>
      </w:r>
    </w:p>
    <w:p w14:paraId="0AABA32A" w14:textId="6276E15A" w:rsidR="00D04ABA" w:rsidRDefault="00D04ABA" w:rsidP="0075233A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Решение вышеуказанных проблем путем совершенствования законодательства, отработки механизма планирования и оценки эффективности ОЭЗ, привлечения частных инвесторов для создания инфраструктуры ОЭЗ, улучшения инвестиционного климата будет способствовать более эффективному использованию ОЭЗ в России.</w:t>
      </w:r>
    </w:p>
    <w:p w14:paraId="50B06C02" w14:textId="77777777" w:rsidR="00F93380" w:rsidRPr="00FB08A6" w:rsidRDefault="00F93380" w:rsidP="00F93380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C747F">
        <w:rPr>
          <w:sz w:val="28"/>
          <w:szCs w:val="28"/>
        </w:rPr>
        <w:t>Применяемые в настоящее время критерии отбора заявок на создание ОЭЗ в большей степени ориентированы на анализ социально-экономического положения региона и, как следствие, отдают приоритет развитым</w:t>
      </w:r>
      <w:r w:rsidRPr="00FB08A6">
        <w:rPr>
          <w:sz w:val="28"/>
          <w:szCs w:val="28"/>
        </w:rPr>
        <w:t xml:space="preserve"> субъектам федерации. Согласно постановлению Правительства Российской Федерации от 26 апреля 2012 года № 398 «Об утверждении критериев создания особой экономической зоны» помимо наличия естественных экономико-</w:t>
      </w:r>
      <w:r w:rsidRPr="00FB08A6">
        <w:rPr>
          <w:sz w:val="28"/>
          <w:szCs w:val="28"/>
        </w:rPr>
        <w:lastRenderedPageBreak/>
        <w:t>географических конкурентных преимуществ для реализации инвестиционных проектов у потенциального региона особой экономической зоны, должны быть соблюдены следующие условия:</w:t>
      </w:r>
    </w:p>
    <w:p w14:paraId="1B2C632B" w14:textId="5864D82E" w:rsidR="00F93380" w:rsidRPr="00FB08A6" w:rsidRDefault="00F93380" w:rsidP="00F93380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– Наличие инвестиционного проекта или инвестиционных проектов (включая их финансово-экономические показатели) и потенциального инвестора или потенциальных инвесторов, подтвердивших в письменной форме готовность реализовать проект на территории предполагаемой к созданию особой экономической зоны.</w:t>
      </w:r>
    </w:p>
    <w:p w14:paraId="10E52551" w14:textId="77777777" w:rsidR="00F93380" w:rsidRPr="00FB08A6" w:rsidRDefault="00F93380" w:rsidP="00F93380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– Обоснованность плановых показателей развития инженерной, транспортной, инновационной, социальной и иной инфраструктуры предполагаемой к созданию особой экономической зоны и оценки стоимости затрат на ее развитие.</w:t>
      </w:r>
    </w:p>
    <w:p w14:paraId="41D54CD9" w14:textId="77777777" w:rsidR="00F93380" w:rsidRPr="00FB08A6" w:rsidRDefault="00F93380" w:rsidP="00F93380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 xml:space="preserve">– Срок окупаемости предполагаемой к созданию особой экономической зоны промышленно-производственного типа должен составлять не более 8 лет, для особых экономических зон туристско-рекреационного типа, технико-внедренческого типа и портовых особых экономических зон </w:t>
      </w:r>
      <w:r w:rsidRPr="00411EF0">
        <w:rPr>
          <w:sz w:val="28"/>
          <w:szCs w:val="28"/>
        </w:rPr>
        <w:t>–</w:t>
      </w:r>
      <w:r w:rsidRPr="00FB08A6">
        <w:rPr>
          <w:sz w:val="28"/>
          <w:szCs w:val="28"/>
        </w:rPr>
        <w:t xml:space="preserve"> не более 15 лет.</w:t>
      </w:r>
    </w:p>
    <w:p w14:paraId="2EF1F20E" w14:textId="77777777" w:rsidR="00F93380" w:rsidRPr="00FB08A6" w:rsidRDefault="00F93380" w:rsidP="00F93380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– Наличие не менее одного хозяйственного общества, намеревающегося осуществлять функции управляющей компании и подтвердившего в письменной форме наличие у него или его учредителей (участников) опыта создания и обеспечения функционирования объектов инфраструктуры.</w:t>
      </w:r>
    </w:p>
    <w:p w14:paraId="12DFD908" w14:textId="77777777" w:rsidR="00F93380" w:rsidRPr="00FB08A6" w:rsidRDefault="00F93380" w:rsidP="00F93380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– Наличие успешного опыта реализации в субъекте Российской Федерации или муниципальном образовании, на территориях которых предполагается создание особой экономической зоны, крупных инвестиционных проектов с участием российских и иностранных инвесторов, объем фактически привлеченных частных инвестиций в которые составляет не менее объема запланированных инвестиций.</w:t>
      </w:r>
    </w:p>
    <w:p w14:paraId="05B01F60" w14:textId="2B91053E" w:rsidR="00F93380" w:rsidRPr="00FB08A6" w:rsidRDefault="00F93380" w:rsidP="00F93380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Данные предпосылки существенно снижают шансы депрессивных регионов на государственную поддержку и создание особой экономической зоны внутри них. В то время как в мировой практике ОЭЗ создают полюса роста</w:t>
      </w:r>
      <w:r w:rsidR="00AB2872">
        <w:rPr>
          <w:sz w:val="28"/>
          <w:szCs w:val="28"/>
        </w:rPr>
        <w:t xml:space="preserve"> именно</w:t>
      </w:r>
      <w:r w:rsidRPr="00FB08A6">
        <w:rPr>
          <w:sz w:val="28"/>
          <w:szCs w:val="28"/>
        </w:rPr>
        <w:t xml:space="preserve"> в депрессивных регионах. При отборе подобных заявок </w:t>
      </w:r>
      <w:r w:rsidRPr="00FB08A6">
        <w:rPr>
          <w:sz w:val="28"/>
          <w:szCs w:val="28"/>
        </w:rPr>
        <w:lastRenderedPageBreak/>
        <w:t xml:space="preserve">рекомендуется в большей степени ориентироваться на оценку </w:t>
      </w:r>
      <w:r>
        <w:rPr>
          <w:sz w:val="28"/>
          <w:szCs w:val="28"/>
        </w:rPr>
        <w:t xml:space="preserve">уже </w:t>
      </w:r>
      <w:r w:rsidRPr="00FB08A6">
        <w:rPr>
          <w:sz w:val="28"/>
          <w:szCs w:val="28"/>
        </w:rPr>
        <w:t>имеющихся инвестиционных предложений.</w:t>
      </w:r>
    </w:p>
    <w:p w14:paraId="7AF3BB67" w14:textId="7A9F5B48" w:rsidR="00D04ABA" w:rsidRPr="00146509" w:rsidRDefault="00D04ABA" w:rsidP="00D31B78">
      <w:pPr>
        <w:pStyle w:val="BodyText"/>
        <w:spacing w:line="360" w:lineRule="auto"/>
        <w:ind w:firstLine="709"/>
        <w:contextualSpacing/>
        <w:rPr>
          <w:b/>
          <w:bCs/>
          <w:color w:val="C00000"/>
          <w:sz w:val="28"/>
          <w:szCs w:val="28"/>
        </w:rPr>
      </w:pPr>
      <w:bookmarkStart w:id="36" w:name="_Hlk118410451"/>
      <w:r w:rsidRPr="00FB08A6">
        <w:rPr>
          <w:sz w:val="28"/>
          <w:szCs w:val="28"/>
        </w:rPr>
        <w:t xml:space="preserve">При отборе проектов создания ОЭЗ уполномоченным органам необходимо обращать внимание не только на крупномасштабность проектов и заинтересованность в их реализации, а, прежде всего, ориентацию производств на инновационность, удовлетворение внутреннего и внешнего спроса, а также бюджетную отдачу. </w:t>
      </w:r>
      <w:r w:rsidR="002E7EC1" w:rsidRPr="002E7EC1">
        <w:rPr>
          <w:sz w:val="28"/>
          <w:szCs w:val="28"/>
        </w:rPr>
        <w:t>В связи с этим мной предлагается утверждение следующих принципов, применяемых и в международной практике, которые в дальнейшем необходимо соблюдать при формировании стратегий функционирования ОЭЗ в РФ:</w:t>
      </w:r>
    </w:p>
    <w:p w14:paraId="7369497D" w14:textId="593E5D05" w:rsidR="00D04ABA" w:rsidRPr="00FB08A6" w:rsidRDefault="00D04ABA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 xml:space="preserve">1) Принцип востребованности </w:t>
      </w:r>
      <w:r w:rsidR="00AA1F25" w:rsidRPr="00411EF0">
        <w:rPr>
          <w:sz w:val="28"/>
          <w:szCs w:val="28"/>
        </w:rPr>
        <w:t>–</w:t>
      </w:r>
      <w:r w:rsidRPr="00FB08A6">
        <w:rPr>
          <w:sz w:val="28"/>
          <w:szCs w:val="28"/>
        </w:rPr>
        <w:t xml:space="preserve"> продукция предприятий должна погашать неудовлетворенный спрос на внутреннем и внешнем рынках;</w:t>
      </w:r>
    </w:p>
    <w:p w14:paraId="29352FFB" w14:textId="7DED7B67" w:rsidR="00D04ABA" w:rsidRPr="00FB08A6" w:rsidRDefault="00D04ABA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 xml:space="preserve">2) Принцип отсутствия нежелательной конкуренции </w:t>
      </w:r>
      <w:r w:rsidR="00AA1F25" w:rsidRPr="00411EF0">
        <w:rPr>
          <w:sz w:val="28"/>
          <w:szCs w:val="28"/>
        </w:rPr>
        <w:t>–</w:t>
      </w:r>
      <w:r w:rsidRPr="00FB08A6">
        <w:rPr>
          <w:sz w:val="28"/>
          <w:szCs w:val="28"/>
        </w:rPr>
        <w:t xml:space="preserve"> резиденты ОЭЗ должны обеспечивать замещение импорта и не должны наносить экономический ущерб отечественным производителям аналогичной продукции;</w:t>
      </w:r>
    </w:p>
    <w:p w14:paraId="787E757D" w14:textId="6BE93BE1" w:rsidR="00D04ABA" w:rsidRPr="00FB08A6" w:rsidRDefault="00D04ABA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 xml:space="preserve">3) Принцип бюджетной эффективности </w:t>
      </w:r>
      <w:r w:rsidR="00AA1F25" w:rsidRPr="00411EF0">
        <w:rPr>
          <w:sz w:val="28"/>
          <w:szCs w:val="28"/>
        </w:rPr>
        <w:t>–</w:t>
      </w:r>
      <w:r w:rsidRPr="00FB08A6">
        <w:rPr>
          <w:sz w:val="28"/>
          <w:szCs w:val="28"/>
        </w:rPr>
        <w:t xml:space="preserve"> налоговые поступления и косвенные эффекты должны превышать сумму реальных налоговых льгот, расходы на создание инфраструктуры и косвенные потери;</w:t>
      </w:r>
    </w:p>
    <w:p w14:paraId="266E3D4A" w14:textId="25B605D2" w:rsidR="00D04ABA" w:rsidRPr="00FB08A6" w:rsidRDefault="00D04ABA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 xml:space="preserve">4) Принцип рациональной продолжительности предоставления льгот </w:t>
      </w:r>
      <w:r w:rsidR="00AA1F25" w:rsidRPr="00411EF0">
        <w:rPr>
          <w:sz w:val="28"/>
          <w:szCs w:val="28"/>
        </w:rPr>
        <w:t>–</w:t>
      </w:r>
      <w:r w:rsidRPr="00FB08A6">
        <w:rPr>
          <w:sz w:val="28"/>
          <w:szCs w:val="28"/>
        </w:rPr>
        <w:t xml:space="preserve"> период предоставления налоговых льгот должен быть равен периоду окупаемости проект</w:t>
      </w:r>
      <w:r w:rsidR="002E7EC1">
        <w:rPr>
          <w:sz w:val="28"/>
          <w:szCs w:val="28"/>
        </w:rPr>
        <w:t>ов</w:t>
      </w:r>
      <w:r w:rsidRPr="00FB08A6">
        <w:rPr>
          <w:sz w:val="28"/>
          <w:szCs w:val="28"/>
        </w:rPr>
        <w:t xml:space="preserve"> либо может быть продлен до достижения предприятием объемов реализации, позволяющих ему конкурировать по цене с зарубежными производителями при отмене налоговых льгот;</w:t>
      </w:r>
    </w:p>
    <w:p w14:paraId="0FBEC62A" w14:textId="178ED367" w:rsidR="00D04ABA" w:rsidRDefault="00D04ABA" w:rsidP="00F93380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 xml:space="preserve">5) Принцип реалистичности </w:t>
      </w:r>
      <w:r w:rsidR="00B26F3C" w:rsidRPr="00FB08A6">
        <w:rPr>
          <w:sz w:val="28"/>
          <w:szCs w:val="28"/>
        </w:rPr>
        <w:t>бизнес</w:t>
      </w:r>
      <w:r w:rsidR="00B26F3C">
        <w:rPr>
          <w:sz w:val="28"/>
          <w:szCs w:val="28"/>
        </w:rPr>
        <w:t>-планов</w:t>
      </w:r>
      <w:r w:rsidRPr="00FB08A6">
        <w:rPr>
          <w:sz w:val="28"/>
          <w:szCs w:val="28"/>
        </w:rPr>
        <w:t xml:space="preserve"> предприятий-резидентов ОЭЗ </w:t>
      </w:r>
      <w:r w:rsidR="00AA1F25" w:rsidRPr="00411EF0">
        <w:rPr>
          <w:sz w:val="28"/>
          <w:szCs w:val="28"/>
        </w:rPr>
        <w:t>–</w:t>
      </w:r>
      <w:r w:rsidRPr="00FB08A6">
        <w:rPr>
          <w:sz w:val="28"/>
          <w:szCs w:val="28"/>
        </w:rPr>
        <w:t xml:space="preserve"> бизнес-планы предприятий-резидентов ОЭЗ должны проходить качественную независимую экспертизу специалистов;</w:t>
      </w:r>
    </w:p>
    <w:p w14:paraId="53922208" w14:textId="5407C476" w:rsidR="00F93380" w:rsidRPr="00FD6F1C" w:rsidRDefault="00F93380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bookmarkStart w:id="37" w:name="_Hlk118957543"/>
      <w:r w:rsidRPr="00FD6F1C">
        <w:rPr>
          <w:sz w:val="28"/>
          <w:szCs w:val="28"/>
        </w:rPr>
        <w:t xml:space="preserve">6) Принцип учета инициативы региона, где будет обеспечена большая свобода региональных властей по выдвижению </w:t>
      </w:r>
      <w:r w:rsidR="00A40DCF" w:rsidRPr="00FD6F1C">
        <w:rPr>
          <w:sz w:val="28"/>
          <w:szCs w:val="28"/>
        </w:rPr>
        <w:t>инициатив</w:t>
      </w:r>
      <w:r w:rsidRPr="00FD6F1C">
        <w:rPr>
          <w:sz w:val="28"/>
          <w:szCs w:val="28"/>
        </w:rPr>
        <w:t xml:space="preserve"> создания ОЭЗ на определенный территориях РФ</w:t>
      </w:r>
      <w:r w:rsidR="00AB2872">
        <w:rPr>
          <w:sz w:val="28"/>
          <w:szCs w:val="28"/>
        </w:rPr>
        <w:t>;</w:t>
      </w:r>
    </w:p>
    <w:p w14:paraId="27CB4FD9" w14:textId="79B67CD0" w:rsidR="00F93380" w:rsidRPr="00FD6F1C" w:rsidRDefault="00F93380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D6F1C">
        <w:rPr>
          <w:sz w:val="28"/>
          <w:szCs w:val="28"/>
        </w:rPr>
        <w:lastRenderedPageBreak/>
        <w:t>7) Принцип приоритетности инновационных производств в ОЭЗ – в случае наличия альтернативного выбора между резидентами приоритет необходимо отдавать производителям инновационной продукции.</w:t>
      </w:r>
    </w:p>
    <w:bookmarkEnd w:id="37"/>
    <w:p w14:paraId="24C4E4A5" w14:textId="65AA32CE" w:rsidR="00D04ABA" w:rsidRPr="00FB08A6" w:rsidRDefault="00D04ABA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Реализация данных принципов в комплексе позволяет более обоснованно подойти к формированию проектов создания ОЭЗ.</w:t>
      </w:r>
    </w:p>
    <w:bookmarkEnd w:id="36"/>
    <w:p w14:paraId="1DA47D8D" w14:textId="77777777" w:rsidR="00863210" w:rsidRDefault="00D04ABA" w:rsidP="009244EA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 xml:space="preserve">Таким </w:t>
      </w:r>
      <w:r w:rsidR="007F1703" w:rsidRPr="00FB08A6">
        <w:rPr>
          <w:sz w:val="28"/>
          <w:szCs w:val="28"/>
        </w:rPr>
        <w:t>образом,</w:t>
      </w:r>
      <w:r w:rsidRPr="00FB08A6">
        <w:rPr>
          <w:sz w:val="28"/>
          <w:szCs w:val="28"/>
        </w:rPr>
        <w:t xml:space="preserve"> все потенциальные результаты перечисленных выше шагов нуждаются в формальном отражении как в законодательных актах на уровне государственного регулирования, так и в обеспечении их доступности для потенциальных инвесторов-резидентов. Подобную </w:t>
      </w:r>
      <w:r w:rsidR="007F1703" w:rsidRPr="00FB08A6">
        <w:rPr>
          <w:sz w:val="28"/>
          <w:szCs w:val="28"/>
        </w:rPr>
        <w:t>всестороннюю</w:t>
      </w:r>
      <w:r w:rsidRPr="00FB08A6">
        <w:rPr>
          <w:sz w:val="28"/>
          <w:szCs w:val="28"/>
        </w:rPr>
        <w:t xml:space="preserve"> доступность, а также маркетинговое преимущество будет иметь единый </w:t>
      </w:r>
      <w:r w:rsidR="007F1703" w:rsidRPr="00FB08A6">
        <w:rPr>
          <w:sz w:val="28"/>
          <w:szCs w:val="28"/>
        </w:rPr>
        <w:t>электронный</w:t>
      </w:r>
      <w:r w:rsidRPr="00FB08A6">
        <w:rPr>
          <w:sz w:val="28"/>
          <w:szCs w:val="28"/>
        </w:rPr>
        <w:t xml:space="preserve"> ресурс, содержащий всю доступную необходимую информацию, касающуюся процедур, связанных с экономической деятельностью и государственным </w:t>
      </w:r>
      <w:r w:rsidR="007F1703" w:rsidRPr="00FB08A6">
        <w:rPr>
          <w:sz w:val="28"/>
          <w:szCs w:val="28"/>
        </w:rPr>
        <w:t>регулированием</w:t>
      </w:r>
      <w:r w:rsidRPr="00FB08A6">
        <w:rPr>
          <w:sz w:val="28"/>
          <w:szCs w:val="28"/>
        </w:rPr>
        <w:t xml:space="preserve"> ОЭЗ.</w:t>
      </w:r>
      <w:r w:rsidR="009244EA">
        <w:rPr>
          <w:sz w:val="28"/>
          <w:szCs w:val="28"/>
        </w:rPr>
        <w:t xml:space="preserve"> </w:t>
      </w:r>
    </w:p>
    <w:p w14:paraId="308447F0" w14:textId="2B3D7EC7" w:rsidR="00D04ABA" w:rsidRPr="00FB08A6" w:rsidRDefault="003514D8" w:rsidP="00863210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Из приведенного выше анализа,</w:t>
      </w:r>
      <w:r w:rsidR="001E0F9A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образом, можно сделать следующий вывод</w:t>
      </w:r>
      <w:r w:rsidR="009F02B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F02BC">
        <w:rPr>
          <w:sz w:val="28"/>
          <w:szCs w:val="28"/>
        </w:rPr>
        <w:t>д</w:t>
      </w:r>
      <w:r>
        <w:rPr>
          <w:sz w:val="28"/>
          <w:szCs w:val="28"/>
        </w:rPr>
        <w:t>ля реализации поставленных целей</w:t>
      </w:r>
      <w:r w:rsidR="009244EA" w:rsidRPr="00863210">
        <w:rPr>
          <w:sz w:val="28"/>
          <w:szCs w:val="28"/>
        </w:rPr>
        <w:t xml:space="preserve"> повышения эффективности государственного надзора за иностранными компаниями на </w:t>
      </w:r>
      <w:r>
        <w:rPr>
          <w:sz w:val="28"/>
          <w:szCs w:val="28"/>
        </w:rPr>
        <w:t xml:space="preserve">национальном </w:t>
      </w:r>
      <w:r w:rsidR="009244EA" w:rsidRPr="00863210">
        <w:rPr>
          <w:sz w:val="28"/>
          <w:szCs w:val="28"/>
        </w:rPr>
        <w:t xml:space="preserve">рынке </w:t>
      </w:r>
      <w:r>
        <w:rPr>
          <w:sz w:val="28"/>
          <w:szCs w:val="28"/>
        </w:rPr>
        <w:t xml:space="preserve">РФ </w:t>
      </w:r>
      <w:r w:rsidR="009244EA" w:rsidRPr="0086321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дальнейшего эффективного </w:t>
      </w:r>
      <w:r w:rsidR="009244EA" w:rsidRPr="00863210">
        <w:rPr>
          <w:sz w:val="28"/>
          <w:szCs w:val="28"/>
        </w:rPr>
        <w:t>привлечения иностранных инвесторов</w:t>
      </w:r>
      <w:r>
        <w:rPr>
          <w:sz w:val="28"/>
          <w:szCs w:val="28"/>
        </w:rPr>
        <w:t xml:space="preserve"> и трансграничного перемещения инвестиционных ресурсов</w:t>
      </w:r>
      <w:r w:rsidR="009244EA" w:rsidRPr="00863210">
        <w:rPr>
          <w:sz w:val="28"/>
          <w:szCs w:val="28"/>
        </w:rPr>
        <w:t xml:space="preserve"> необходима современная модель регулирования</w:t>
      </w:r>
      <w:r>
        <w:rPr>
          <w:sz w:val="28"/>
          <w:szCs w:val="28"/>
        </w:rPr>
        <w:t xml:space="preserve"> данных процессов</w:t>
      </w:r>
      <w:r w:rsidR="009244EA" w:rsidRPr="00863210">
        <w:rPr>
          <w:sz w:val="28"/>
          <w:szCs w:val="28"/>
        </w:rPr>
        <w:t xml:space="preserve">, предусматривающая сочетание надзора со стороны государственных органов и органов местного </w:t>
      </w:r>
      <w:r w:rsidR="001164C9" w:rsidRPr="00863210">
        <w:rPr>
          <w:sz w:val="28"/>
          <w:szCs w:val="28"/>
        </w:rPr>
        <w:t>самоуправления</w:t>
      </w:r>
      <w:r w:rsidR="009244EA" w:rsidRPr="00863210">
        <w:rPr>
          <w:sz w:val="28"/>
          <w:szCs w:val="28"/>
        </w:rPr>
        <w:t>.</w:t>
      </w:r>
    </w:p>
    <w:p w14:paraId="23B25AD4" w14:textId="77777777" w:rsidR="00CC2C5E" w:rsidRPr="00FB08A6" w:rsidRDefault="00CC2C5E" w:rsidP="00D31B78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</w:p>
    <w:p w14:paraId="29FE5C55" w14:textId="77777777" w:rsidR="006E4EB0" w:rsidRPr="00FB08A6" w:rsidRDefault="006E4EB0" w:rsidP="00241FA6">
      <w:pPr>
        <w:pStyle w:val="Heading3"/>
        <w:spacing w:line="360" w:lineRule="auto"/>
        <w:ind w:firstLine="709"/>
      </w:pPr>
      <w:r w:rsidRPr="00FB08A6">
        <w:t xml:space="preserve">3.2 </w:t>
      </w:r>
      <w:r w:rsidR="0075233A">
        <w:t>Анализ</w:t>
      </w:r>
      <w:r w:rsidRPr="00FB08A6">
        <w:t xml:space="preserve"> эффективности предложенных мероприятий</w:t>
      </w:r>
    </w:p>
    <w:p w14:paraId="1E28F53C" w14:textId="77777777" w:rsidR="0075233A" w:rsidRDefault="0075233A" w:rsidP="00D31B78">
      <w:pPr>
        <w:pStyle w:val="BodyText"/>
        <w:spacing w:line="360" w:lineRule="auto"/>
        <w:ind w:firstLine="709"/>
        <w:contextualSpacing/>
        <w:rPr>
          <w:spacing w:val="-1"/>
          <w:sz w:val="28"/>
          <w:szCs w:val="28"/>
        </w:rPr>
      </w:pPr>
    </w:p>
    <w:p w14:paraId="2454B5CC" w14:textId="03635A47" w:rsidR="006E4EB0" w:rsidRDefault="006E4EB0" w:rsidP="00A40DCF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pacing w:val="-1"/>
          <w:sz w:val="28"/>
          <w:szCs w:val="28"/>
        </w:rPr>
        <w:t>По</w:t>
      </w:r>
      <w:r w:rsidRPr="00FB08A6">
        <w:rPr>
          <w:spacing w:val="-14"/>
          <w:sz w:val="28"/>
          <w:szCs w:val="28"/>
        </w:rPr>
        <w:t xml:space="preserve"> </w:t>
      </w:r>
      <w:r w:rsidRPr="00FB08A6">
        <w:rPr>
          <w:spacing w:val="-1"/>
          <w:sz w:val="28"/>
          <w:szCs w:val="28"/>
        </w:rPr>
        <w:t>мере</w:t>
      </w:r>
      <w:r w:rsidRPr="00FB08A6">
        <w:rPr>
          <w:spacing w:val="-17"/>
          <w:sz w:val="28"/>
          <w:szCs w:val="28"/>
        </w:rPr>
        <w:t xml:space="preserve"> </w:t>
      </w:r>
      <w:r w:rsidRPr="00FB08A6">
        <w:rPr>
          <w:spacing w:val="-1"/>
          <w:sz w:val="28"/>
          <w:szCs w:val="28"/>
        </w:rPr>
        <w:t>изменения</w:t>
      </w:r>
      <w:r w:rsidRPr="00FB08A6">
        <w:rPr>
          <w:spacing w:val="-14"/>
          <w:sz w:val="28"/>
          <w:szCs w:val="28"/>
        </w:rPr>
        <w:t xml:space="preserve"> </w:t>
      </w:r>
      <w:r w:rsidRPr="00FB08A6">
        <w:rPr>
          <w:spacing w:val="-1"/>
          <w:sz w:val="28"/>
          <w:szCs w:val="28"/>
        </w:rPr>
        <w:t>государственной</w:t>
      </w:r>
      <w:r w:rsidRPr="00FB08A6">
        <w:rPr>
          <w:spacing w:val="-14"/>
          <w:sz w:val="28"/>
          <w:szCs w:val="28"/>
        </w:rPr>
        <w:t xml:space="preserve"> </w:t>
      </w:r>
      <w:r w:rsidRPr="00FB08A6">
        <w:rPr>
          <w:sz w:val="28"/>
          <w:szCs w:val="28"/>
        </w:rPr>
        <w:t>политики</w:t>
      </w:r>
      <w:r w:rsidRPr="00FB08A6">
        <w:rPr>
          <w:spacing w:val="-14"/>
          <w:sz w:val="28"/>
          <w:szCs w:val="28"/>
        </w:rPr>
        <w:t xml:space="preserve"> </w:t>
      </w:r>
      <w:r w:rsidRPr="00FB08A6">
        <w:rPr>
          <w:sz w:val="28"/>
          <w:szCs w:val="28"/>
        </w:rPr>
        <w:t>и</w:t>
      </w:r>
      <w:r w:rsidRPr="00FB08A6">
        <w:rPr>
          <w:spacing w:val="-16"/>
          <w:sz w:val="28"/>
          <w:szCs w:val="28"/>
        </w:rPr>
        <w:t xml:space="preserve"> </w:t>
      </w:r>
      <w:r w:rsidRPr="00FB08A6">
        <w:rPr>
          <w:sz w:val="28"/>
          <w:szCs w:val="28"/>
        </w:rPr>
        <w:t>инвестиционного</w:t>
      </w:r>
      <w:r w:rsidRPr="00FB08A6">
        <w:rPr>
          <w:spacing w:val="-13"/>
          <w:sz w:val="28"/>
          <w:szCs w:val="28"/>
        </w:rPr>
        <w:t xml:space="preserve"> </w:t>
      </w:r>
      <w:r w:rsidRPr="00FB08A6">
        <w:rPr>
          <w:sz w:val="28"/>
          <w:szCs w:val="28"/>
        </w:rPr>
        <w:t>климата</w:t>
      </w:r>
      <w:r w:rsidRPr="00FB08A6">
        <w:rPr>
          <w:spacing w:val="-67"/>
          <w:sz w:val="28"/>
          <w:szCs w:val="28"/>
        </w:rPr>
        <w:t xml:space="preserve"> </w:t>
      </w:r>
      <w:r w:rsidRPr="00FB08A6">
        <w:rPr>
          <w:sz w:val="28"/>
          <w:szCs w:val="28"/>
        </w:rPr>
        <w:t>будет меняться роль и эффективность механизмов привлечения инвестиций,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которые в будущем сыграют еще более важную роль в развитии регионов. В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таблице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1</w:t>
      </w:r>
      <w:r w:rsidR="00B234F4">
        <w:rPr>
          <w:sz w:val="28"/>
          <w:szCs w:val="28"/>
        </w:rPr>
        <w:t>4</w:t>
      </w:r>
      <w:r w:rsidRPr="00FB08A6">
        <w:rPr>
          <w:sz w:val="28"/>
          <w:szCs w:val="28"/>
        </w:rPr>
        <w:t>,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представлен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вклад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ПИИ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в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макроэкономические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показатели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экономики</w:t>
      </w:r>
      <w:r w:rsidRPr="00FB08A6">
        <w:rPr>
          <w:spacing w:val="-1"/>
          <w:sz w:val="28"/>
          <w:szCs w:val="28"/>
        </w:rPr>
        <w:t xml:space="preserve"> </w:t>
      </w:r>
      <w:r w:rsidRPr="00FB08A6">
        <w:rPr>
          <w:sz w:val="28"/>
          <w:szCs w:val="28"/>
        </w:rPr>
        <w:t>Российской Федерации.</w:t>
      </w:r>
    </w:p>
    <w:p w14:paraId="5C04DA59" w14:textId="77777777" w:rsidR="00254C7A" w:rsidRPr="00FB08A6" w:rsidRDefault="00254C7A" w:rsidP="00A40DCF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</w:p>
    <w:p w14:paraId="60CF1306" w14:textId="3A831D68" w:rsidR="006E4EB0" w:rsidRPr="007F5D61" w:rsidRDefault="006E4EB0" w:rsidP="00A40DCF">
      <w:pPr>
        <w:pStyle w:val="BodyText"/>
        <w:spacing w:line="360" w:lineRule="auto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Таблица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1</w:t>
      </w:r>
      <w:r w:rsidR="00B234F4">
        <w:rPr>
          <w:sz w:val="28"/>
          <w:szCs w:val="28"/>
        </w:rPr>
        <w:t>4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–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Вклад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ПИИ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в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макроэкономические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показатели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экономики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Российской</w:t>
      </w:r>
      <w:r w:rsidRPr="00FB08A6">
        <w:rPr>
          <w:spacing w:val="-1"/>
          <w:sz w:val="28"/>
          <w:szCs w:val="28"/>
        </w:rPr>
        <w:t xml:space="preserve"> </w:t>
      </w:r>
      <w:r w:rsidRPr="00FB08A6">
        <w:rPr>
          <w:sz w:val="28"/>
          <w:szCs w:val="28"/>
        </w:rPr>
        <w:t>Федерации,</w:t>
      </w:r>
      <w:r w:rsidRPr="00FB08A6">
        <w:rPr>
          <w:spacing w:val="-1"/>
          <w:sz w:val="28"/>
          <w:szCs w:val="28"/>
        </w:rPr>
        <w:t xml:space="preserve"> </w:t>
      </w:r>
      <w:r w:rsidRPr="00FB08A6">
        <w:rPr>
          <w:sz w:val="28"/>
          <w:szCs w:val="28"/>
        </w:rPr>
        <w:t>%</w:t>
      </w:r>
      <w:r w:rsidRPr="00FB08A6">
        <w:rPr>
          <w:spacing w:val="1"/>
          <w:sz w:val="28"/>
          <w:szCs w:val="28"/>
        </w:rPr>
        <w:t xml:space="preserve"> </w:t>
      </w:r>
      <w:r w:rsidR="007F5D61" w:rsidRPr="007F5D61">
        <w:rPr>
          <w:spacing w:val="1"/>
          <w:sz w:val="28"/>
          <w:szCs w:val="28"/>
        </w:rPr>
        <w:t>[18]</w:t>
      </w:r>
    </w:p>
    <w:tbl>
      <w:tblPr>
        <w:tblStyle w:val="TableNormal1"/>
        <w:tblW w:w="9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1186"/>
        <w:gridCol w:w="1199"/>
        <w:gridCol w:w="915"/>
        <w:gridCol w:w="1742"/>
      </w:tblGrid>
      <w:tr w:rsidR="00FB08A6" w:rsidRPr="00FB08A6" w14:paraId="496FB1C1" w14:textId="77777777" w:rsidTr="00602C96">
        <w:trPr>
          <w:trHeight w:val="60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A4B3" w14:textId="77777777" w:rsidR="006E4EB0" w:rsidRPr="007B66FD" w:rsidRDefault="006E4EB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7B66FD">
              <w:rPr>
                <w:sz w:val="28"/>
                <w:szCs w:val="28"/>
                <w:lang w:val="ru-RU"/>
              </w:rPr>
              <w:t>Показатель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2080" w14:textId="77777777" w:rsidR="006E4EB0" w:rsidRPr="00FB08A6" w:rsidRDefault="006E4EB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2019</w:t>
            </w:r>
            <w:r w:rsidRPr="00FB08A6">
              <w:rPr>
                <w:spacing w:val="-1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8E32" w14:textId="77777777" w:rsidR="006E4EB0" w:rsidRPr="00FB08A6" w:rsidRDefault="006E4EB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2020</w:t>
            </w:r>
            <w:r w:rsidRPr="00FB08A6">
              <w:rPr>
                <w:spacing w:val="-1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г.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C767" w14:textId="77777777" w:rsidR="006E4EB0" w:rsidRPr="00FB08A6" w:rsidRDefault="006E4EB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2021</w:t>
            </w:r>
            <w:r w:rsidRPr="00FB08A6">
              <w:rPr>
                <w:spacing w:val="-1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г.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4AB" w14:textId="77777777" w:rsidR="006E4EB0" w:rsidRPr="00FB08A6" w:rsidRDefault="006E4EB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B08A6">
              <w:rPr>
                <w:sz w:val="28"/>
                <w:szCs w:val="28"/>
              </w:rPr>
              <w:t>Темп</w:t>
            </w:r>
            <w:proofErr w:type="spellEnd"/>
            <w:r w:rsidRPr="00FB08A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роста</w:t>
            </w:r>
            <w:proofErr w:type="spellEnd"/>
            <w:r w:rsidRPr="00FB08A6">
              <w:rPr>
                <w:sz w:val="28"/>
                <w:szCs w:val="28"/>
              </w:rPr>
              <w:t>, %</w:t>
            </w:r>
          </w:p>
        </w:tc>
      </w:tr>
      <w:tr w:rsidR="00FB08A6" w:rsidRPr="00FB08A6" w14:paraId="6B12BA23" w14:textId="77777777" w:rsidTr="00602C96">
        <w:trPr>
          <w:trHeight w:val="60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0457" w14:textId="77777777" w:rsidR="006E4EB0" w:rsidRPr="00FB08A6" w:rsidRDefault="006E4EB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>Доля</w:t>
            </w:r>
            <w:r w:rsidRPr="00FB08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накопленных</w:t>
            </w:r>
            <w:r w:rsidRPr="00FB08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ПИИ</w:t>
            </w:r>
            <w:r w:rsidRPr="00FB08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в</w:t>
            </w:r>
            <w:r w:rsidRPr="00FB08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ВВП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6588" w14:textId="77777777" w:rsidR="006E4EB0" w:rsidRPr="00FB08A6" w:rsidRDefault="006E4EB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8,9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E9C7" w14:textId="77777777" w:rsidR="006E4EB0" w:rsidRPr="00FB08A6" w:rsidRDefault="006E4EB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7,6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22D4" w14:textId="77777777" w:rsidR="006E4EB0" w:rsidRPr="00FB08A6" w:rsidRDefault="006E4EB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7,3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E6F2" w14:textId="77777777" w:rsidR="006E4EB0" w:rsidRPr="00FB08A6" w:rsidRDefault="006E4EB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82,02</w:t>
            </w:r>
          </w:p>
        </w:tc>
      </w:tr>
      <w:tr w:rsidR="00FB08A6" w:rsidRPr="00FB08A6" w14:paraId="720ED606" w14:textId="77777777" w:rsidTr="00602C96">
        <w:trPr>
          <w:trHeight w:val="60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C408" w14:textId="2A107D13" w:rsidR="006E4EB0" w:rsidRPr="00FB08A6" w:rsidRDefault="006E4EB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>Доля</w:t>
            </w:r>
            <w:r w:rsidRPr="00FB08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ПИИ</w:t>
            </w:r>
            <w:r w:rsidRPr="00FB08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в</w:t>
            </w:r>
            <w:r w:rsidRPr="00FB08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основно</w:t>
            </w:r>
            <w:r w:rsidR="00254C7A">
              <w:rPr>
                <w:sz w:val="28"/>
                <w:szCs w:val="28"/>
                <w:lang w:val="ru-RU"/>
              </w:rPr>
              <w:t xml:space="preserve">й </w:t>
            </w:r>
            <w:r w:rsidRPr="00FB08A6">
              <w:rPr>
                <w:sz w:val="28"/>
                <w:szCs w:val="28"/>
                <w:lang w:val="ru-RU"/>
              </w:rPr>
              <w:t>капитал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F5C" w14:textId="77777777" w:rsidR="006E4EB0" w:rsidRPr="00FB08A6" w:rsidRDefault="006E4EB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6,3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CF11" w14:textId="77777777" w:rsidR="006E4EB0" w:rsidRPr="00FB08A6" w:rsidRDefault="006E4EB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6F34" w14:textId="77777777" w:rsidR="006E4EB0" w:rsidRPr="00FB08A6" w:rsidRDefault="006E4EB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4,9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084A" w14:textId="77777777" w:rsidR="006E4EB0" w:rsidRPr="00FB08A6" w:rsidRDefault="006E4EB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77,78</w:t>
            </w:r>
          </w:p>
        </w:tc>
      </w:tr>
      <w:tr w:rsidR="00863210" w:rsidRPr="00FB08A6" w14:paraId="177487D3" w14:textId="77777777" w:rsidTr="00602C96">
        <w:trPr>
          <w:trHeight w:val="60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17B4" w14:textId="047EE1CB" w:rsidR="00863210" w:rsidRPr="00863210" w:rsidRDefault="0086321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>Доля занятых в организациях с иностранным</w:t>
            </w:r>
            <w:r w:rsidRPr="00FB08A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капиталом</w:t>
            </w:r>
            <w:r w:rsidRPr="00FB08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в</w:t>
            </w:r>
            <w:r w:rsidRPr="00FB08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общей занятости</w:t>
            </w:r>
            <w:r w:rsidRPr="00FB08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в</w:t>
            </w:r>
            <w:r w:rsidRPr="00FB08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стране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1A86" w14:textId="12A8D40F" w:rsidR="00863210" w:rsidRPr="00FB08A6" w:rsidRDefault="0086321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4,6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11E" w14:textId="71DBF679" w:rsidR="00863210" w:rsidRPr="00FB08A6" w:rsidRDefault="0086321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EF4" w14:textId="1E8B748C" w:rsidR="00863210" w:rsidRPr="00FB08A6" w:rsidRDefault="0086321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4,8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D56D" w14:textId="6702EA9C" w:rsidR="00863210" w:rsidRPr="00FB08A6" w:rsidRDefault="0086321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104,35</w:t>
            </w:r>
          </w:p>
        </w:tc>
      </w:tr>
      <w:tr w:rsidR="00863210" w:rsidRPr="00FB08A6" w14:paraId="107CCA8F" w14:textId="77777777" w:rsidTr="00602C96">
        <w:trPr>
          <w:trHeight w:val="60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71E7" w14:textId="75EF5502" w:rsidR="00863210" w:rsidRPr="00FB08A6" w:rsidRDefault="0086321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B08A6">
              <w:rPr>
                <w:sz w:val="28"/>
                <w:szCs w:val="28"/>
              </w:rPr>
              <w:t>Индекс</w:t>
            </w:r>
            <w:proofErr w:type="spellEnd"/>
            <w:r w:rsidRPr="00FB08A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B08A6">
              <w:rPr>
                <w:sz w:val="28"/>
                <w:szCs w:val="28"/>
              </w:rPr>
              <w:t>транснационализации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России</w:t>
            </w:r>
            <w:proofErr w:type="spellEnd"/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770C" w14:textId="799D34F8" w:rsidR="00863210" w:rsidRPr="00FB08A6" w:rsidRDefault="0086321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14,4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FD0" w14:textId="1F06090E" w:rsidR="00863210" w:rsidRPr="00FB08A6" w:rsidRDefault="0086321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14,7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5134" w14:textId="45961469" w:rsidR="00863210" w:rsidRPr="00FB08A6" w:rsidRDefault="0086321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0E48" w14:textId="2999CE12" w:rsidR="00863210" w:rsidRPr="00FB08A6" w:rsidRDefault="00863210" w:rsidP="00A40DCF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104,17</w:t>
            </w:r>
          </w:p>
        </w:tc>
      </w:tr>
    </w:tbl>
    <w:p w14:paraId="3DA3D74C" w14:textId="77777777" w:rsidR="00254C7A" w:rsidRPr="00FB08A6" w:rsidRDefault="00254C7A" w:rsidP="00A40DCF">
      <w:pPr>
        <w:pStyle w:val="BodyText"/>
        <w:spacing w:line="360" w:lineRule="auto"/>
        <w:contextualSpacing/>
        <w:rPr>
          <w:sz w:val="28"/>
          <w:szCs w:val="28"/>
        </w:rPr>
      </w:pPr>
    </w:p>
    <w:p w14:paraId="33CDFCA0" w14:textId="3334AED3" w:rsidR="006E4EB0" w:rsidRPr="00FB08A6" w:rsidRDefault="006E4EB0" w:rsidP="00A40DCF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 xml:space="preserve">Исходя из </w:t>
      </w:r>
      <w:r w:rsidR="005D2312" w:rsidRPr="00FB08A6">
        <w:rPr>
          <w:sz w:val="28"/>
          <w:szCs w:val="28"/>
        </w:rPr>
        <w:t xml:space="preserve">данных </w:t>
      </w:r>
      <w:r w:rsidRPr="00FB08A6">
        <w:rPr>
          <w:sz w:val="28"/>
          <w:szCs w:val="28"/>
        </w:rPr>
        <w:t>таблицы</w:t>
      </w:r>
      <w:r w:rsidR="005D2312" w:rsidRPr="00FB08A6">
        <w:rPr>
          <w:sz w:val="28"/>
          <w:szCs w:val="28"/>
        </w:rPr>
        <w:t xml:space="preserve"> 1</w:t>
      </w:r>
      <w:r w:rsidR="00B234F4">
        <w:rPr>
          <w:sz w:val="28"/>
          <w:szCs w:val="28"/>
        </w:rPr>
        <w:t>4</w:t>
      </w:r>
      <w:r w:rsidRPr="00FB08A6">
        <w:rPr>
          <w:sz w:val="28"/>
          <w:szCs w:val="28"/>
        </w:rPr>
        <w:t>, мы наблюдаем, что некоторые макроэкономические показатели экономики имеют тенденцию спада, так в 2021 г. доля накопленных ПИИ в ВВП снизилась на 17,98%, доля ПИИ в инвестициях в основной капитал уменьшилась на 22,22%.</w:t>
      </w:r>
    </w:p>
    <w:p w14:paraId="006165D0" w14:textId="0242935C" w:rsidR="006E4EB0" w:rsidRDefault="006E4EB0" w:rsidP="00A40DCF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В таблице 1</w:t>
      </w:r>
      <w:r w:rsidR="00B234F4">
        <w:rPr>
          <w:sz w:val="28"/>
          <w:szCs w:val="28"/>
        </w:rPr>
        <w:t>5</w:t>
      </w:r>
      <w:r w:rsidRPr="00FB08A6">
        <w:rPr>
          <w:sz w:val="28"/>
          <w:szCs w:val="28"/>
        </w:rPr>
        <w:t>, представлены основные характеристики корреляционной модели роста региона и результаты корреляционного анализа Российской Федерации.</w:t>
      </w:r>
    </w:p>
    <w:p w14:paraId="3666BB4E" w14:textId="77777777" w:rsidR="00254C7A" w:rsidRPr="00FB08A6" w:rsidRDefault="00254C7A" w:rsidP="00A40DCF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</w:p>
    <w:p w14:paraId="338B8E51" w14:textId="5C4ACB1C" w:rsidR="005D2312" w:rsidRPr="007F5D61" w:rsidRDefault="006E4EB0" w:rsidP="00A40DCF">
      <w:pPr>
        <w:pStyle w:val="BodyText"/>
        <w:spacing w:line="360" w:lineRule="auto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Таблица 1</w:t>
      </w:r>
      <w:r w:rsidR="00B234F4">
        <w:rPr>
          <w:sz w:val="28"/>
          <w:szCs w:val="28"/>
        </w:rPr>
        <w:t>5</w:t>
      </w:r>
      <w:r w:rsidRPr="00FB08A6">
        <w:rPr>
          <w:sz w:val="28"/>
          <w:szCs w:val="28"/>
        </w:rPr>
        <w:t xml:space="preserve"> – Основные характеристики корреляционной модели роста региона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и</w:t>
      </w:r>
      <w:r w:rsidRPr="00FB08A6">
        <w:rPr>
          <w:spacing w:val="-1"/>
          <w:sz w:val="28"/>
          <w:szCs w:val="28"/>
        </w:rPr>
        <w:t xml:space="preserve"> </w:t>
      </w:r>
      <w:r w:rsidRPr="00FB08A6">
        <w:rPr>
          <w:sz w:val="28"/>
          <w:szCs w:val="28"/>
        </w:rPr>
        <w:t>результаты корреляционного анализа</w:t>
      </w:r>
      <w:r w:rsidRPr="00FB08A6">
        <w:rPr>
          <w:spacing w:val="-3"/>
          <w:sz w:val="28"/>
          <w:szCs w:val="28"/>
        </w:rPr>
        <w:t xml:space="preserve"> </w:t>
      </w:r>
      <w:r w:rsidRPr="00FB08A6">
        <w:rPr>
          <w:sz w:val="28"/>
          <w:szCs w:val="28"/>
        </w:rPr>
        <w:t>Российской Федерации</w:t>
      </w:r>
      <w:r w:rsidR="007F5D61" w:rsidRPr="007F5D61">
        <w:rPr>
          <w:sz w:val="28"/>
          <w:szCs w:val="28"/>
        </w:rPr>
        <w:t xml:space="preserve"> [19]</w:t>
      </w:r>
    </w:p>
    <w:tbl>
      <w:tblPr>
        <w:tblStyle w:val="TableNormal1"/>
        <w:tblW w:w="927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4050"/>
        <w:gridCol w:w="2160"/>
      </w:tblGrid>
      <w:tr w:rsidR="00FB08A6" w:rsidRPr="00FB08A6" w14:paraId="6ED4FE61" w14:textId="77777777" w:rsidTr="001E0F9A">
        <w:trPr>
          <w:trHeight w:val="60"/>
        </w:trPr>
        <w:tc>
          <w:tcPr>
            <w:tcW w:w="3060" w:type="dxa"/>
          </w:tcPr>
          <w:p w14:paraId="0BDF8449" w14:textId="77777777" w:rsidR="006E4EB0" w:rsidRPr="00FB08A6" w:rsidRDefault="006E4EB0" w:rsidP="001E0F9A">
            <w:pPr>
              <w:pStyle w:val="TableParagraph"/>
              <w:spacing w:line="360" w:lineRule="auto"/>
              <w:ind w:left="284" w:right="284"/>
              <w:contextualSpacing/>
              <w:rPr>
                <w:sz w:val="28"/>
                <w:szCs w:val="28"/>
              </w:rPr>
            </w:pPr>
            <w:proofErr w:type="spellStart"/>
            <w:r w:rsidRPr="00FB08A6">
              <w:rPr>
                <w:sz w:val="28"/>
                <w:szCs w:val="28"/>
              </w:rPr>
              <w:t>Параметр</w:t>
            </w:r>
            <w:proofErr w:type="spellEnd"/>
            <w:r w:rsidRPr="00FB08A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модели</w:t>
            </w:r>
            <w:proofErr w:type="spellEnd"/>
          </w:p>
        </w:tc>
        <w:tc>
          <w:tcPr>
            <w:tcW w:w="4050" w:type="dxa"/>
          </w:tcPr>
          <w:p w14:paraId="18E291A1" w14:textId="77777777" w:rsidR="006E4EB0" w:rsidRPr="00FB08A6" w:rsidRDefault="006E4EB0" w:rsidP="001E0F9A">
            <w:pPr>
              <w:pStyle w:val="TableParagraph"/>
              <w:spacing w:line="360" w:lineRule="auto"/>
              <w:ind w:left="284" w:right="284"/>
              <w:contextualSpacing/>
              <w:rPr>
                <w:sz w:val="28"/>
                <w:szCs w:val="28"/>
              </w:rPr>
            </w:pPr>
            <w:proofErr w:type="spellStart"/>
            <w:r w:rsidRPr="00FB08A6">
              <w:rPr>
                <w:sz w:val="28"/>
                <w:szCs w:val="28"/>
              </w:rPr>
              <w:t>Ожидаемый</w:t>
            </w:r>
            <w:proofErr w:type="spellEnd"/>
            <w:r w:rsidRPr="00FB08A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2160" w:type="dxa"/>
          </w:tcPr>
          <w:p w14:paraId="46F98E4D" w14:textId="77777777" w:rsidR="006E4EB0" w:rsidRPr="00FB08A6" w:rsidRDefault="006E4EB0" w:rsidP="001E0F9A">
            <w:pPr>
              <w:pStyle w:val="TableParagraph"/>
              <w:spacing w:line="360" w:lineRule="auto"/>
              <w:ind w:left="0" w:right="284"/>
              <w:contextualSpacing/>
              <w:rPr>
                <w:sz w:val="28"/>
                <w:szCs w:val="28"/>
              </w:rPr>
            </w:pPr>
            <w:proofErr w:type="spellStart"/>
            <w:r w:rsidRPr="00FB08A6">
              <w:rPr>
                <w:sz w:val="28"/>
                <w:szCs w:val="28"/>
              </w:rPr>
              <w:t>Коэффициент</w:t>
            </w:r>
            <w:proofErr w:type="spellEnd"/>
            <w:r w:rsidRPr="00FB08A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B08A6">
              <w:rPr>
                <w:sz w:val="28"/>
                <w:szCs w:val="28"/>
              </w:rPr>
              <w:t>корреляции</w:t>
            </w:r>
            <w:proofErr w:type="spellEnd"/>
            <w:r w:rsidRPr="00FB08A6">
              <w:rPr>
                <w:spacing w:val="-15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 xml:space="preserve">ВВП </w:t>
            </w:r>
            <w:proofErr w:type="spellStart"/>
            <w:r w:rsidRPr="00FB08A6">
              <w:rPr>
                <w:sz w:val="28"/>
                <w:szCs w:val="28"/>
              </w:rPr>
              <w:t>России</w:t>
            </w:r>
            <w:proofErr w:type="spellEnd"/>
          </w:p>
        </w:tc>
      </w:tr>
      <w:tr w:rsidR="00FB08A6" w:rsidRPr="00FB08A6" w14:paraId="71538CC7" w14:textId="77777777" w:rsidTr="001E0F9A">
        <w:trPr>
          <w:trHeight w:val="60"/>
        </w:trPr>
        <w:tc>
          <w:tcPr>
            <w:tcW w:w="3060" w:type="dxa"/>
          </w:tcPr>
          <w:p w14:paraId="7C2FCA58" w14:textId="77777777" w:rsidR="006E4EB0" w:rsidRPr="00FB08A6" w:rsidRDefault="006E4EB0" w:rsidP="00A40DCF">
            <w:pPr>
              <w:pStyle w:val="TableParagraph"/>
              <w:spacing w:line="360" w:lineRule="auto"/>
              <w:ind w:left="284" w:right="28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>Внутренние инвестиции</w:t>
            </w:r>
            <w:r w:rsidRPr="00FB08A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в</w:t>
            </w:r>
            <w:r w:rsidRPr="00FB08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основной</w:t>
            </w:r>
            <w:r w:rsidRPr="00FB08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капитал</w:t>
            </w:r>
          </w:p>
        </w:tc>
        <w:tc>
          <w:tcPr>
            <w:tcW w:w="4050" w:type="dxa"/>
          </w:tcPr>
          <w:p w14:paraId="50727C97" w14:textId="77777777" w:rsidR="006E4EB0" w:rsidRPr="00FB08A6" w:rsidRDefault="006E4EB0" w:rsidP="00A40DCF">
            <w:pPr>
              <w:pStyle w:val="TableParagraph"/>
              <w:spacing w:line="360" w:lineRule="auto"/>
              <w:ind w:left="284" w:right="28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B08A6">
              <w:rPr>
                <w:sz w:val="28"/>
                <w:szCs w:val="28"/>
                <w:lang w:val="ru-RU"/>
              </w:rPr>
              <w:t>Рост внутренних инвестиций</w:t>
            </w:r>
            <w:r w:rsidRPr="00FB08A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приводит</w:t>
            </w:r>
            <w:r w:rsidRPr="00FB08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к росту</w:t>
            </w:r>
            <w:r w:rsidRPr="00FB08A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B08A6">
              <w:rPr>
                <w:sz w:val="28"/>
                <w:szCs w:val="28"/>
                <w:lang w:val="ru-RU"/>
              </w:rPr>
              <w:t>ВВП</w:t>
            </w:r>
          </w:p>
        </w:tc>
        <w:tc>
          <w:tcPr>
            <w:tcW w:w="2160" w:type="dxa"/>
          </w:tcPr>
          <w:p w14:paraId="532298FA" w14:textId="77777777" w:rsidR="006E4EB0" w:rsidRPr="00FB08A6" w:rsidRDefault="006E4EB0" w:rsidP="00A40DCF">
            <w:pPr>
              <w:pStyle w:val="TableParagraph"/>
              <w:spacing w:line="360" w:lineRule="auto"/>
              <w:ind w:left="284" w:right="284"/>
              <w:contextualSpacing/>
              <w:jc w:val="both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0,996</w:t>
            </w:r>
          </w:p>
        </w:tc>
      </w:tr>
    </w:tbl>
    <w:p w14:paraId="10E3CC84" w14:textId="77777777" w:rsidR="00F31274" w:rsidRDefault="00F31274" w:rsidP="00B02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6CD999" w14:textId="77777777" w:rsidR="00F31274" w:rsidRDefault="00F31274" w:rsidP="00B02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F58588" w14:textId="77777777" w:rsidR="00F31274" w:rsidRDefault="00F31274" w:rsidP="00B02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CD7F4D" w14:textId="20E4A0B2" w:rsidR="00B02B8E" w:rsidRPr="006C381D" w:rsidRDefault="00B02B8E" w:rsidP="00B02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6C381D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</w:t>
      </w:r>
      <w:r>
        <w:rPr>
          <w:rFonts w:ascii="Times New Roman" w:hAnsi="Times New Roman" w:cs="Times New Roman"/>
          <w:sz w:val="28"/>
          <w:szCs w:val="28"/>
        </w:rPr>
        <w:t>15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20"/>
        <w:gridCol w:w="4080"/>
        <w:gridCol w:w="2150"/>
      </w:tblGrid>
      <w:tr w:rsidR="00B02B8E" w14:paraId="20FED556" w14:textId="77777777" w:rsidTr="001E0F9A">
        <w:tc>
          <w:tcPr>
            <w:tcW w:w="3120" w:type="dxa"/>
          </w:tcPr>
          <w:p w14:paraId="715E3466" w14:textId="75656BEE" w:rsidR="00B02B8E" w:rsidRDefault="00B02B8E" w:rsidP="001E0F9A">
            <w:pPr>
              <w:pStyle w:val="BodyText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Параметр</w:t>
            </w:r>
            <w:r w:rsidRPr="00FB08A6">
              <w:rPr>
                <w:spacing w:val="-3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модели</w:t>
            </w:r>
          </w:p>
        </w:tc>
        <w:tc>
          <w:tcPr>
            <w:tcW w:w="4080" w:type="dxa"/>
          </w:tcPr>
          <w:p w14:paraId="460D1236" w14:textId="4EEA8AA3" w:rsidR="00B02B8E" w:rsidRDefault="00B02B8E" w:rsidP="001E0F9A">
            <w:pPr>
              <w:pStyle w:val="BodyText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Ожидаемый</w:t>
            </w:r>
            <w:r w:rsidRPr="00FB08A6">
              <w:rPr>
                <w:spacing w:val="-4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результат</w:t>
            </w:r>
          </w:p>
        </w:tc>
        <w:tc>
          <w:tcPr>
            <w:tcW w:w="2150" w:type="dxa"/>
          </w:tcPr>
          <w:p w14:paraId="7E807469" w14:textId="16D56EC0" w:rsidR="00B02B8E" w:rsidRDefault="00B02B8E" w:rsidP="001E0F9A">
            <w:pPr>
              <w:pStyle w:val="BodyText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Коэффициент</w:t>
            </w:r>
            <w:r w:rsidRPr="00FB08A6">
              <w:rPr>
                <w:spacing w:val="1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корреляции</w:t>
            </w:r>
            <w:r w:rsidRPr="00FB08A6">
              <w:rPr>
                <w:spacing w:val="-15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ВВП России</w:t>
            </w:r>
          </w:p>
        </w:tc>
      </w:tr>
      <w:tr w:rsidR="00F31274" w14:paraId="293B0B7E" w14:textId="77777777" w:rsidTr="001E0F9A">
        <w:tc>
          <w:tcPr>
            <w:tcW w:w="3120" w:type="dxa"/>
          </w:tcPr>
          <w:p w14:paraId="1B5B5B32" w14:textId="5276048E" w:rsidR="00F31274" w:rsidRPr="00FB08A6" w:rsidRDefault="00F31274" w:rsidP="001E0F9A">
            <w:pPr>
              <w:pStyle w:val="BodyText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Инвестиции в основной</w:t>
            </w:r>
            <w:r w:rsidRPr="00FB08A6">
              <w:rPr>
                <w:spacing w:val="-58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капитал организаций с</w:t>
            </w:r>
            <w:r w:rsidRPr="00FB08A6">
              <w:rPr>
                <w:spacing w:val="1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участием иностранного</w:t>
            </w:r>
            <w:r w:rsidRPr="00FB08A6">
              <w:rPr>
                <w:spacing w:val="-57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капитала</w:t>
            </w:r>
          </w:p>
        </w:tc>
        <w:tc>
          <w:tcPr>
            <w:tcW w:w="4080" w:type="dxa"/>
          </w:tcPr>
          <w:p w14:paraId="1AC64D15" w14:textId="14999F3E" w:rsidR="00F31274" w:rsidRPr="00FB08A6" w:rsidRDefault="00F31274" w:rsidP="001E0F9A">
            <w:pPr>
              <w:pStyle w:val="BodyText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Рост инвестиций в основной</w:t>
            </w:r>
            <w:r w:rsidRPr="00FB08A6">
              <w:rPr>
                <w:spacing w:val="1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капитал организаций с участием</w:t>
            </w:r>
            <w:r w:rsidRPr="00FB08A6">
              <w:rPr>
                <w:spacing w:val="1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 xml:space="preserve">иностранного капитала </w:t>
            </w:r>
            <w:r>
              <w:rPr>
                <w:sz w:val="28"/>
                <w:szCs w:val="28"/>
              </w:rPr>
              <w:t>ведет к росту</w:t>
            </w:r>
            <w:r w:rsidRPr="00FB08A6">
              <w:rPr>
                <w:spacing w:val="-5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ВВП</w:t>
            </w:r>
          </w:p>
        </w:tc>
        <w:tc>
          <w:tcPr>
            <w:tcW w:w="2150" w:type="dxa"/>
          </w:tcPr>
          <w:p w14:paraId="4487CFC8" w14:textId="647ED753" w:rsidR="00F31274" w:rsidRPr="00FB08A6" w:rsidRDefault="00F31274" w:rsidP="001E0F9A">
            <w:pPr>
              <w:pStyle w:val="BodyText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0,988</w:t>
            </w:r>
          </w:p>
        </w:tc>
      </w:tr>
      <w:tr w:rsidR="00F31274" w14:paraId="7DE59B7C" w14:textId="77777777" w:rsidTr="001E0F9A">
        <w:tc>
          <w:tcPr>
            <w:tcW w:w="3120" w:type="dxa"/>
          </w:tcPr>
          <w:p w14:paraId="725D31E6" w14:textId="71178821" w:rsidR="00F31274" w:rsidRPr="00FB08A6" w:rsidRDefault="00F31274" w:rsidP="001E0F9A">
            <w:pPr>
              <w:pStyle w:val="BodyText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Численность</w:t>
            </w:r>
            <w:r w:rsidRPr="00FB08A6">
              <w:rPr>
                <w:spacing w:val="-4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занятых</w:t>
            </w:r>
          </w:p>
        </w:tc>
        <w:tc>
          <w:tcPr>
            <w:tcW w:w="4080" w:type="dxa"/>
          </w:tcPr>
          <w:p w14:paraId="7C503817" w14:textId="2ECE594B" w:rsidR="00F31274" w:rsidRPr="00FB08A6" w:rsidRDefault="00F31274" w:rsidP="001E0F9A">
            <w:pPr>
              <w:pStyle w:val="BodyText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Рост численности занятых</w:t>
            </w:r>
            <w:r w:rsidRPr="00FB08A6">
              <w:rPr>
                <w:spacing w:val="-58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приводит</w:t>
            </w:r>
            <w:r w:rsidRPr="00FB08A6">
              <w:rPr>
                <w:spacing w:val="-1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к росту</w:t>
            </w:r>
            <w:r w:rsidRPr="00FB08A6">
              <w:rPr>
                <w:spacing w:val="-7"/>
                <w:sz w:val="28"/>
                <w:szCs w:val="28"/>
              </w:rPr>
              <w:t xml:space="preserve"> </w:t>
            </w:r>
            <w:r w:rsidRPr="00FB08A6">
              <w:rPr>
                <w:sz w:val="28"/>
                <w:szCs w:val="28"/>
              </w:rPr>
              <w:t>ВВП</w:t>
            </w:r>
          </w:p>
        </w:tc>
        <w:tc>
          <w:tcPr>
            <w:tcW w:w="2150" w:type="dxa"/>
          </w:tcPr>
          <w:p w14:paraId="2C84CE28" w14:textId="3D445D1A" w:rsidR="00F31274" w:rsidRPr="00FB08A6" w:rsidRDefault="00F31274" w:rsidP="001E0F9A">
            <w:pPr>
              <w:pStyle w:val="BodyText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FB08A6">
              <w:rPr>
                <w:sz w:val="28"/>
                <w:szCs w:val="28"/>
              </w:rPr>
              <w:t>0,921</w:t>
            </w:r>
          </w:p>
        </w:tc>
      </w:tr>
    </w:tbl>
    <w:p w14:paraId="099E6C29" w14:textId="77777777" w:rsidR="0075233A" w:rsidRDefault="0075233A" w:rsidP="00A40DCF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</w:p>
    <w:p w14:paraId="06AD6EA1" w14:textId="335DCA72" w:rsidR="006E4EB0" w:rsidRPr="00FB08A6" w:rsidRDefault="006E4EB0" w:rsidP="00DA10A5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Данные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таблицы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свидетельствуют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о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высокой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зависимости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ВВП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от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инвестиций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в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основной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капитал,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как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национальных,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так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и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иностранных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компаний.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Можно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сделать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вывод,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что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численность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занятых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оказывает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наибольшее</w:t>
      </w:r>
      <w:r w:rsidRPr="00FB08A6">
        <w:rPr>
          <w:spacing w:val="-1"/>
          <w:sz w:val="28"/>
          <w:szCs w:val="28"/>
        </w:rPr>
        <w:t xml:space="preserve"> </w:t>
      </w:r>
      <w:r w:rsidRPr="00FB08A6">
        <w:rPr>
          <w:sz w:val="28"/>
          <w:szCs w:val="28"/>
        </w:rPr>
        <w:t>влияние на ВВП</w:t>
      </w:r>
      <w:r w:rsidRPr="00FB08A6">
        <w:rPr>
          <w:spacing w:val="-2"/>
          <w:sz w:val="28"/>
          <w:szCs w:val="28"/>
        </w:rPr>
        <w:t xml:space="preserve"> </w:t>
      </w:r>
      <w:r w:rsidRPr="00FB08A6">
        <w:rPr>
          <w:sz w:val="28"/>
          <w:szCs w:val="28"/>
        </w:rPr>
        <w:t>России.</w:t>
      </w:r>
    </w:p>
    <w:p w14:paraId="312DA12C" w14:textId="40AE5067" w:rsidR="006E4EB0" w:rsidRPr="00FB08A6" w:rsidRDefault="006E4EB0" w:rsidP="00A40DCF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Инвестиционное сотрудничество России со странами ближнего зарубежья</w:t>
      </w:r>
      <w:r w:rsidRPr="00FB08A6">
        <w:rPr>
          <w:spacing w:val="-67"/>
          <w:sz w:val="28"/>
          <w:szCs w:val="28"/>
        </w:rPr>
        <w:t xml:space="preserve"> </w:t>
      </w:r>
      <w:r w:rsidRPr="00FB08A6">
        <w:rPr>
          <w:sz w:val="28"/>
          <w:szCs w:val="28"/>
        </w:rPr>
        <w:t>служит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одним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из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основных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средств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стабилизации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дальнейшего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развития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экономики</w:t>
      </w:r>
      <w:r w:rsidRPr="00FB08A6">
        <w:rPr>
          <w:spacing w:val="42"/>
          <w:sz w:val="28"/>
          <w:szCs w:val="28"/>
        </w:rPr>
        <w:t xml:space="preserve"> </w:t>
      </w:r>
      <w:r w:rsidRPr="00FB08A6">
        <w:rPr>
          <w:sz w:val="28"/>
          <w:szCs w:val="28"/>
        </w:rPr>
        <w:t>страны.</w:t>
      </w:r>
      <w:r w:rsidRPr="00FB08A6">
        <w:rPr>
          <w:spacing w:val="41"/>
          <w:sz w:val="28"/>
          <w:szCs w:val="28"/>
        </w:rPr>
        <w:t xml:space="preserve"> </w:t>
      </w:r>
      <w:r w:rsidRPr="00FB08A6">
        <w:rPr>
          <w:sz w:val="28"/>
          <w:szCs w:val="28"/>
        </w:rPr>
        <w:t>Последнее</w:t>
      </w:r>
      <w:r w:rsidRPr="00FB08A6">
        <w:rPr>
          <w:spacing w:val="40"/>
          <w:sz w:val="28"/>
          <w:szCs w:val="28"/>
        </w:rPr>
        <w:t xml:space="preserve"> </w:t>
      </w:r>
      <w:r w:rsidRPr="00FB08A6">
        <w:rPr>
          <w:sz w:val="28"/>
          <w:szCs w:val="28"/>
        </w:rPr>
        <w:t>не</w:t>
      </w:r>
      <w:r w:rsidRPr="00FB08A6">
        <w:rPr>
          <w:spacing w:val="42"/>
          <w:sz w:val="28"/>
          <w:szCs w:val="28"/>
        </w:rPr>
        <w:t xml:space="preserve"> </w:t>
      </w:r>
      <w:r w:rsidRPr="00FB08A6">
        <w:rPr>
          <w:sz w:val="28"/>
          <w:szCs w:val="28"/>
        </w:rPr>
        <w:t>может</w:t>
      </w:r>
      <w:r w:rsidRPr="00FB08A6">
        <w:rPr>
          <w:spacing w:val="40"/>
          <w:sz w:val="28"/>
          <w:szCs w:val="28"/>
        </w:rPr>
        <w:t xml:space="preserve"> </w:t>
      </w:r>
      <w:r w:rsidRPr="00FB08A6">
        <w:rPr>
          <w:sz w:val="28"/>
          <w:szCs w:val="28"/>
        </w:rPr>
        <w:t>осуществляться</w:t>
      </w:r>
      <w:r w:rsidRPr="00FB08A6">
        <w:rPr>
          <w:spacing w:val="42"/>
          <w:sz w:val="28"/>
          <w:szCs w:val="28"/>
        </w:rPr>
        <w:t xml:space="preserve"> </w:t>
      </w:r>
      <w:r w:rsidRPr="00FB08A6">
        <w:rPr>
          <w:sz w:val="28"/>
          <w:szCs w:val="28"/>
        </w:rPr>
        <w:t>успешно</w:t>
      </w:r>
      <w:r w:rsidRPr="00FB08A6">
        <w:rPr>
          <w:spacing w:val="40"/>
          <w:sz w:val="28"/>
          <w:szCs w:val="28"/>
        </w:rPr>
        <w:t xml:space="preserve"> </w:t>
      </w:r>
      <w:r w:rsidRPr="00FB08A6">
        <w:rPr>
          <w:sz w:val="28"/>
          <w:szCs w:val="28"/>
        </w:rPr>
        <w:t>без согласованной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экономической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политики,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учитывающей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специализацию,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кооперацию и производство тех видов продукции, которые необходимы этим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странам.</w:t>
      </w:r>
    </w:p>
    <w:p w14:paraId="40A34E06" w14:textId="62882B9F" w:rsidR="006E4EB0" w:rsidRDefault="006E4EB0" w:rsidP="00A40DCF">
      <w:pPr>
        <w:pStyle w:val="BodyText"/>
        <w:spacing w:line="360" w:lineRule="auto"/>
        <w:ind w:firstLine="709"/>
        <w:contextualSpacing/>
        <w:rPr>
          <w:bCs/>
          <w:sz w:val="28"/>
          <w:szCs w:val="28"/>
        </w:rPr>
      </w:pPr>
      <w:bookmarkStart w:id="38" w:name="_Hlk118959162"/>
      <w:r w:rsidRPr="00FB08A6">
        <w:rPr>
          <w:sz w:val="28"/>
          <w:szCs w:val="28"/>
        </w:rPr>
        <w:t>Для привлечения иностранных инвесторов к деятельности на конкретных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территориях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следует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использовать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механизм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создания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свободных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экономических зон.</w:t>
      </w:r>
      <w:r w:rsidR="00463A5A">
        <w:rPr>
          <w:sz w:val="28"/>
          <w:szCs w:val="28"/>
        </w:rPr>
        <w:t xml:space="preserve"> </w:t>
      </w:r>
      <w:r w:rsidR="00463A5A">
        <w:rPr>
          <w:bCs/>
          <w:sz w:val="28"/>
          <w:szCs w:val="28"/>
        </w:rPr>
        <w:t>Ч</w:t>
      </w:r>
      <w:r w:rsidR="00463A5A" w:rsidRPr="001F64FC">
        <w:rPr>
          <w:bCs/>
          <w:sz w:val="28"/>
          <w:szCs w:val="28"/>
        </w:rPr>
        <w:t>астичная или полная ликвидация взаимоисключающего фактора существования особых экономических зон и зон территориального развития в рамках одного региона</w:t>
      </w:r>
      <w:r w:rsidR="00463A5A">
        <w:rPr>
          <w:bCs/>
          <w:sz w:val="28"/>
          <w:szCs w:val="28"/>
        </w:rPr>
        <w:t xml:space="preserve"> будет способствовать созданию развитой инфраструктуры внутри регионов, что позволит наращивать инвестиционный потенциал поступательно, подняв процент окупаемости вкладываемых в данные территории ПИИ. Данная стратегия также поспособствует </w:t>
      </w:r>
      <w:r w:rsidR="00463A5A">
        <w:rPr>
          <w:bCs/>
          <w:sz w:val="28"/>
          <w:szCs w:val="28"/>
        </w:rPr>
        <w:lastRenderedPageBreak/>
        <w:t xml:space="preserve">модернизации национальных производств, присутствующих в регионе, распространению принципов </w:t>
      </w:r>
      <w:r w:rsidR="00463A5A">
        <w:rPr>
          <w:bCs/>
          <w:sz w:val="28"/>
          <w:szCs w:val="28"/>
          <w:lang w:val="en-US"/>
        </w:rPr>
        <w:t>ESG</w:t>
      </w:r>
      <w:r w:rsidR="00463A5A" w:rsidRPr="00463A5A">
        <w:rPr>
          <w:bCs/>
          <w:sz w:val="28"/>
          <w:szCs w:val="28"/>
        </w:rPr>
        <w:t xml:space="preserve">, </w:t>
      </w:r>
      <w:r w:rsidR="00463A5A">
        <w:rPr>
          <w:bCs/>
          <w:sz w:val="28"/>
          <w:szCs w:val="28"/>
        </w:rPr>
        <w:t>«зеленых» технологий, а также</w:t>
      </w:r>
      <w:r w:rsidR="009F02BC">
        <w:rPr>
          <w:bCs/>
          <w:sz w:val="28"/>
          <w:szCs w:val="28"/>
        </w:rPr>
        <w:t xml:space="preserve"> поможет</w:t>
      </w:r>
      <w:r w:rsidR="00463A5A">
        <w:rPr>
          <w:bCs/>
          <w:sz w:val="28"/>
          <w:szCs w:val="28"/>
        </w:rPr>
        <w:t xml:space="preserve"> привлечь больше высококвалифицированной рабочей силы, что позволит </w:t>
      </w:r>
      <w:r w:rsidR="002A7BEF" w:rsidRPr="001F64FC">
        <w:rPr>
          <w:bCs/>
          <w:sz w:val="28"/>
          <w:szCs w:val="28"/>
        </w:rPr>
        <w:t>зон</w:t>
      </w:r>
      <w:r w:rsidR="00DC6EB9">
        <w:rPr>
          <w:bCs/>
          <w:sz w:val="28"/>
          <w:szCs w:val="28"/>
        </w:rPr>
        <w:t>ам</w:t>
      </w:r>
      <w:r w:rsidR="002A7BEF" w:rsidRPr="001F64FC">
        <w:rPr>
          <w:bCs/>
          <w:sz w:val="28"/>
          <w:szCs w:val="28"/>
        </w:rPr>
        <w:t xml:space="preserve"> территориального развития</w:t>
      </w:r>
      <w:r w:rsidR="002A7BEF">
        <w:rPr>
          <w:bCs/>
          <w:sz w:val="28"/>
          <w:szCs w:val="28"/>
        </w:rPr>
        <w:t xml:space="preserve"> избавиться от данного статуса и перейти на самоокупаемость.</w:t>
      </w:r>
    </w:p>
    <w:p w14:paraId="3816C47A" w14:textId="37CB9217" w:rsidR="00F100C1" w:rsidRDefault="008F06B4" w:rsidP="00B234F4">
      <w:pPr>
        <w:pStyle w:val="BodyText"/>
        <w:spacing w:line="360" w:lineRule="auto"/>
        <w:ind w:firstLine="706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F06B4">
        <w:rPr>
          <w:bCs/>
          <w:sz w:val="28"/>
          <w:szCs w:val="28"/>
        </w:rPr>
        <w:t>недрение гибкого законодательно закрепленного инвестиционного каталога</w:t>
      </w:r>
      <w:r>
        <w:rPr>
          <w:bCs/>
          <w:sz w:val="28"/>
          <w:szCs w:val="28"/>
        </w:rPr>
        <w:t xml:space="preserve">, другими словами, </w:t>
      </w:r>
      <w:r w:rsidRPr="008F06B4">
        <w:rPr>
          <w:bCs/>
          <w:sz w:val="28"/>
          <w:szCs w:val="28"/>
        </w:rPr>
        <w:t>списка доступных для ПИИ отраслей, подверженного пересмотру в соответствии с экономическими тенденциями в мире</w:t>
      </w:r>
      <w:r>
        <w:rPr>
          <w:bCs/>
          <w:sz w:val="28"/>
          <w:szCs w:val="28"/>
        </w:rPr>
        <w:t xml:space="preserve"> также не только благотворно повлияет на международный имидж России на мировой арене, но также поможет </w:t>
      </w:r>
      <w:r w:rsidRPr="008F06B4">
        <w:rPr>
          <w:bCs/>
          <w:sz w:val="28"/>
          <w:szCs w:val="28"/>
        </w:rPr>
        <w:t>модерниз</w:t>
      </w:r>
      <w:r>
        <w:rPr>
          <w:bCs/>
          <w:sz w:val="28"/>
          <w:szCs w:val="28"/>
        </w:rPr>
        <w:t>ировать</w:t>
      </w:r>
      <w:r w:rsidRPr="008F06B4">
        <w:rPr>
          <w:bCs/>
          <w:sz w:val="28"/>
          <w:szCs w:val="28"/>
        </w:rPr>
        <w:t xml:space="preserve"> промышленны</w:t>
      </w:r>
      <w:r>
        <w:rPr>
          <w:bCs/>
          <w:sz w:val="28"/>
          <w:szCs w:val="28"/>
        </w:rPr>
        <w:t>е</w:t>
      </w:r>
      <w:r w:rsidRPr="008F06B4">
        <w:rPr>
          <w:bCs/>
          <w:sz w:val="28"/>
          <w:szCs w:val="28"/>
        </w:rPr>
        <w:t xml:space="preserve"> и производственно-сбытовы</w:t>
      </w:r>
      <w:r>
        <w:rPr>
          <w:bCs/>
          <w:sz w:val="28"/>
          <w:szCs w:val="28"/>
        </w:rPr>
        <w:t>е</w:t>
      </w:r>
      <w:r w:rsidRPr="008F06B4">
        <w:rPr>
          <w:bCs/>
          <w:sz w:val="28"/>
          <w:szCs w:val="28"/>
        </w:rPr>
        <w:t xml:space="preserve"> цепоч</w:t>
      </w:r>
      <w:r>
        <w:rPr>
          <w:bCs/>
          <w:sz w:val="28"/>
          <w:szCs w:val="28"/>
        </w:rPr>
        <w:t>ки</w:t>
      </w:r>
      <w:r w:rsidRPr="008F06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внутреннего рынка и рынка экспорта</w:t>
      </w:r>
      <w:r w:rsidRPr="008F06B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Список приоритетных направлений привлечения иностранных инвестиций на основе анализа территориальных особенностей РФ, рыночного климата, современных экономических тенденций поможет отказать</w:t>
      </w:r>
      <w:r w:rsidR="00DC6EB9">
        <w:rPr>
          <w:bCs/>
          <w:sz w:val="28"/>
          <w:szCs w:val="28"/>
        </w:rPr>
        <w:t>ся</w:t>
      </w:r>
      <w:r>
        <w:rPr>
          <w:bCs/>
          <w:sz w:val="28"/>
          <w:szCs w:val="28"/>
        </w:rPr>
        <w:t xml:space="preserve"> от производств невыгодных или не пользующих</w:t>
      </w:r>
      <w:r w:rsidR="00DC6EB9">
        <w:rPr>
          <w:bCs/>
          <w:sz w:val="28"/>
          <w:szCs w:val="28"/>
        </w:rPr>
        <w:t>ся</w:t>
      </w:r>
      <w:r>
        <w:rPr>
          <w:bCs/>
          <w:sz w:val="28"/>
          <w:szCs w:val="28"/>
        </w:rPr>
        <w:t xml:space="preserve"> спросом у иностранных вкладчиков, поможет конкретизировать и уточнить производственные подотрасли</w:t>
      </w:r>
      <w:r w:rsidR="008E7E93">
        <w:rPr>
          <w:bCs/>
          <w:sz w:val="28"/>
          <w:szCs w:val="28"/>
        </w:rPr>
        <w:t xml:space="preserve"> способные обеспечить</w:t>
      </w:r>
      <w:r>
        <w:rPr>
          <w:bCs/>
          <w:sz w:val="28"/>
          <w:szCs w:val="28"/>
        </w:rPr>
        <w:t xml:space="preserve"> прибыль для России в долгосрочной перспективе.</w:t>
      </w:r>
      <w:r w:rsidR="001A5E74">
        <w:rPr>
          <w:bCs/>
          <w:sz w:val="28"/>
          <w:szCs w:val="28"/>
        </w:rPr>
        <w:t xml:space="preserve"> Фактор создания подобного каталога по примеру опыта Китая будет также содействовать</w:t>
      </w:r>
      <w:r w:rsidR="001A5E74" w:rsidRPr="001A5E74">
        <w:rPr>
          <w:bCs/>
          <w:sz w:val="28"/>
          <w:szCs w:val="28"/>
        </w:rPr>
        <w:t xml:space="preserve"> комплексному развитию сферы услуг и производственного сектора.</w:t>
      </w:r>
      <w:r w:rsidR="001A5E74">
        <w:rPr>
          <w:bCs/>
          <w:sz w:val="28"/>
          <w:szCs w:val="28"/>
        </w:rPr>
        <w:t xml:space="preserve"> Данная мера </w:t>
      </w:r>
      <w:r w:rsidR="001A5E74" w:rsidRPr="001A5E74">
        <w:rPr>
          <w:bCs/>
          <w:sz w:val="28"/>
          <w:szCs w:val="28"/>
        </w:rPr>
        <w:t xml:space="preserve">является важной </w:t>
      </w:r>
      <w:r w:rsidR="001A5E74">
        <w:rPr>
          <w:bCs/>
          <w:sz w:val="28"/>
          <w:szCs w:val="28"/>
        </w:rPr>
        <w:t>составляющей</w:t>
      </w:r>
      <w:r w:rsidR="001A5E74" w:rsidRPr="001A5E74">
        <w:rPr>
          <w:bCs/>
          <w:sz w:val="28"/>
          <w:szCs w:val="28"/>
        </w:rPr>
        <w:t xml:space="preserve"> по стабилизации иностранных инвестиций в текущей ситуации, которая не только </w:t>
      </w:r>
      <w:r w:rsidR="001A5E74">
        <w:rPr>
          <w:bCs/>
          <w:sz w:val="28"/>
          <w:szCs w:val="28"/>
        </w:rPr>
        <w:t>подтвердит</w:t>
      </w:r>
      <w:r w:rsidR="001A5E74" w:rsidRPr="001A5E74">
        <w:rPr>
          <w:bCs/>
          <w:sz w:val="28"/>
          <w:szCs w:val="28"/>
        </w:rPr>
        <w:t xml:space="preserve"> высокоуровнев</w:t>
      </w:r>
      <w:r w:rsidR="001A5E74">
        <w:rPr>
          <w:bCs/>
          <w:sz w:val="28"/>
          <w:szCs w:val="28"/>
        </w:rPr>
        <w:t>ую</w:t>
      </w:r>
      <w:r w:rsidR="001A5E74" w:rsidRPr="001A5E74">
        <w:rPr>
          <w:bCs/>
          <w:sz w:val="28"/>
          <w:szCs w:val="28"/>
        </w:rPr>
        <w:t xml:space="preserve"> открытост</w:t>
      </w:r>
      <w:r w:rsidR="001A5E74">
        <w:rPr>
          <w:bCs/>
          <w:sz w:val="28"/>
          <w:szCs w:val="28"/>
        </w:rPr>
        <w:t>ь России к зарубежным инвесторам</w:t>
      </w:r>
      <w:r w:rsidR="001A5E74" w:rsidRPr="001A5E74">
        <w:rPr>
          <w:bCs/>
          <w:sz w:val="28"/>
          <w:szCs w:val="28"/>
        </w:rPr>
        <w:t>, но и помо</w:t>
      </w:r>
      <w:r w:rsidR="001A5E74">
        <w:rPr>
          <w:bCs/>
          <w:sz w:val="28"/>
          <w:szCs w:val="28"/>
        </w:rPr>
        <w:t>жет</w:t>
      </w:r>
      <w:r w:rsidR="001A5E74" w:rsidRPr="001A5E74">
        <w:rPr>
          <w:bCs/>
          <w:sz w:val="28"/>
          <w:szCs w:val="28"/>
        </w:rPr>
        <w:t xml:space="preserve"> стабилизировать иностранные инвестиции, оптимизировать структуру инвестиций и укрепить ожидания и доверие иностранного капитала</w:t>
      </w:r>
      <w:r w:rsidR="001A5E74">
        <w:rPr>
          <w:bCs/>
          <w:sz w:val="28"/>
          <w:szCs w:val="28"/>
        </w:rPr>
        <w:t xml:space="preserve"> к РФ.</w:t>
      </w:r>
      <w:bookmarkEnd w:id="38"/>
    </w:p>
    <w:p w14:paraId="4498C340" w14:textId="1C204EEE" w:rsidR="00816499" w:rsidRPr="00816499" w:rsidRDefault="00816499" w:rsidP="00B234F4">
      <w:pPr>
        <w:pStyle w:val="BodyText"/>
        <w:spacing w:line="360" w:lineRule="auto"/>
        <w:ind w:firstLine="706"/>
        <w:contextualSpacing/>
        <w:rPr>
          <w:bCs/>
          <w:sz w:val="28"/>
          <w:szCs w:val="28"/>
        </w:rPr>
      </w:pPr>
      <w:r w:rsidRPr="00816499">
        <w:rPr>
          <w:bCs/>
          <w:sz w:val="28"/>
          <w:szCs w:val="28"/>
        </w:rPr>
        <w:t xml:space="preserve">Как видно из </w:t>
      </w:r>
      <w:r>
        <w:rPr>
          <w:bCs/>
          <w:sz w:val="28"/>
          <w:szCs w:val="28"/>
        </w:rPr>
        <w:t xml:space="preserve">данных </w:t>
      </w:r>
      <w:r w:rsidRPr="00816499">
        <w:rPr>
          <w:bCs/>
          <w:sz w:val="28"/>
          <w:szCs w:val="28"/>
        </w:rPr>
        <w:t xml:space="preserve">таблицы </w:t>
      </w:r>
      <w:r w:rsidR="00B234F4">
        <w:rPr>
          <w:bCs/>
          <w:sz w:val="28"/>
          <w:szCs w:val="28"/>
        </w:rPr>
        <w:t>16</w:t>
      </w:r>
      <w:r w:rsidRPr="00816499">
        <w:rPr>
          <w:bCs/>
          <w:sz w:val="28"/>
          <w:szCs w:val="28"/>
        </w:rPr>
        <w:t xml:space="preserve">, согласно ежегодно составляемому рейтингу прибыльности ОЭЗ FDI </w:t>
      </w:r>
      <w:proofErr w:type="spellStart"/>
      <w:r w:rsidRPr="00816499">
        <w:rPr>
          <w:bCs/>
          <w:sz w:val="28"/>
          <w:szCs w:val="28"/>
        </w:rPr>
        <w:t>Inteligence</w:t>
      </w:r>
      <w:proofErr w:type="spellEnd"/>
      <w:r w:rsidRPr="00816499">
        <w:rPr>
          <w:bCs/>
          <w:sz w:val="28"/>
          <w:szCs w:val="28"/>
        </w:rPr>
        <w:t xml:space="preserve"> статус дубайского </w:t>
      </w:r>
      <w:proofErr w:type="spellStart"/>
      <w:r w:rsidRPr="00816499">
        <w:rPr>
          <w:bCs/>
          <w:sz w:val="28"/>
          <w:szCs w:val="28"/>
        </w:rPr>
        <w:t>мультитоварного</w:t>
      </w:r>
      <w:proofErr w:type="spellEnd"/>
      <w:r w:rsidRPr="00816499">
        <w:rPr>
          <w:bCs/>
          <w:sz w:val="28"/>
          <w:szCs w:val="28"/>
        </w:rPr>
        <w:t xml:space="preserve"> центра (DMCC) как лучшей в мире свободной зоны остается неизменным. Восьмой год подряд крупнейшая свободная зона ОАЭ получила звание «Глобальная свободная зона года», а позиции особых экономических </w:t>
      </w:r>
      <w:r w:rsidRPr="00816499">
        <w:rPr>
          <w:bCs/>
          <w:sz w:val="28"/>
          <w:szCs w:val="28"/>
        </w:rPr>
        <w:lastRenderedPageBreak/>
        <w:t>зон (ОЭЗ) в мире укрепляются благодаря необходимости масштабирования</w:t>
      </w:r>
      <w:r w:rsidR="009F02BC">
        <w:rPr>
          <w:bCs/>
          <w:sz w:val="28"/>
          <w:szCs w:val="28"/>
        </w:rPr>
        <w:t xml:space="preserve"> экономических усилий</w:t>
      </w:r>
      <w:r w:rsidRPr="00816499">
        <w:rPr>
          <w:bCs/>
          <w:sz w:val="28"/>
          <w:szCs w:val="28"/>
        </w:rPr>
        <w:t xml:space="preserve"> в перспективных секторах.</w:t>
      </w:r>
    </w:p>
    <w:p w14:paraId="17B05F57" w14:textId="41E81427" w:rsidR="00816499" w:rsidRDefault="00816499" w:rsidP="00B234F4">
      <w:pPr>
        <w:pStyle w:val="BodyText"/>
        <w:spacing w:line="360" w:lineRule="auto"/>
        <w:ind w:firstLine="706"/>
        <w:contextualSpacing/>
        <w:rPr>
          <w:bCs/>
          <w:sz w:val="28"/>
          <w:szCs w:val="28"/>
        </w:rPr>
      </w:pPr>
      <w:r w:rsidRPr="00816499">
        <w:rPr>
          <w:bCs/>
          <w:sz w:val="28"/>
          <w:szCs w:val="28"/>
        </w:rPr>
        <w:t xml:space="preserve">В то время как DMCC возглавила рейтинг, китайская зона свободной торговли Далянь и польская специальная экономическая зона Катовице заняли второе и третье места в глобальном </w:t>
      </w:r>
      <w:r w:rsidR="009E0DFF">
        <w:rPr>
          <w:bCs/>
          <w:sz w:val="28"/>
          <w:szCs w:val="28"/>
        </w:rPr>
        <w:t xml:space="preserve">рейтинге </w:t>
      </w:r>
      <w:r w:rsidRPr="00816499">
        <w:rPr>
          <w:bCs/>
          <w:sz w:val="28"/>
          <w:szCs w:val="28"/>
        </w:rPr>
        <w:t>топ-10</w:t>
      </w:r>
      <w:r w:rsidR="009E0DFF">
        <w:rPr>
          <w:bCs/>
          <w:sz w:val="28"/>
          <w:szCs w:val="28"/>
        </w:rPr>
        <w:t xml:space="preserve"> ОЭЗ</w:t>
      </w:r>
      <w:r w:rsidRPr="00816499">
        <w:rPr>
          <w:bCs/>
          <w:sz w:val="28"/>
          <w:szCs w:val="28"/>
        </w:rPr>
        <w:t xml:space="preserve">, соответственно. В целом, эмиратские зоны заняли хорошие позиции в рейтинге ПИИ: свободная зона </w:t>
      </w:r>
      <w:proofErr w:type="spellStart"/>
      <w:r w:rsidRPr="00816499">
        <w:rPr>
          <w:bCs/>
          <w:sz w:val="28"/>
          <w:szCs w:val="28"/>
        </w:rPr>
        <w:t>Хамрия</w:t>
      </w:r>
      <w:proofErr w:type="spellEnd"/>
      <w:r w:rsidRPr="00816499">
        <w:rPr>
          <w:bCs/>
          <w:sz w:val="28"/>
          <w:szCs w:val="28"/>
        </w:rPr>
        <w:t xml:space="preserve"> в Шардже заняла четвертое место, за ней следуют свободная зона Аджман на пятом месте и промышленная зона Халифа в Абу-Даби (KIZAD) на шестом.</w:t>
      </w:r>
    </w:p>
    <w:p w14:paraId="27BFF680" w14:textId="77777777" w:rsidR="009110EC" w:rsidRDefault="009110EC" w:rsidP="00A40DCF">
      <w:pPr>
        <w:pStyle w:val="BodyText"/>
        <w:spacing w:line="360" w:lineRule="auto"/>
        <w:ind w:firstLine="709"/>
        <w:contextualSpacing/>
        <w:rPr>
          <w:bCs/>
          <w:sz w:val="28"/>
          <w:szCs w:val="28"/>
        </w:rPr>
      </w:pPr>
    </w:p>
    <w:p w14:paraId="7ED424EC" w14:textId="7FBEB6E0" w:rsidR="009110EC" w:rsidRPr="007F5D61" w:rsidRDefault="009110EC" w:rsidP="00A40D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0E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234F4">
        <w:rPr>
          <w:rFonts w:ascii="Times New Roman" w:hAnsi="Times New Roman" w:cs="Times New Roman"/>
          <w:sz w:val="28"/>
          <w:szCs w:val="28"/>
        </w:rPr>
        <w:t>16</w:t>
      </w:r>
      <w:r w:rsidR="00816499">
        <w:rPr>
          <w:rFonts w:ascii="Times New Roman" w:hAnsi="Times New Roman" w:cs="Times New Roman"/>
          <w:sz w:val="28"/>
          <w:szCs w:val="28"/>
        </w:rPr>
        <w:t xml:space="preserve"> </w:t>
      </w:r>
      <w:r w:rsidR="00816499" w:rsidRPr="00816499">
        <w:rPr>
          <w:rFonts w:ascii="Times New Roman" w:hAnsi="Times New Roman" w:cs="Times New Roman"/>
          <w:sz w:val="28"/>
          <w:szCs w:val="28"/>
        </w:rPr>
        <w:t>–</w:t>
      </w:r>
      <w:r w:rsidRPr="009110EC">
        <w:rPr>
          <w:rFonts w:ascii="Times New Roman" w:hAnsi="Times New Roman" w:cs="Times New Roman"/>
          <w:sz w:val="28"/>
          <w:szCs w:val="28"/>
        </w:rPr>
        <w:t xml:space="preserve"> </w:t>
      </w:r>
      <w:bookmarkStart w:id="39" w:name="_Hlk118959791"/>
      <w:r w:rsidRPr="009110EC">
        <w:rPr>
          <w:rFonts w:ascii="Times New Roman" w:hAnsi="Times New Roman" w:cs="Times New Roman"/>
          <w:sz w:val="28"/>
          <w:szCs w:val="28"/>
        </w:rPr>
        <w:t>Лучшие особые экономические зоны мира по итогам 2021 года</w:t>
      </w:r>
      <w:bookmarkEnd w:id="39"/>
      <w:r w:rsidR="007F5D61" w:rsidRPr="007F5D61">
        <w:rPr>
          <w:rFonts w:ascii="Times New Roman" w:hAnsi="Times New Roman" w:cs="Times New Roman"/>
          <w:sz w:val="28"/>
          <w:szCs w:val="28"/>
        </w:rPr>
        <w:t xml:space="preserve"> [62]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1313"/>
        <w:gridCol w:w="3960"/>
        <w:gridCol w:w="2780"/>
      </w:tblGrid>
      <w:tr w:rsidR="009110EC" w14:paraId="2A8815DF" w14:textId="77777777" w:rsidTr="009110EC">
        <w:tc>
          <w:tcPr>
            <w:tcW w:w="1292" w:type="dxa"/>
          </w:tcPr>
          <w:p w14:paraId="2B99692C" w14:textId="77777777" w:rsidR="009110EC" w:rsidRPr="009110EC" w:rsidRDefault="009110EC" w:rsidP="00A40DCF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0EC">
              <w:rPr>
                <w:rFonts w:ascii="Times New Roman" w:hAnsi="Times New Roman" w:cs="Times New Roman"/>
                <w:bCs/>
                <w:sz w:val="28"/>
                <w:szCs w:val="28"/>
              </w:rPr>
              <w:t>Место в рейтинге</w:t>
            </w:r>
          </w:p>
        </w:tc>
        <w:tc>
          <w:tcPr>
            <w:tcW w:w="1313" w:type="dxa"/>
          </w:tcPr>
          <w:p w14:paraId="37648524" w14:textId="77777777" w:rsidR="009110EC" w:rsidRPr="009110EC" w:rsidRDefault="009110EC" w:rsidP="00A40DCF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0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Страна </w:t>
            </w:r>
          </w:p>
        </w:tc>
        <w:tc>
          <w:tcPr>
            <w:tcW w:w="3960" w:type="dxa"/>
          </w:tcPr>
          <w:p w14:paraId="26548CD9" w14:textId="77777777" w:rsidR="009110EC" w:rsidRPr="009110EC" w:rsidRDefault="009110EC" w:rsidP="00A40DCF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0EC">
              <w:rPr>
                <w:rFonts w:ascii="Times New Roman" w:hAnsi="Times New Roman" w:cs="Times New Roman"/>
                <w:bCs/>
                <w:sz w:val="28"/>
                <w:szCs w:val="28"/>
              </w:rPr>
              <w:t>Тип зоны</w:t>
            </w:r>
          </w:p>
        </w:tc>
        <w:tc>
          <w:tcPr>
            <w:tcW w:w="2780" w:type="dxa"/>
          </w:tcPr>
          <w:p w14:paraId="14AC2159" w14:textId="77777777" w:rsidR="009110EC" w:rsidRPr="009110EC" w:rsidRDefault="009110EC" w:rsidP="00A40DCF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0EC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зоны</w:t>
            </w:r>
          </w:p>
        </w:tc>
      </w:tr>
      <w:tr w:rsidR="009110EC" w14:paraId="2A46CED6" w14:textId="77777777" w:rsidTr="009110EC">
        <w:tc>
          <w:tcPr>
            <w:tcW w:w="1292" w:type="dxa"/>
          </w:tcPr>
          <w:p w14:paraId="41BBCAE0" w14:textId="77777777" w:rsidR="009110EC" w:rsidRPr="009110EC" w:rsidRDefault="009110EC" w:rsidP="00A40DC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0E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14:paraId="5C62DC6C" w14:textId="77777777" w:rsidR="009110EC" w:rsidRPr="009110EC" w:rsidRDefault="009110EC" w:rsidP="00A40DC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110EC">
              <w:rPr>
                <w:rFonts w:ascii="Times New Roman" w:hAnsi="Times New Roman" w:cs="Times New Roman"/>
                <w:bCs/>
                <w:sz w:val="28"/>
                <w:szCs w:val="28"/>
              </w:rPr>
              <w:t>ОАЭ</w:t>
            </w:r>
          </w:p>
        </w:tc>
        <w:tc>
          <w:tcPr>
            <w:tcW w:w="3960" w:type="dxa"/>
          </w:tcPr>
          <w:p w14:paraId="57AF0E66" w14:textId="77777777" w:rsidR="009110EC" w:rsidRPr="009110EC" w:rsidRDefault="009110EC" w:rsidP="00A40DC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0EC"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Свободная экономическая зона</w:t>
            </w:r>
          </w:p>
        </w:tc>
        <w:tc>
          <w:tcPr>
            <w:tcW w:w="2780" w:type="dxa"/>
          </w:tcPr>
          <w:p w14:paraId="71C83FDC" w14:textId="77777777" w:rsidR="009110EC" w:rsidRPr="009110EC" w:rsidRDefault="009110EC" w:rsidP="00A40D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0EC">
              <w:rPr>
                <w:rFonts w:ascii="Times New Roman" w:hAnsi="Times New Roman" w:cs="Times New Roman"/>
                <w:sz w:val="28"/>
                <w:szCs w:val="28"/>
              </w:rPr>
              <w:t xml:space="preserve">DMCC </w:t>
            </w:r>
          </w:p>
        </w:tc>
      </w:tr>
      <w:tr w:rsidR="009110EC" w14:paraId="1B4B2047" w14:textId="77777777" w:rsidTr="009110EC">
        <w:tc>
          <w:tcPr>
            <w:tcW w:w="1292" w:type="dxa"/>
          </w:tcPr>
          <w:p w14:paraId="7979C194" w14:textId="77777777" w:rsidR="009110EC" w:rsidRPr="009110EC" w:rsidRDefault="009110EC" w:rsidP="00A40DC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0E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13" w:type="dxa"/>
          </w:tcPr>
          <w:p w14:paraId="4F0442CD" w14:textId="77777777" w:rsidR="009110EC" w:rsidRPr="009110EC" w:rsidRDefault="009110EC" w:rsidP="00A40DC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0EC">
              <w:rPr>
                <w:rFonts w:ascii="Times New Roman" w:hAnsi="Times New Roman" w:cs="Times New Roman"/>
                <w:bCs/>
                <w:sz w:val="28"/>
                <w:szCs w:val="28"/>
              </w:rPr>
              <w:t>Китай</w:t>
            </w:r>
          </w:p>
        </w:tc>
        <w:tc>
          <w:tcPr>
            <w:tcW w:w="3960" w:type="dxa"/>
          </w:tcPr>
          <w:p w14:paraId="71838C02" w14:textId="77777777" w:rsidR="009110EC" w:rsidRPr="009110EC" w:rsidRDefault="009110EC" w:rsidP="00A40DC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0EC">
              <w:rPr>
                <w:rFonts w:ascii="Times New Roman" w:hAnsi="Times New Roman" w:cs="Times New Roman"/>
                <w:bCs/>
                <w:sz w:val="28"/>
                <w:szCs w:val="28"/>
              </w:rPr>
              <w:t>Зона свободной торговли</w:t>
            </w:r>
          </w:p>
        </w:tc>
        <w:tc>
          <w:tcPr>
            <w:tcW w:w="2780" w:type="dxa"/>
          </w:tcPr>
          <w:p w14:paraId="5E9F2B40" w14:textId="77777777" w:rsidR="009110EC" w:rsidRPr="009110EC" w:rsidRDefault="009110EC" w:rsidP="00A40D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Dalian</w:t>
            </w:r>
            <w:r w:rsidRPr="009110EC">
              <w:rPr>
                <w:rFonts w:ascii="Times New Roman" w:hAnsi="Times New Roman" w:cs="Times New Roman"/>
                <w:sz w:val="28"/>
                <w:szCs w:val="28"/>
              </w:rPr>
              <w:t xml:space="preserve"> Free Trade Zone</w:t>
            </w:r>
          </w:p>
        </w:tc>
      </w:tr>
      <w:tr w:rsidR="009110EC" w14:paraId="1E953217" w14:textId="77777777" w:rsidTr="009110EC">
        <w:tc>
          <w:tcPr>
            <w:tcW w:w="1292" w:type="dxa"/>
          </w:tcPr>
          <w:p w14:paraId="2C21F818" w14:textId="77777777" w:rsidR="009110EC" w:rsidRPr="009110EC" w:rsidRDefault="009110EC" w:rsidP="00A40DC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110E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313" w:type="dxa"/>
          </w:tcPr>
          <w:p w14:paraId="2E378251" w14:textId="77777777" w:rsidR="009110EC" w:rsidRPr="009110EC" w:rsidRDefault="009110EC" w:rsidP="00A40DC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0EC">
              <w:rPr>
                <w:rFonts w:ascii="Times New Roman" w:hAnsi="Times New Roman" w:cs="Times New Roman"/>
                <w:bCs/>
                <w:sz w:val="28"/>
                <w:szCs w:val="28"/>
              </w:rPr>
              <w:t>Польша</w:t>
            </w:r>
          </w:p>
        </w:tc>
        <w:tc>
          <w:tcPr>
            <w:tcW w:w="3960" w:type="dxa"/>
          </w:tcPr>
          <w:p w14:paraId="228F2FD9" w14:textId="1B236F1B" w:rsidR="009110EC" w:rsidRPr="009110EC" w:rsidRDefault="00816499" w:rsidP="00A40DC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Особая</w:t>
            </w:r>
            <w:r w:rsidR="009110EC" w:rsidRPr="009110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экономическая зона</w:t>
            </w:r>
          </w:p>
        </w:tc>
        <w:tc>
          <w:tcPr>
            <w:tcW w:w="2780" w:type="dxa"/>
          </w:tcPr>
          <w:p w14:paraId="6A2B6A2D" w14:textId="77777777" w:rsidR="009110EC" w:rsidRPr="009110EC" w:rsidRDefault="009110EC" w:rsidP="00A40D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Katowice Special Economic Zone</w:t>
            </w:r>
          </w:p>
        </w:tc>
      </w:tr>
      <w:tr w:rsidR="009110EC" w14:paraId="60ADD298" w14:textId="77777777" w:rsidTr="009110EC">
        <w:tc>
          <w:tcPr>
            <w:tcW w:w="1292" w:type="dxa"/>
          </w:tcPr>
          <w:p w14:paraId="5CAF6BDA" w14:textId="77777777" w:rsidR="009110EC" w:rsidRPr="009110EC" w:rsidRDefault="009110EC" w:rsidP="00A40DC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110E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313" w:type="dxa"/>
          </w:tcPr>
          <w:p w14:paraId="50C97FAF" w14:textId="77777777" w:rsidR="009110EC" w:rsidRPr="009110EC" w:rsidRDefault="009110EC" w:rsidP="00A40DC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110EC">
              <w:rPr>
                <w:rFonts w:ascii="Times New Roman" w:hAnsi="Times New Roman" w:cs="Times New Roman"/>
                <w:bCs/>
                <w:sz w:val="28"/>
                <w:szCs w:val="28"/>
              </w:rPr>
              <w:t>ОАЭ</w:t>
            </w:r>
          </w:p>
        </w:tc>
        <w:tc>
          <w:tcPr>
            <w:tcW w:w="3960" w:type="dxa"/>
          </w:tcPr>
          <w:p w14:paraId="5D342F38" w14:textId="77777777" w:rsidR="009110EC" w:rsidRPr="009110EC" w:rsidRDefault="009110EC" w:rsidP="00A40DC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110EC"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Свободная экономическая зона</w:t>
            </w:r>
          </w:p>
        </w:tc>
        <w:tc>
          <w:tcPr>
            <w:tcW w:w="2780" w:type="dxa"/>
          </w:tcPr>
          <w:p w14:paraId="36045E99" w14:textId="77777777" w:rsidR="009110EC" w:rsidRPr="009110EC" w:rsidRDefault="009110EC" w:rsidP="00A40D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Hamriyah Free Zone Authority</w:t>
            </w:r>
          </w:p>
        </w:tc>
      </w:tr>
      <w:tr w:rsidR="009110EC" w14:paraId="2522817C" w14:textId="77777777" w:rsidTr="009110EC">
        <w:tc>
          <w:tcPr>
            <w:tcW w:w="1292" w:type="dxa"/>
          </w:tcPr>
          <w:p w14:paraId="07750835" w14:textId="77777777" w:rsidR="009110EC" w:rsidRPr="009110EC" w:rsidRDefault="009110EC" w:rsidP="00A40DC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110E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313" w:type="dxa"/>
          </w:tcPr>
          <w:p w14:paraId="2FC89DD1" w14:textId="77777777" w:rsidR="009110EC" w:rsidRPr="009110EC" w:rsidRDefault="009110EC" w:rsidP="00A40DC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0EC">
              <w:rPr>
                <w:rFonts w:ascii="Times New Roman" w:hAnsi="Times New Roman" w:cs="Times New Roman"/>
                <w:bCs/>
                <w:sz w:val="28"/>
                <w:szCs w:val="28"/>
              </w:rPr>
              <w:t>ОАЭ</w:t>
            </w:r>
          </w:p>
        </w:tc>
        <w:tc>
          <w:tcPr>
            <w:tcW w:w="3960" w:type="dxa"/>
          </w:tcPr>
          <w:p w14:paraId="3E5B161F" w14:textId="77777777" w:rsidR="009110EC" w:rsidRPr="009110EC" w:rsidRDefault="009110EC" w:rsidP="00A40DC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10EC"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Свободная экономическая зона</w:t>
            </w:r>
          </w:p>
        </w:tc>
        <w:tc>
          <w:tcPr>
            <w:tcW w:w="2780" w:type="dxa"/>
          </w:tcPr>
          <w:p w14:paraId="476C69C5" w14:textId="77777777" w:rsidR="009110EC" w:rsidRPr="009110EC" w:rsidRDefault="009110EC" w:rsidP="00A40D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Ajman Free Zone</w:t>
            </w:r>
          </w:p>
        </w:tc>
      </w:tr>
    </w:tbl>
    <w:p w14:paraId="10935297" w14:textId="77777777" w:rsidR="009110EC" w:rsidRDefault="009110EC" w:rsidP="00A40DCF">
      <w:pPr>
        <w:pStyle w:val="BodyText"/>
        <w:spacing w:line="360" w:lineRule="auto"/>
        <w:ind w:firstLine="709"/>
        <w:contextualSpacing/>
        <w:rPr>
          <w:bCs/>
          <w:sz w:val="28"/>
          <w:szCs w:val="28"/>
        </w:rPr>
      </w:pPr>
    </w:p>
    <w:p w14:paraId="435BAC5E" w14:textId="602F72C3" w:rsidR="00816499" w:rsidRDefault="00816499" w:rsidP="00A40DCF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bookmarkStart w:id="40" w:name="_Hlk118959734"/>
      <w:r w:rsidRPr="00816499">
        <w:rPr>
          <w:rFonts w:ascii="Times New Roman" w:hAnsi="Times New Roman" w:cs="Times New Roman"/>
          <w:bCs/>
          <w:sz w:val="28"/>
          <w:szCs w:val="28"/>
        </w:rPr>
        <w:t xml:space="preserve">Важно отметить, что ОЭЗ России в пятерке данного рейтинга </w:t>
      </w:r>
      <w:bookmarkStart w:id="41" w:name="_Hlk118959868"/>
      <w:r w:rsidR="002876F2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2876F2">
        <w:rPr>
          <w:rFonts w:ascii="Times New Roman" w:hAnsi="Times New Roman" w:cs="Times New Roman"/>
          <w:bCs/>
          <w:sz w:val="28"/>
          <w:szCs w:val="28"/>
          <w:lang w:val="en-US"/>
        </w:rPr>
        <w:t>FDI</w:t>
      </w:r>
      <w:r w:rsidR="002876F2" w:rsidRPr="002876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76F2">
        <w:rPr>
          <w:rFonts w:ascii="Times New Roman" w:hAnsi="Times New Roman" w:cs="Times New Roman"/>
          <w:bCs/>
          <w:sz w:val="28"/>
          <w:szCs w:val="28"/>
          <w:lang w:val="en-US"/>
        </w:rPr>
        <w:t>Intelligence</w:t>
      </w:r>
      <w:bookmarkEnd w:id="41"/>
      <w:r w:rsidR="002876F2" w:rsidRPr="002876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6499">
        <w:rPr>
          <w:rFonts w:ascii="Times New Roman" w:hAnsi="Times New Roman" w:cs="Times New Roman"/>
          <w:bCs/>
          <w:sz w:val="28"/>
          <w:szCs w:val="28"/>
        </w:rPr>
        <w:t xml:space="preserve">не присутствовали. Необходимо также акцентировать внимание на том, что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победитель</w:t>
      </w:r>
      <w:r w:rsidRPr="008164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816499">
        <w:rPr>
          <w:rFonts w:ascii="Times New Roman" w:hAnsi="Times New Roman" w:cs="Times New Roman"/>
          <w:sz w:val="28"/>
          <w:szCs w:val="28"/>
        </w:rPr>
        <w:t>–</w:t>
      </w:r>
      <w:r w:rsidRPr="00911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свободная экономическая зона </w:t>
      </w:r>
      <w:r w:rsidRPr="008164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DMCC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расположенная в ОАЭ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499">
        <w:rPr>
          <w:rFonts w:ascii="Times New Roman" w:hAnsi="Times New Roman" w:cs="Times New Roman"/>
          <w:sz w:val="28"/>
          <w:szCs w:val="28"/>
        </w:rPr>
        <w:t>–</w:t>
      </w:r>
      <w:r w:rsidRPr="009110EC">
        <w:rPr>
          <w:rFonts w:ascii="Times New Roman" w:hAnsi="Times New Roman" w:cs="Times New Roman"/>
          <w:sz w:val="28"/>
          <w:szCs w:val="28"/>
        </w:rPr>
        <w:t xml:space="preserve"> </w:t>
      </w:r>
      <w:r w:rsidRPr="008164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продолжает адаптироваться к требованиям времени.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Основной доход здесь обеспечивает криптовалюта. </w:t>
      </w:r>
      <w:r w:rsidRPr="008164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После запуска крипто-центра в прошлом году число крипто-компаний, работающих в зоне, достигло 361. В первом квартале 2022 года 16% из 665 новых компаний-участников были связаны с криптовалютами и </w:t>
      </w:r>
      <w:proofErr w:type="spellStart"/>
      <w:r w:rsidRPr="008164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блокчейном</w:t>
      </w:r>
      <w:proofErr w:type="spellEnd"/>
      <w:r w:rsidRPr="008164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а крупнейшая в мире </w:t>
      </w:r>
      <w:proofErr w:type="spellStart"/>
      <w:r w:rsidRPr="008164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криптобиржа</w:t>
      </w:r>
      <w:proofErr w:type="spellEnd"/>
      <w:r w:rsidRPr="008164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8164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Binance</w:t>
      </w:r>
      <w:proofErr w:type="spellEnd"/>
      <w:r w:rsidRPr="008164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этом году также получила лицензию на виртуальные активы в DMCC.</w:t>
      </w:r>
    </w:p>
    <w:p w14:paraId="0D942D1A" w14:textId="00CDEB78" w:rsidR="00816499" w:rsidRDefault="00816499" w:rsidP="00A40DCF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 сожалению, для России новейшие технологии остаются во многих отраслях недоступными для развития, государство зачастую не уделяет должного внимания современным трендам, что приводит к низкой доходности ОЭЗ.</w:t>
      </w:r>
    </w:p>
    <w:p w14:paraId="76CF1D5A" w14:textId="4BAD378B" w:rsidR="00816499" w:rsidRDefault="00816499" w:rsidP="00A40DCF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bookmarkStart w:id="42" w:name="_Hlk118959214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Как уже упоминалось</w:t>
      </w:r>
      <w:r w:rsidR="008B53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на данный момент на территории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Росси</w:t>
      </w:r>
      <w:r w:rsidR="008B53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 функционируют 4</w:t>
      </w:r>
      <w:r w:rsidR="00192BE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8</w:t>
      </w:r>
      <w:r w:rsidR="008B53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ОЭЗ, с 7 технико-внедренческими зонами, что крайне мало, в территориальном сопоставлении. Россия, обладая масштабными сырьевыми, территориальными и человеческими ресурсами, с наличием высококвалифицированной трудовой силы, остается на уровне развивающихся стран по объемам привлекаемых ПИИ. </w:t>
      </w:r>
    </w:p>
    <w:bookmarkEnd w:id="40"/>
    <w:p w14:paraId="1598568E" w14:textId="397619F1" w:rsidR="00A40DCF" w:rsidRDefault="008B534F" w:rsidP="00A40DCF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Инструментом эффективного привлечения зарубежных вкладов в технико-внедренческие зоны будет являть</w:t>
      </w:r>
      <w:r w:rsidR="00A83BD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возвращение налоговой ставки на прибыль на уровень до 2018 года, а именно на 0%. До 2018 года данная мера привлекала инвесторов </w:t>
      </w:r>
      <w:r w:rsidR="00C56DB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 вкладам в высо</w:t>
      </w:r>
      <w:r w:rsidR="009E0D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</w:t>
      </w:r>
      <w:r w:rsidR="00C56DB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технологичные разработки и практическое их внедрение в производство. Согласно результатам отчета </w:t>
      </w:r>
      <w:r w:rsidR="00C56DBD" w:rsidRPr="00C56DBD">
        <w:rPr>
          <w:rFonts w:ascii="Times New Roman" w:hAnsi="Times New Roman" w:cs="Times New Roman"/>
          <w:sz w:val="28"/>
          <w:szCs w:val="28"/>
        </w:rPr>
        <w:t>«О результатах функционирования особых экономических зон за 2021 год и за период с начала функционирования особых экономических зон</w:t>
      </w:r>
      <w:r w:rsidR="00C56DBD">
        <w:rPr>
          <w:rFonts w:ascii="Times New Roman" w:hAnsi="Times New Roman" w:cs="Times New Roman"/>
          <w:sz w:val="28"/>
          <w:szCs w:val="28"/>
        </w:rPr>
        <w:t xml:space="preserve">» ОЭЗ ТВТ (особые экономические зоны техническо-внедренческого типа) вышли на самоокупаемость, что говорит о дальнейшей необходимости их развития. </w:t>
      </w:r>
      <w:r w:rsidR="00C56DBD" w:rsidRPr="00C56DBD">
        <w:rPr>
          <w:rFonts w:ascii="Times New Roman" w:hAnsi="Times New Roman" w:cs="Times New Roman"/>
          <w:sz w:val="28"/>
          <w:szCs w:val="28"/>
        </w:rPr>
        <w:t>За период с начала функционирования ОЭЗ</w:t>
      </w:r>
      <w:r w:rsidR="00C56DBD">
        <w:rPr>
          <w:rFonts w:ascii="Times New Roman" w:hAnsi="Times New Roman" w:cs="Times New Roman"/>
          <w:sz w:val="28"/>
          <w:szCs w:val="28"/>
        </w:rPr>
        <w:t xml:space="preserve"> ТВТ</w:t>
      </w:r>
      <w:r w:rsidR="00C56DBD" w:rsidRPr="00C56DBD">
        <w:rPr>
          <w:rFonts w:ascii="Times New Roman" w:hAnsi="Times New Roman" w:cs="Times New Roman"/>
          <w:sz w:val="28"/>
          <w:szCs w:val="28"/>
        </w:rPr>
        <w:t xml:space="preserve">, а также за 2021 </w:t>
      </w:r>
      <w:r w:rsidR="00C56DBD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="00C56DBD" w:rsidRPr="00C56DBD">
        <w:rPr>
          <w:rFonts w:ascii="Times New Roman" w:hAnsi="Times New Roman" w:cs="Times New Roman"/>
          <w:sz w:val="28"/>
          <w:szCs w:val="28"/>
        </w:rPr>
        <w:t>год ОЭЗ ТВТ является эффективными (100% и 100% соответственно). По состоянию на 31 декабря 2021 г. на территориях ОЭЗ ТВТ зарегистрировано 513 резидентов (106% от плановых значений), из них в 2021 году – 72 резидента (200% от плановых значений).</w:t>
      </w:r>
    </w:p>
    <w:p w14:paraId="721FCBE9" w14:textId="1969F7F4" w:rsidR="00C56DBD" w:rsidRPr="00175420" w:rsidRDefault="00C56DBD" w:rsidP="00175420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DCF">
        <w:rPr>
          <w:rFonts w:ascii="Times New Roman" w:hAnsi="Times New Roman" w:cs="Times New Roman"/>
          <w:sz w:val="28"/>
          <w:szCs w:val="28"/>
        </w:rPr>
        <w:t xml:space="preserve">Так же видится целесообразным </w:t>
      </w:r>
      <w:r w:rsidRPr="00A40DCF">
        <w:rPr>
          <w:rFonts w:ascii="Times New Roman" w:hAnsi="Times New Roman" w:cs="Times New Roman"/>
          <w:bCs/>
          <w:sz w:val="28"/>
          <w:szCs w:val="28"/>
        </w:rPr>
        <w:t>пересмотр территориального ограничения площади технико-внедренческих зон.</w:t>
      </w:r>
      <w:bookmarkEnd w:id="42"/>
      <w:r w:rsidRPr="00A40DCF">
        <w:rPr>
          <w:rFonts w:ascii="Times New Roman" w:hAnsi="Times New Roman" w:cs="Times New Roman"/>
          <w:bCs/>
          <w:sz w:val="28"/>
          <w:szCs w:val="28"/>
        </w:rPr>
        <w:t xml:space="preserve"> В таблице 1</w:t>
      </w:r>
      <w:r w:rsidR="00B234F4">
        <w:rPr>
          <w:rFonts w:ascii="Times New Roman" w:hAnsi="Times New Roman" w:cs="Times New Roman"/>
          <w:bCs/>
          <w:sz w:val="28"/>
          <w:szCs w:val="28"/>
        </w:rPr>
        <w:t>7</w:t>
      </w:r>
      <w:r w:rsidRPr="00A40DCF">
        <w:rPr>
          <w:rFonts w:ascii="Times New Roman" w:hAnsi="Times New Roman" w:cs="Times New Roman"/>
          <w:bCs/>
          <w:sz w:val="28"/>
          <w:szCs w:val="28"/>
        </w:rPr>
        <w:t xml:space="preserve"> приведены территориальные характеристики принятые исходными для ОЭЗ по данным Всемирного банка за 2020 год.</w:t>
      </w:r>
    </w:p>
    <w:p w14:paraId="0748C684" w14:textId="40414261" w:rsidR="00C56DBD" w:rsidRPr="007F5D61" w:rsidRDefault="00C56DBD" w:rsidP="00A40DCF">
      <w:pPr>
        <w:spacing w:line="360" w:lineRule="auto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56DB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 xml:space="preserve">Таблица </w:t>
      </w:r>
      <w:r w:rsidR="00B234F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17</w:t>
      </w:r>
      <w:r w:rsidR="00A40DCF">
        <w:rPr>
          <w:rFonts w:ascii="Times New Roman" w:hAnsi="Times New Roman" w:cs="Times New Roman"/>
          <w:sz w:val="28"/>
          <w:szCs w:val="28"/>
        </w:rPr>
        <w:t xml:space="preserve"> </w:t>
      </w:r>
      <w:r w:rsidR="00A40DCF" w:rsidRPr="00816499">
        <w:rPr>
          <w:rFonts w:ascii="Times New Roman" w:hAnsi="Times New Roman" w:cs="Times New Roman"/>
          <w:sz w:val="28"/>
          <w:szCs w:val="28"/>
        </w:rPr>
        <w:t>–</w:t>
      </w:r>
      <w:r w:rsidR="00A40DCF" w:rsidRPr="009110EC">
        <w:rPr>
          <w:rFonts w:ascii="Times New Roman" w:hAnsi="Times New Roman" w:cs="Times New Roman"/>
          <w:sz w:val="28"/>
          <w:szCs w:val="28"/>
        </w:rPr>
        <w:t xml:space="preserve"> </w:t>
      </w:r>
      <w:r w:rsidR="00121CD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Основные т</w:t>
      </w:r>
      <w:r w:rsidRPr="00C56DB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ипы </w:t>
      </w:r>
      <w:r w:rsidR="00B234F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ОЭЗ согласно данным Всемирного банка</w:t>
      </w:r>
      <w:r w:rsidR="007F5D61" w:rsidRPr="007F5D6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[62]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705"/>
        <w:gridCol w:w="1620"/>
        <w:gridCol w:w="1080"/>
        <w:gridCol w:w="1800"/>
        <w:gridCol w:w="1620"/>
        <w:gridCol w:w="1530"/>
      </w:tblGrid>
      <w:tr w:rsidR="00C56DBD" w14:paraId="09D0C354" w14:textId="77777777" w:rsidTr="001E0F9A">
        <w:tc>
          <w:tcPr>
            <w:tcW w:w="1705" w:type="dxa"/>
          </w:tcPr>
          <w:p w14:paraId="2A41883D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bCs/>
                <w:sz w:val="24"/>
                <w:szCs w:val="24"/>
              </w:rPr>
              <w:t>Тип зоны</w:t>
            </w:r>
          </w:p>
        </w:tc>
        <w:tc>
          <w:tcPr>
            <w:tcW w:w="1620" w:type="dxa"/>
          </w:tcPr>
          <w:p w14:paraId="2F145CEF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bCs/>
                <w:sz w:val="24"/>
                <w:szCs w:val="24"/>
              </w:rPr>
              <w:t>Цель развития</w:t>
            </w:r>
          </w:p>
        </w:tc>
        <w:tc>
          <w:tcPr>
            <w:tcW w:w="1080" w:type="dxa"/>
          </w:tcPr>
          <w:p w14:paraId="3B3E0F52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bCs/>
                <w:sz w:val="24"/>
                <w:szCs w:val="24"/>
              </w:rPr>
              <w:t>Размер</w:t>
            </w:r>
          </w:p>
        </w:tc>
        <w:tc>
          <w:tcPr>
            <w:tcW w:w="1800" w:type="dxa"/>
          </w:tcPr>
          <w:p w14:paraId="56DE961A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</w:t>
            </w:r>
          </w:p>
        </w:tc>
        <w:tc>
          <w:tcPr>
            <w:tcW w:w="1620" w:type="dxa"/>
          </w:tcPr>
          <w:p w14:paraId="34315111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530" w:type="dxa"/>
          </w:tcPr>
          <w:p w14:paraId="62FFC90C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bCs/>
                <w:sz w:val="24"/>
                <w:szCs w:val="24"/>
              </w:rPr>
              <w:t>Рынок</w:t>
            </w:r>
          </w:p>
        </w:tc>
      </w:tr>
      <w:tr w:rsidR="00C56DBD" w14:paraId="3B1A76D4" w14:textId="77777777" w:rsidTr="001E0F9A">
        <w:tc>
          <w:tcPr>
            <w:tcW w:w="1705" w:type="dxa"/>
          </w:tcPr>
          <w:p w14:paraId="28E22B8F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 xml:space="preserve">Зона свободной торговли </w:t>
            </w:r>
          </w:p>
        </w:tc>
        <w:tc>
          <w:tcPr>
            <w:tcW w:w="1620" w:type="dxa"/>
          </w:tcPr>
          <w:p w14:paraId="07ADCFB7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Поддержка торговли</w:t>
            </w:r>
          </w:p>
        </w:tc>
        <w:tc>
          <w:tcPr>
            <w:tcW w:w="1080" w:type="dxa"/>
          </w:tcPr>
          <w:p w14:paraId="32064CE3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&lt;50 </w:t>
            </w: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</w:tcPr>
          <w:p w14:paraId="36C07D27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Пункт пропуска через государственную границу (пункт таможенной обработки)</w:t>
            </w:r>
          </w:p>
        </w:tc>
        <w:tc>
          <w:tcPr>
            <w:tcW w:w="1620" w:type="dxa"/>
          </w:tcPr>
          <w:p w14:paraId="118E0F19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Транзитная торговля</w:t>
            </w:r>
          </w:p>
        </w:tc>
        <w:tc>
          <w:tcPr>
            <w:tcW w:w="1530" w:type="dxa"/>
          </w:tcPr>
          <w:p w14:paraId="11E5E1F7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Внутренний, реэкспорт</w:t>
            </w:r>
          </w:p>
        </w:tc>
      </w:tr>
      <w:tr w:rsidR="00C56DBD" w14:paraId="3ABB973E" w14:textId="77777777" w:rsidTr="001E0F9A">
        <w:tc>
          <w:tcPr>
            <w:tcW w:w="1705" w:type="dxa"/>
          </w:tcPr>
          <w:p w14:paraId="014D8267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зона экспорта </w:t>
            </w:r>
          </w:p>
        </w:tc>
        <w:tc>
          <w:tcPr>
            <w:tcW w:w="1620" w:type="dxa"/>
          </w:tcPr>
          <w:p w14:paraId="159065AA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Экспортное производство</w:t>
            </w:r>
          </w:p>
        </w:tc>
        <w:tc>
          <w:tcPr>
            <w:tcW w:w="1080" w:type="dxa"/>
          </w:tcPr>
          <w:p w14:paraId="5F98DFBB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&lt;100 </w:t>
            </w: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</w:tcPr>
          <w:p w14:paraId="06CBFE63" w14:textId="77777777" w:rsidR="00C56DBD" w:rsidRPr="001645D1" w:rsidRDefault="00C56DBD" w:rsidP="00A40DC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14:paraId="5AEAD7E8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Производство, обработка</w:t>
            </w:r>
          </w:p>
        </w:tc>
        <w:tc>
          <w:tcPr>
            <w:tcW w:w="1530" w:type="dxa"/>
          </w:tcPr>
          <w:p w14:paraId="7E69C51B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Преимущественно экспорт</w:t>
            </w:r>
          </w:p>
        </w:tc>
      </w:tr>
      <w:tr w:rsidR="00C56DBD" w14:paraId="614D49FA" w14:textId="77777777" w:rsidTr="001E0F9A">
        <w:tc>
          <w:tcPr>
            <w:tcW w:w="1705" w:type="dxa"/>
          </w:tcPr>
          <w:p w14:paraId="49A5F7DF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Свободное предприятие</w:t>
            </w:r>
          </w:p>
        </w:tc>
        <w:tc>
          <w:tcPr>
            <w:tcW w:w="1620" w:type="dxa"/>
          </w:tcPr>
          <w:p w14:paraId="7F22F163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Экспортное производство</w:t>
            </w:r>
          </w:p>
        </w:tc>
        <w:tc>
          <w:tcPr>
            <w:tcW w:w="1080" w:type="dxa"/>
          </w:tcPr>
          <w:p w14:paraId="7A9358D3" w14:textId="77777777" w:rsidR="00C56DBD" w:rsidRPr="001645D1" w:rsidRDefault="00C56DBD" w:rsidP="00A40DC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14:paraId="01C38C38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По всей стране</w:t>
            </w:r>
          </w:p>
        </w:tc>
        <w:tc>
          <w:tcPr>
            <w:tcW w:w="1620" w:type="dxa"/>
          </w:tcPr>
          <w:p w14:paraId="45E6F3AB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Производство, обработка</w:t>
            </w:r>
          </w:p>
        </w:tc>
        <w:tc>
          <w:tcPr>
            <w:tcW w:w="1530" w:type="dxa"/>
          </w:tcPr>
          <w:p w14:paraId="481ED139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Преимущественно экспорт</w:t>
            </w:r>
          </w:p>
        </w:tc>
      </w:tr>
      <w:tr w:rsidR="00C56DBD" w14:paraId="4642D8A8" w14:textId="77777777" w:rsidTr="001E0F9A">
        <w:tc>
          <w:tcPr>
            <w:tcW w:w="1705" w:type="dxa"/>
          </w:tcPr>
          <w:p w14:paraId="6D1BE697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 xml:space="preserve">Гибридная зона экспорта </w:t>
            </w:r>
          </w:p>
        </w:tc>
        <w:tc>
          <w:tcPr>
            <w:tcW w:w="1620" w:type="dxa"/>
          </w:tcPr>
          <w:p w14:paraId="626A28D6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Экспортное производство</w:t>
            </w:r>
          </w:p>
        </w:tc>
        <w:tc>
          <w:tcPr>
            <w:tcW w:w="1080" w:type="dxa"/>
          </w:tcPr>
          <w:p w14:paraId="1DAD8EDC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&lt;100 Га, только часть территории – зона экспорта</w:t>
            </w:r>
          </w:p>
        </w:tc>
        <w:tc>
          <w:tcPr>
            <w:tcW w:w="1800" w:type="dxa"/>
          </w:tcPr>
          <w:p w14:paraId="264E3DBA" w14:textId="77777777" w:rsidR="00C56DBD" w:rsidRPr="001645D1" w:rsidRDefault="00C56DBD" w:rsidP="00A40DC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14:paraId="22A2DE11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Производство, обработка</w:t>
            </w:r>
          </w:p>
        </w:tc>
        <w:tc>
          <w:tcPr>
            <w:tcW w:w="1530" w:type="dxa"/>
          </w:tcPr>
          <w:p w14:paraId="5D2DEF51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Экспорт и внутренний рынок</w:t>
            </w:r>
          </w:p>
        </w:tc>
      </w:tr>
      <w:tr w:rsidR="00C56DBD" w:rsidRPr="00FB2F63" w14:paraId="188BE673" w14:textId="77777777" w:rsidTr="001E0F9A">
        <w:tc>
          <w:tcPr>
            <w:tcW w:w="1705" w:type="dxa"/>
          </w:tcPr>
          <w:p w14:paraId="0D7E83E5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Интегрированный свободный порт (</w:t>
            </w:r>
            <w:r w:rsidRPr="00164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Freeport</w:t>
            </w: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)/Особая экономическая зона (</w:t>
            </w:r>
            <w:r w:rsidRPr="00164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</w:t>
            </w: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</w:t>
            </w: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Zone</w:t>
            </w: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49969A05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</w:t>
            </w:r>
          </w:p>
        </w:tc>
        <w:tc>
          <w:tcPr>
            <w:tcW w:w="1080" w:type="dxa"/>
          </w:tcPr>
          <w:p w14:paraId="319F83A4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&gt;1000 </w:t>
            </w: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</w:tcPr>
          <w:p w14:paraId="4F89EB8A" w14:textId="77777777" w:rsidR="00C56DBD" w:rsidRPr="001645D1" w:rsidRDefault="00C56DBD" w:rsidP="00A40DC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14:paraId="791DF97A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Многозадачность</w:t>
            </w:r>
          </w:p>
        </w:tc>
        <w:tc>
          <w:tcPr>
            <w:tcW w:w="1530" w:type="dxa"/>
          </w:tcPr>
          <w:p w14:paraId="0DF8B030" w14:textId="77777777" w:rsidR="00C56DBD" w:rsidRPr="001645D1" w:rsidRDefault="00C56DBD" w:rsidP="00A40DC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1">
              <w:rPr>
                <w:rFonts w:ascii="Times New Roman" w:hAnsi="Times New Roman" w:cs="Times New Roman"/>
                <w:sz w:val="24"/>
                <w:szCs w:val="24"/>
              </w:rPr>
              <w:t>Экспорт, внутренний рынок, реэкспорт и др.</w:t>
            </w:r>
          </w:p>
        </w:tc>
      </w:tr>
    </w:tbl>
    <w:p w14:paraId="00DC3DD7" w14:textId="77777777" w:rsidR="00C56DBD" w:rsidRDefault="00C56DBD" w:rsidP="00A40DCF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02B0FDC7" w14:textId="49D53BB5" w:rsidR="009F425E" w:rsidRDefault="00B33670" w:rsidP="00B234F4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Как видно из таблицы выше </w:t>
      </w:r>
      <w:bookmarkStart w:id="43" w:name="_Hlk118959243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ни одна из ОЭЗ по международным стандартам не ограничена площадью принятой для ОЭЗ ТВТ в России (4 квадратных километра). ОЭЗ ТВТ России можно отнести к последнему пункту международной категоризации. В связи с этим видится целесообразным увеличить площади занимаемые ОЭЗ ТВТ для полноценного развития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производств, исследовательских центров, центров разработки и тестирования на их территории.</w:t>
      </w:r>
    </w:p>
    <w:p w14:paraId="14606201" w14:textId="1177EF5F" w:rsidR="00B234F4" w:rsidRDefault="00B234F4" w:rsidP="00B234F4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Для региональных властей необходимо обеспечить </w:t>
      </w:r>
      <w:r w:rsidR="00121CD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законодательно закрепить большую свободу и возможность выдвижения региона </w:t>
      </w:r>
      <w:r w:rsidR="00121CD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создания ОЭЗ как собственную инициативу. Например, на опыте Китая можно отследить положительную динамику в случае наличия у региональных властей возможности выдвигать заявку от региона для дальнейшего рассмотрения. Из созданных в КНР за последние годы</w:t>
      </w:r>
      <w:r w:rsidRPr="00B234F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15 зон свободной торговли, 32 экономических и технологических зон развития государственного уровня и 53 новых высокотехнологичных промышленных зон развития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33 изначально были выдвинуты как кандидаты именно от региональных </w:t>
      </w:r>
      <w:r w:rsidR="00C52DA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властей</w:t>
      </w:r>
      <w:r w:rsidRPr="00B234F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bookmarkEnd w:id="43"/>
    </w:p>
    <w:p w14:paraId="330A29A8" w14:textId="7C2EDED4" w:rsidR="00A40DCF" w:rsidRPr="00A40DCF" w:rsidRDefault="00A40DCF" w:rsidP="00B234F4">
      <w:pPr>
        <w:spacing w:line="360" w:lineRule="auto"/>
        <w:ind w:firstLine="706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40DC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Цели, которые ставят перед собой государства, </w:t>
      </w:r>
      <w:r w:rsidR="00121CD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прибегающие к организации</w:t>
      </w:r>
      <w:r w:rsidRPr="00A40DC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свободны</w:t>
      </w:r>
      <w:r w:rsidR="00121CD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х</w:t>
      </w:r>
      <w:r w:rsidRPr="00A40DC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экономически</w:t>
      </w:r>
      <w:r w:rsidR="00121CD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х</w:t>
      </w:r>
      <w:r w:rsidRPr="00A40DC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зон, неоднородны.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A40DC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Некоторые государства пытаются решить конкретные проблемы регионов, связанные с </w:t>
      </w:r>
      <w:r w:rsidR="00226CE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ликвидацией </w:t>
      </w:r>
      <w:r w:rsidRPr="00A40DC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безработиц</w:t>
      </w:r>
      <w:r w:rsidR="00226CE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ы</w:t>
      </w:r>
      <w:r w:rsidRPr="00A40DC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низким уровнем социально-экономического развития, защитой интересов как производителей, так и потребителей. В других </w:t>
      </w:r>
      <w:r w:rsidR="00226CE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странах </w:t>
      </w:r>
      <w:r w:rsidRPr="00816499">
        <w:rPr>
          <w:rFonts w:ascii="Times New Roman" w:hAnsi="Times New Roman" w:cs="Times New Roman"/>
          <w:sz w:val="28"/>
          <w:szCs w:val="28"/>
        </w:rPr>
        <w:t>–</w:t>
      </w:r>
      <w:r w:rsidRPr="00A40DC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свободные экономические зоны используются в государственных интересах</w:t>
      </w:r>
      <w:r w:rsidR="00226CE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как </w:t>
      </w:r>
      <w:r w:rsidRPr="00A40DC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целостный хозяйственный механизм, эффективны</w:t>
      </w:r>
      <w:r w:rsidR="00226CE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й</w:t>
      </w:r>
      <w:r w:rsidRPr="00A40DC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источник накопления и распространения передового внешнеэкономического опыта и </w:t>
      </w:r>
      <w:r w:rsidR="00226CE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навыков </w:t>
      </w:r>
      <w:r w:rsidRPr="00A40DC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менеджмента, повышения конкурентоспособности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A40DC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отечественного производства.</w:t>
      </w:r>
    </w:p>
    <w:p w14:paraId="5467F8B3" w14:textId="2F81BBF1" w:rsidR="00254C7A" w:rsidRPr="006D7931" w:rsidRDefault="006E4EB0" w:rsidP="006D7931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B08A6">
        <w:rPr>
          <w:sz w:val="28"/>
          <w:szCs w:val="28"/>
        </w:rPr>
        <w:t>Наряду</w:t>
      </w:r>
      <w:r w:rsidRPr="00FB08A6">
        <w:rPr>
          <w:spacing w:val="-16"/>
          <w:sz w:val="28"/>
          <w:szCs w:val="28"/>
        </w:rPr>
        <w:t xml:space="preserve"> </w:t>
      </w:r>
      <w:r w:rsidRPr="00FB08A6">
        <w:rPr>
          <w:sz w:val="28"/>
          <w:szCs w:val="28"/>
        </w:rPr>
        <w:t>с</w:t>
      </w:r>
      <w:r w:rsidRPr="00FB08A6">
        <w:rPr>
          <w:spacing w:val="-10"/>
          <w:sz w:val="28"/>
          <w:szCs w:val="28"/>
        </w:rPr>
        <w:t xml:space="preserve"> </w:t>
      </w:r>
      <w:r w:rsidRPr="00FB08A6">
        <w:rPr>
          <w:sz w:val="28"/>
          <w:szCs w:val="28"/>
        </w:rPr>
        <w:t>созданием</w:t>
      </w:r>
      <w:r w:rsidRPr="00FB08A6">
        <w:rPr>
          <w:spacing w:val="-15"/>
          <w:sz w:val="28"/>
          <w:szCs w:val="28"/>
        </w:rPr>
        <w:t xml:space="preserve"> </w:t>
      </w:r>
      <w:r w:rsidRPr="00FB08A6">
        <w:rPr>
          <w:sz w:val="28"/>
          <w:szCs w:val="28"/>
        </w:rPr>
        <w:t>организационно-правовых</w:t>
      </w:r>
      <w:r w:rsidRPr="00FB08A6">
        <w:rPr>
          <w:spacing w:val="-12"/>
          <w:sz w:val="28"/>
          <w:szCs w:val="28"/>
        </w:rPr>
        <w:t xml:space="preserve"> </w:t>
      </w:r>
      <w:r w:rsidRPr="00FB08A6">
        <w:rPr>
          <w:sz w:val="28"/>
          <w:szCs w:val="28"/>
        </w:rPr>
        <w:t>условий</w:t>
      </w:r>
      <w:r w:rsidRPr="00FB08A6">
        <w:rPr>
          <w:spacing w:val="-11"/>
          <w:sz w:val="28"/>
          <w:szCs w:val="28"/>
        </w:rPr>
        <w:t xml:space="preserve"> </w:t>
      </w:r>
      <w:r w:rsidRPr="00FB08A6">
        <w:rPr>
          <w:sz w:val="28"/>
          <w:szCs w:val="28"/>
        </w:rPr>
        <w:t>и</w:t>
      </w:r>
      <w:r w:rsidRPr="00FB08A6">
        <w:rPr>
          <w:spacing w:val="-12"/>
          <w:sz w:val="28"/>
          <w:szCs w:val="28"/>
        </w:rPr>
        <w:t xml:space="preserve"> </w:t>
      </w:r>
      <w:r w:rsidRPr="00FB08A6">
        <w:rPr>
          <w:sz w:val="28"/>
          <w:szCs w:val="28"/>
        </w:rPr>
        <w:t>государственной</w:t>
      </w:r>
      <w:r w:rsidRPr="00FB08A6">
        <w:rPr>
          <w:spacing w:val="-67"/>
          <w:sz w:val="28"/>
          <w:szCs w:val="28"/>
        </w:rPr>
        <w:t xml:space="preserve"> </w:t>
      </w:r>
      <w:r w:rsidRPr="00FB08A6">
        <w:rPr>
          <w:sz w:val="28"/>
          <w:szCs w:val="28"/>
        </w:rPr>
        <w:t>поддержкой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комплексная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программа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стимулирования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отечественных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и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иностранных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инвестиций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должна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включать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меры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по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снижению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издержек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инвестора,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не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относящихся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к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прямым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затратам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на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реализацию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конкретных</w:t>
      </w:r>
      <w:r w:rsidRPr="00FB08A6">
        <w:rPr>
          <w:spacing w:val="1"/>
          <w:sz w:val="28"/>
          <w:szCs w:val="28"/>
        </w:rPr>
        <w:t xml:space="preserve"> </w:t>
      </w:r>
      <w:r w:rsidRPr="00FB08A6">
        <w:rPr>
          <w:sz w:val="28"/>
          <w:szCs w:val="28"/>
        </w:rPr>
        <w:t>проектов.</w:t>
      </w:r>
    </w:p>
    <w:p w14:paraId="45C94893" w14:textId="2FE85CBF" w:rsidR="00D04ABA" w:rsidRPr="0075233A" w:rsidRDefault="00226CEA" w:rsidP="00B234F4">
      <w:pPr>
        <w:pStyle w:val="BodyText"/>
        <w:spacing w:line="360" w:lineRule="auto"/>
        <w:ind w:firstLine="709"/>
        <w:contextualSpacing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На сегодняшний день</w:t>
      </w:r>
      <w:r w:rsidR="006E4EB0" w:rsidRPr="00FB08A6">
        <w:rPr>
          <w:spacing w:val="-1"/>
          <w:sz w:val="28"/>
          <w:szCs w:val="28"/>
        </w:rPr>
        <w:t xml:space="preserve"> инвесторы неофициально признают, что</w:t>
      </w:r>
      <w:r>
        <w:rPr>
          <w:spacing w:val="-1"/>
          <w:sz w:val="28"/>
          <w:szCs w:val="28"/>
        </w:rPr>
        <w:t xml:space="preserve"> все же</w:t>
      </w:r>
      <w:r w:rsidR="006E4EB0" w:rsidRPr="00FB08A6">
        <w:rPr>
          <w:spacing w:val="-1"/>
          <w:sz w:val="28"/>
          <w:szCs w:val="28"/>
        </w:rPr>
        <w:t xml:space="preserve"> готовы продолжать инвестировать в российскую экономику и </w:t>
      </w:r>
      <w:r>
        <w:rPr>
          <w:spacing w:val="-1"/>
          <w:sz w:val="28"/>
          <w:szCs w:val="28"/>
        </w:rPr>
        <w:t>наращивать</w:t>
      </w:r>
      <w:r w:rsidR="006E4EB0" w:rsidRPr="00FB08A6">
        <w:rPr>
          <w:spacing w:val="-1"/>
          <w:sz w:val="28"/>
          <w:szCs w:val="28"/>
        </w:rPr>
        <w:t xml:space="preserve"> свои инвестиции, в том числе за счет прибыли, полученной в России.</w:t>
      </w:r>
    </w:p>
    <w:p w14:paraId="35B726C3" w14:textId="12EDF555" w:rsidR="005C434A" w:rsidRPr="005C434A" w:rsidRDefault="005C434A" w:rsidP="005C434A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5C434A">
        <w:rPr>
          <w:sz w:val="28"/>
          <w:szCs w:val="28"/>
        </w:rPr>
        <w:t xml:space="preserve">Бизнес в России страдает от отсутствия единого экономического пространства, а также от частых изменений нормативно-правовой базы, противоречивых толкований и в некотором смысле дискриминационного применения существующего законодательства в результате нечеткого и спорного разделения полномочий внутри </w:t>
      </w:r>
      <w:r w:rsidR="00226CEA">
        <w:rPr>
          <w:sz w:val="28"/>
          <w:szCs w:val="28"/>
        </w:rPr>
        <w:t xml:space="preserve">государственных </w:t>
      </w:r>
      <w:r w:rsidRPr="005C434A">
        <w:rPr>
          <w:sz w:val="28"/>
          <w:szCs w:val="28"/>
        </w:rPr>
        <w:t>субъектов. РФ испытывает острую необходимость в четко</w:t>
      </w:r>
      <w:r w:rsidR="00226CEA">
        <w:rPr>
          <w:sz w:val="28"/>
          <w:szCs w:val="28"/>
        </w:rPr>
        <w:t>м</w:t>
      </w:r>
      <w:r w:rsidRPr="005C434A">
        <w:rPr>
          <w:sz w:val="28"/>
          <w:szCs w:val="28"/>
        </w:rPr>
        <w:t xml:space="preserve"> определение и разграничении функций государства, прозрачности действий чиновников и определени</w:t>
      </w:r>
      <w:r w:rsidR="00CC67CC">
        <w:rPr>
          <w:sz w:val="28"/>
          <w:szCs w:val="28"/>
        </w:rPr>
        <w:t>и</w:t>
      </w:r>
      <w:r w:rsidRPr="005C434A">
        <w:rPr>
          <w:sz w:val="28"/>
          <w:szCs w:val="28"/>
        </w:rPr>
        <w:t xml:space="preserve"> полномочий, допускаемых или не допускаемых на различных управленческих уровнях.</w:t>
      </w:r>
    </w:p>
    <w:p w14:paraId="4E56D4FD" w14:textId="412FCF58" w:rsidR="005C434A" w:rsidRPr="005C434A" w:rsidRDefault="005C434A" w:rsidP="005C434A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5C434A">
        <w:rPr>
          <w:sz w:val="28"/>
          <w:szCs w:val="28"/>
        </w:rPr>
        <w:t>В зависимости от региона России инвесторы сталкиваются с разными условиями для ведения бизнеса, разной степенью вмешательства властей. Это связано, с одной стороны, с существующим уровнем коррупции и неисполнени</w:t>
      </w:r>
      <w:r w:rsidR="00CC67CC">
        <w:rPr>
          <w:sz w:val="28"/>
          <w:szCs w:val="28"/>
        </w:rPr>
        <w:t>ем</w:t>
      </w:r>
      <w:r w:rsidRPr="005C434A">
        <w:rPr>
          <w:sz w:val="28"/>
          <w:szCs w:val="28"/>
        </w:rPr>
        <w:t xml:space="preserve"> законов. В настоящее время первостепенное внимание должно уделяться восстановлению полномочий центральной власти и устранению конфликтующих </w:t>
      </w:r>
      <w:r w:rsidR="00CC67CC">
        <w:rPr>
          <w:sz w:val="28"/>
          <w:szCs w:val="28"/>
        </w:rPr>
        <w:t>законов</w:t>
      </w:r>
      <w:r w:rsidRPr="005C434A">
        <w:rPr>
          <w:sz w:val="28"/>
          <w:szCs w:val="28"/>
        </w:rPr>
        <w:t xml:space="preserve">. В мае 2000 года президент РФ </w:t>
      </w:r>
      <w:proofErr w:type="gramStart"/>
      <w:r w:rsidRPr="005C434A">
        <w:rPr>
          <w:sz w:val="28"/>
          <w:szCs w:val="28"/>
        </w:rPr>
        <w:t>В.В.</w:t>
      </w:r>
      <w:proofErr w:type="gramEnd"/>
      <w:r w:rsidRPr="005C434A">
        <w:rPr>
          <w:sz w:val="28"/>
          <w:szCs w:val="28"/>
        </w:rPr>
        <w:t xml:space="preserve"> Путин объявил в качестве первоочередной задачи восстановление единого правового пространства в России. Приведет ли эта мера к устранению различий в толковании законов </w:t>
      </w:r>
      <w:r w:rsidR="00CC67CC">
        <w:rPr>
          <w:sz w:val="28"/>
          <w:szCs w:val="28"/>
        </w:rPr>
        <w:t>в</w:t>
      </w:r>
      <w:r w:rsidRPr="005C434A">
        <w:rPr>
          <w:sz w:val="28"/>
          <w:szCs w:val="28"/>
        </w:rPr>
        <w:t xml:space="preserve"> законодательной практике (собственность на землю и ее передача, налогообложение, политика в области иностранных инвестиций) для инвесторов, пока неясно.</w:t>
      </w:r>
    </w:p>
    <w:p w14:paraId="7435D90E" w14:textId="77777777" w:rsidR="005C434A" w:rsidRPr="005C434A" w:rsidRDefault="005C434A" w:rsidP="005C434A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5C434A">
        <w:rPr>
          <w:sz w:val="28"/>
          <w:szCs w:val="28"/>
        </w:rPr>
        <w:t xml:space="preserve">Существующие федеральные законы часто руководствуются формулой, согласно которой за соблюдение федеральных законов одновременно отвечают три уровня власти: федеральный, региональный и муниципальный. </w:t>
      </w:r>
    </w:p>
    <w:p w14:paraId="50D4E48C" w14:textId="4EAB52F8" w:rsidR="005C434A" w:rsidRPr="005C434A" w:rsidRDefault="005C434A" w:rsidP="005C434A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5C434A">
        <w:rPr>
          <w:sz w:val="28"/>
          <w:szCs w:val="28"/>
        </w:rPr>
        <w:t xml:space="preserve">На уровне региональных администраций существует также определенный скептицизм в отношении положительного эффекта от иностранных инвестиций </w:t>
      </w:r>
      <w:r w:rsidR="003E2EA0">
        <w:rPr>
          <w:sz w:val="28"/>
          <w:szCs w:val="28"/>
        </w:rPr>
        <w:t>для самих регионов и на местах</w:t>
      </w:r>
      <w:r w:rsidRPr="005C434A">
        <w:rPr>
          <w:sz w:val="28"/>
          <w:szCs w:val="28"/>
        </w:rPr>
        <w:t xml:space="preserve"> Некоторые областные администрации не обладают знаниями и опытом, необходимыми </w:t>
      </w:r>
      <w:r w:rsidRPr="005C434A">
        <w:rPr>
          <w:sz w:val="28"/>
          <w:szCs w:val="28"/>
        </w:rPr>
        <w:lastRenderedPageBreak/>
        <w:t>для того, чтобы ответить требования</w:t>
      </w:r>
      <w:r w:rsidR="003E2EA0">
        <w:rPr>
          <w:sz w:val="28"/>
          <w:szCs w:val="28"/>
        </w:rPr>
        <w:t>м</w:t>
      </w:r>
      <w:r w:rsidRPr="005C434A">
        <w:rPr>
          <w:sz w:val="28"/>
          <w:szCs w:val="28"/>
        </w:rPr>
        <w:t xml:space="preserve"> современного бизнеса, и не могут найти способы удержать ПИИ в региональной экономике. В случае, если иностранные инвесторы не планируют брать на себя в том числе и социальную ответственность, местные власти могут действовать по своему усмотрению и препятствовать деятельности инвесторов.</w:t>
      </w:r>
    </w:p>
    <w:p w14:paraId="1250AF72" w14:textId="5233E109" w:rsidR="005C434A" w:rsidRPr="005C434A" w:rsidRDefault="005C434A" w:rsidP="005C434A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5C434A">
        <w:rPr>
          <w:sz w:val="28"/>
          <w:szCs w:val="28"/>
        </w:rPr>
        <w:t>Трансграничные партнерства, как между местными и региональными органами власти, так и между предприятиями, рассматрива</w:t>
      </w:r>
      <w:r w:rsidR="003E2EA0">
        <w:rPr>
          <w:sz w:val="28"/>
          <w:szCs w:val="28"/>
        </w:rPr>
        <w:t>ются</w:t>
      </w:r>
      <w:r w:rsidRPr="005C434A">
        <w:rPr>
          <w:sz w:val="28"/>
          <w:szCs w:val="28"/>
        </w:rPr>
        <w:t xml:space="preserve"> как потенциально мощный инструмент экономического развития, инструмент извлечения прибыли из процесса глобализации. </w:t>
      </w:r>
    </w:p>
    <w:p w14:paraId="4F0A13F8" w14:textId="65036293" w:rsidR="007777DD" w:rsidRDefault="005C434A" w:rsidP="005C434A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5C434A">
        <w:rPr>
          <w:sz w:val="28"/>
          <w:szCs w:val="28"/>
        </w:rPr>
        <w:t>Задержки в проведении структурных реформ и недостатки, которые в совокупности привели к созданию неблагоприятного климата для внутренних и иностранных инвестиций в РФ необходимо анализировать в целом. Режим политики ПИИ, основанный на четких законах, и возможность их применения являются ключевыми факторами дальнейшего привлечения прямых иностранных инвестиций в российскую экономику.</w:t>
      </w:r>
      <w:r>
        <w:rPr>
          <w:sz w:val="28"/>
          <w:szCs w:val="28"/>
        </w:rPr>
        <w:t xml:space="preserve"> Таким образом,</w:t>
      </w:r>
      <w:r w:rsidR="00530A70" w:rsidRPr="00FB08A6">
        <w:rPr>
          <w:sz w:val="28"/>
          <w:szCs w:val="28"/>
        </w:rPr>
        <w:t xml:space="preserve"> </w:t>
      </w:r>
      <w:r>
        <w:rPr>
          <w:sz w:val="28"/>
          <w:szCs w:val="28"/>
        </w:rPr>
        <w:t>ПИИ на данный момент</w:t>
      </w:r>
      <w:r w:rsidR="00530A70" w:rsidRPr="00FB08A6">
        <w:rPr>
          <w:sz w:val="28"/>
          <w:szCs w:val="28"/>
        </w:rPr>
        <w:t xml:space="preserve"> пока</w:t>
      </w:r>
      <w:r w:rsidR="00530A70" w:rsidRPr="00FB08A6">
        <w:rPr>
          <w:spacing w:val="1"/>
          <w:sz w:val="28"/>
          <w:szCs w:val="28"/>
        </w:rPr>
        <w:t xml:space="preserve"> </w:t>
      </w:r>
      <w:r w:rsidR="00530A70" w:rsidRPr="00FB08A6">
        <w:rPr>
          <w:sz w:val="28"/>
          <w:szCs w:val="28"/>
        </w:rPr>
        <w:t>не играют значительной роли в экономике России, прежде всего потому, что в</w:t>
      </w:r>
      <w:r w:rsidR="00530A70" w:rsidRPr="00FB08A6">
        <w:rPr>
          <w:spacing w:val="1"/>
          <w:sz w:val="28"/>
          <w:szCs w:val="28"/>
        </w:rPr>
        <w:t xml:space="preserve"> </w:t>
      </w:r>
      <w:r w:rsidR="00530A70" w:rsidRPr="00FB08A6">
        <w:rPr>
          <w:sz w:val="28"/>
          <w:szCs w:val="28"/>
        </w:rPr>
        <w:t>стране</w:t>
      </w:r>
      <w:r w:rsidR="00530A70" w:rsidRPr="00FB08A6">
        <w:rPr>
          <w:spacing w:val="1"/>
          <w:sz w:val="28"/>
          <w:szCs w:val="28"/>
        </w:rPr>
        <w:t xml:space="preserve"> </w:t>
      </w:r>
      <w:r w:rsidR="00530A70" w:rsidRPr="00FB08A6">
        <w:rPr>
          <w:sz w:val="28"/>
          <w:szCs w:val="28"/>
        </w:rPr>
        <w:t>не</w:t>
      </w:r>
      <w:r w:rsidR="00530A70" w:rsidRPr="00FB08A6">
        <w:rPr>
          <w:spacing w:val="1"/>
          <w:sz w:val="28"/>
          <w:szCs w:val="28"/>
        </w:rPr>
        <w:t xml:space="preserve"> </w:t>
      </w:r>
      <w:r w:rsidR="00530A70" w:rsidRPr="00FB08A6">
        <w:rPr>
          <w:sz w:val="28"/>
          <w:szCs w:val="28"/>
        </w:rPr>
        <w:t>созданы</w:t>
      </w:r>
      <w:r w:rsidR="00530A70" w:rsidRPr="00FB08A6">
        <w:rPr>
          <w:spacing w:val="1"/>
          <w:sz w:val="28"/>
          <w:szCs w:val="28"/>
        </w:rPr>
        <w:t xml:space="preserve"> </w:t>
      </w:r>
      <w:r w:rsidR="00530A70" w:rsidRPr="00FB08A6">
        <w:rPr>
          <w:sz w:val="28"/>
          <w:szCs w:val="28"/>
        </w:rPr>
        <w:t>экономические</w:t>
      </w:r>
      <w:r w:rsidR="00530A70" w:rsidRPr="00FB08A6">
        <w:rPr>
          <w:spacing w:val="1"/>
          <w:sz w:val="28"/>
          <w:szCs w:val="28"/>
        </w:rPr>
        <w:t xml:space="preserve"> </w:t>
      </w:r>
      <w:r w:rsidR="00530A70" w:rsidRPr="00FB08A6">
        <w:rPr>
          <w:sz w:val="28"/>
          <w:szCs w:val="28"/>
        </w:rPr>
        <w:t>и</w:t>
      </w:r>
      <w:r w:rsidR="00530A70" w:rsidRPr="00FB08A6">
        <w:rPr>
          <w:spacing w:val="1"/>
          <w:sz w:val="28"/>
          <w:szCs w:val="28"/>
        </w:rPr>
        <w:t xml:space="preserve"> </w:t>
      </w:r>
      <w:r w:rsidR="00530A70" w:rsidRPr="00FB08A6">
        <w:rPr>
          <w:sz w:val="28"/>
          <w:szCs w:val="28"/>
        </w:rPr>
        <w:t>правовые</w:t>
      </w:r>
      <w:r w:rsidR="00530A70" w:rsidRPr="00FB08A6">
        <w:rPr>
          <w:spacing w:val="1"/>
          <w:sz w:val="28"/>
          <w:szCs w:val="28"/>
        </w:rPr>
        <w:t xml:space="preserve"> </w:t>
      </w:r>
      <w:r w:rsidR="00530A70" w:rsidRPr="00FB08A6">
        <w:rPr>
          <w:sz w:val="28"/>
          <w:szCs w:val="28"/>
        </w:rPr>
        <w:t>условия</w:t>
      </w:r>
      <w:r w:rsidR="00530A70" w:rsidRPr="00FB08A6">
        <w:rPr>
          <w:spacing w:val="1"/>
          <w:sz w:val="28"/>
          <w:szCs w:val="28"/>
        </w:rPr>
        <w:t xml:space="preserve"> </w:t>
      </w:r>
      <w:r w:rsidR="00530A70" w:rsidRPr="00FB08A6">
        <w:rPr>
          <w:sz w:val="28"/>
          <w:szCs w:val="28"/>
        </w:rPr>
        <w:t>для</w:t>
      </w:r>
      <w:r w:rsidR="00530A70" w:rsidRPr="00FB08A6">
        <w:rPr>
          <w:spacing w:val="1"/>
          <w:sz w:val="28"/>
          <w:szCs w:val="28"/>
        </w:rPr>
        <w:t xml:space="preserve"> </w:t>
      </w:r>
      <w:r w:rsidR="00530A70" w:rsidRPr="00FB08A6">
        <w:rPr>
          <w:sz w:val="28"/>
          <w:szCs w:val="28"/>
        </w:rPr>
        <w:t>реализации</w:t>
      </w:r>
      <w:r w:rsidR="00530A70" w:rsidRPr="00FB08A6">
        <w:rPr>
          <w:spacing w:val="1"/>
          <w:sz w:val="28"/>
          <w:szCs w:val="28"/>
        </w:rPr>
        <w:t xml:space="preserve"> </w:t>
      </w:r>
      <w:r w:rsidR="00530A70" w:rsidRPr="00FB08A6">
        <w:rPr>
          <w:sz w:val="28"/>
          <w:szCs w:val="28"/>
        </w:rPr>
        <w:t>их</w:t>
      </w:r>
      <w:r w:rsidR="00530A70" w:rsidRPr="00FB08A6">
        <w:rPr>
          <w:spacing w:val="1"/>
          <w:sz w:val="28"/>
          <w:szCs w:val="28"/>
        </w:rPr>
        <w:t xml:space="preserve"> </w:t>
      </w:r>
      <w:r w:rsidR="00530A70" w:rsidRPr="00FB08A6">
        <w:rPr>
          <w:sz w:val="28"/>
          <w:szCs w:val="28"/>
        </w:rPr>
        <w:t>потенциала</w:t>
      </w:r>
      <w:r w:rsidR="00530A70" w:rsidRPr="00FB08A6">
        <w:rPr>
          <w:spacing w:val="-3"/>
          <w:sz w:val="28"/>
          <w:szCs w:val="28"/>
        </w:rPr>
        <w:t xml:space="preserve"> </w:t>
      </w:r>
      <w:r w:rsidR="00530A70" w:rsidRPr="00FB08A6">
        <w:rPr>
          <w:sz w:val="28"/>
          <w:szCs w:val="28"/>
        </w:rPr>
        <w:t>в</w:t>
      </w:r>
      <w:r w:rsidR="00530A70" w:rsidRPr="00FB08A6">
        <w:rPr>
          <w:spacing w:val="-2"/>
          <w:sz w:val="28"/>
          <w:szCs w:val="28"/>
        </w:rPr>
        <w:t xml:space="preserve"> </w:t>
      </w:r>
      <w:r w:rsidR="00530A70" w:rsidRPr="00FB08A6">
        <w:rPr>
          <w:sz w:val="28"/>
          <w:szCs w:val="28"/>
        </w:rPr>
        <w:t>интересах</w:t>
      </w:r>
      <w:r w:rsidR="00530A70" w:rsidRPr="00FB08A6">
        <w:rPr>
          <w:spacing w:val="-2"/>
          <w:sz w:val="28"/>
          <w:szCs w:val="28"/>
        </w:rPr>
        <w:t xml:space="preserve"> </w:t>
      </w:r>
      <w:r w:rsidR="00530A70" w:rsidRPr="00FB08A6">
        <w:rPr>
          <w:sz w:val="28"/>
          <w:szCs w:val="28"/>
        </w:rPr>
        <w:t>национального</w:t>
      </w:r>
      <w:r w:rsidR="00530A70" w:rsidRPr="00FB08A6">
        <w:rPr>
          <w:spacing w:val="-3"/>
          <w:sz w:val="28"/>
          <w:szCs w:val="28"/>
        </w:rPr>
        <w:t xml:space="preserve"> </w:t>
      </w:r>
      <w:r w:rsidR="00530A70" w:rsidRPr="00FB08A6">
        <w:rPr>
          <w:sz w:val="28"/>
          <w:szCs w:val="28"/>
        </w:rPr>
        <w:t>развития.</w:t>
      </w:r>
    </w:p>
    <w:p w14:paraId="0518C11F" w14:textId="21B56AF3" w:rsidR="00671331" w:rsidRDefault="00671331" w:rsidP="00C52DAD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</w:p>
    <w:p w14:paraId="47D4B7F4" w14:textId="46A1F703" w:rsidR="00671331" w:rsidRDefault="00671331" w:rsidP="00C52DAD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</w:p>
    <w:p w14:paraId="4E8E1318" w14:textId="3B7F53DD" w:rsidR="00671331" w:rsidRDefault="00671331" w:rsidP="00C52DAD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</w:p>
    <w:p w14:paraId="1EC11E74" w14:textId="71BA0175" w:rsidR="00671331" w:rsidRDefault="00671331" w:rsidP="00C52DAD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</w:p>
    <w:p w14:paraId="07D6E3FD" w14:textId="59F50566" w:rsidR="00671331" w:rsidRDefault="00671331" w:rsidP="00C52DAD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</w:p>
    <w:p w14:paraId="27DD0581" w14:textId="6528EB78" w:rsidR="00671331" w:rsidRDefault="00671331" w:rsidP="00C52DAD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</w:p>
    <w:p w14:paraId="6DDE50FA" w14:textId="04D586BA" w:rsidR="00671331" w:rsidRDefault="00671331" w:rsidP="00C52DAD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</w:p>
    <w:p w14:paraId="0E9E4372" w14:textId="688E36E4" w:rsidR="00671331" w:rsidRDefault="00671331" w:rsidP="00C52DAD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</w:p>
    <w:p w14:paraId="32DCB7CC" w14:textId="27F5D89F" w:rsidR="00671331" w:rsidRDefault="00671331" w:rsidP="00C52DAD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</w:p>
    <w:p w14:paraId="1D840A8E" w14:textId="6D95A54D" w:rsidR="00DA276D" w:rsidRDefault="00DA276D" w:rsidP="00C52DAD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</w:p>
    <w:p w14:paraId="20F37243" w14:textId="77777777" w:rsidR="00DA276D" w:rsidRDefault="00DA276D" w:rsidP="00C52DAD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</w:p>
    <w:p w14:paraId="574E294D" w14:textId="77777777" w:rsidR="00671331" w:rsidRDefault="00671331" w:rsidP="00C52DAD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</w:p>
    <w:p w14:paraId="213EF2CA" w14:textId="167C41E2" w:rsidR="00C103FC" w:rsidRPr="00FB08A6" w:rsidRDefault="00081CB5" w:rsidP="00081CB5">
      <w:pPr>
        <w:pStyle w:val="Heading3"/>
        <w:spacing w:line="360" w:lineRule="auto"/>
        <w:ind w:firstLine="709"/>
        <w:jc w:val="center"/>
      </w:pPr>
      <w:r>
        <w:lastRenderedPageBreak/>
        <w:t>ЗАКЛЮЧЕНИЕ</w:t>
      </w:r>
    </w:p>
    <w:p w14:paraId="06F4E8B5" w14:textId="77777777" w:rsidR="00C103FC" w:rsidRPr="00FB08A6" w:rsidRDefault="00C103FC" w:rsidP="00D31B78">
      <w:pPr>
        <w:pStyle w:val="BodyText"/>
        <w:spacing w:line="360" w:lineRule="auto"/>
        <w:ind w:firstLine="709"/>
        <w:contextualSpacing/>
        <w:rPr>
          <w:b/>
          <w:bCs/>
          <w:sz w:val="28"/>
          <w:szCs w:val="28"/>
        </w:rPr>
      </w:pPr>
    </w:p>
    <w:p w14:paraId="2CF018C6" w14:textId="78A1C498" w:rsidR="00FD6F1C" w:rsidRDefault="00FD6F1C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Прямые иностранные инвестиции представляют собой трансграничное перемещение кредитных ресурсов, которое обеспечивает производственные возможности как для потребителей локального рынка, так и </w:t>
      </w:r>
      <w:r w:rsidR="00E2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потребителей </w:t>
      </w:r>
      <w:r w:rsidRPr="00FD6F1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 мирового. Поступление такого капитала не только свидетельствует о доверии инвесторов к конкретной принимающей стране, но и укрепляет связи национальных экономик, принося пользу как поставщикам капитала, так и реципиентам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13BFE5" w14:textId="3D9BD9B1" w:rsidR="009C1634" w:rsidRDefault="009C1634" w:rsidP="009C1634">
      <w:pPr>
        <w:pStyle w:val="BodyText"/>
        <w:spacing w:line="360" w:lineRule="auto"/>
        <w:ind w:firstLine="709"/>
        <w:contextualSpacing/>
        <w:rPr>
          <w:sz w:val="28"/>
          <w:szCs w:val="28"/>
        </w:rPr>
      </w:pPr>
      <w:r w:rsidRPr="00FD6F1C">
        <w:rPr>
          <w:sz w:val="28"/>
          <w:szCs w:val="28"/>
        </w:rPr>
        <w:t xml:space="preserve">Результаты многочисленных научных исследований подтверждают тот факт, что ПИИ являются важным элементом экономического роста. Выявлена также причинно-следственную связь между ростом трансграничного перемещения кредитных ресурсов и непосредственным экономическим развитием. </w:t>
      </w:r>
    </w:p>
    <w:p w14:paraId="7C901981" w14:textId="025195B2" w:rsidR="00C103FC" w:rsidRPr="00FB08A6" w:rsidRDefault="00A40DCF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</w:t>
      </w:r>
      <w:r w:rsidR="00E267F2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эволюции</w:t>
      </w:r>
      <w:r w:rsidRPr="00A4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экономики эксперты в области экономики приходят к выводу, что иностранные вложения обеспечивают развитие национальных экономик, и являются неотъемлемой частью такого развития, формируя дополнительный внутренний капитал. Также ученые рассматривают влияние иностранных компаний на </w:t>
      </w:r>
      <w:r w:rsidR="00E267F2" w:rsidRPr="00A40D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67F2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ациональную</w:t>
      </w:r>
      <w:r w:rsidRPr="00A4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экономику как </w:t>
      </w:r>
      <w:r w:rsidR="00E2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некую </w:t>
      </w:r>
      <w:r w:rsidRPr="00A40D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процесса интернационализации экономической жизни</w:t>
      </w:r>
      <w:r w:rsidR="00C103FC" w:rsidRPr="00FB0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2F5B15" w14:textId="77777777" w:rsidR="00C103FC" w:rsidRPr="00FB08A6" w:rsidRDefault="00C103FC" w:rsidP="00D31B78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>Инвестиции являются неотъемлемым фактором экономического роста. Любые инвестиции, в какой бы конкретной форме они ни были, могут быть фактором экономического роста только в том случае, если финансовая система тесно взаимодействует с реальным сектором экономики, с кумулятивными, спекулятивными, краткосрочными, постепенными потоками средств.</w:t>
      </w:r>
    </w:p>
    <w:p w14:paraId="16C5F9CA" w14:textId="1AF04D39" w:rsidR="00C103FC" w:rsidRDefault="009C1634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ешающую роль </w:t>
      </w:r>
      <w:r>
        <w:rPr>
          <w:rFonts w:ascii="Times New Roman" w:hAnsi="Times New Roman" w:cs="Times New Roman"/>
          <w:sz w:val="28"/>
          <w:szCs w:val="28"/>
        </w:rPr>
        <w:t xml:space="preserve">здесь все же </w:t>
      </w:r>
      <w:r w:rsidR="00C103FC" w:rsidRPr="00FB08A6">
        <w:rPr>
          <w:rFonts w:ascii="Times New Roman" w:hAnsi="Times New Roman" w:cs="Times New Roman"/>
          <w:sz w:val="28"/>
          <w:szCs w:val="28"/>
        </w:rPr>
        <w:t>играет политика государства</w:t>
      </w:r>
      <w:r>
        <w:rPr>
          <w:rFonts w:ascii="Times New Roman" w:hAnsi="Times New Roman" w:cs="Times New Roman"/>
          <w:sz w:val="28"/>
          <w:szCs w:val="28"/>
        </w:rPr>
        <w:t>, проводимая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в отношении иностранных инвестиций</w:t>
      </w:r>
      <w:r>
        <w:rPr>
          <w:rFonts w:ascii="Times New Roman" w:hAnsi="Times New Roman" w:cs="Times New Roman"/>
          <w:sz w:val="28"/>
          <w:szCs w:val="28"/>
        </w:rPr>
        <w:t xml:space="preserve">. Для потенциального инвестора большое значение при принятии решения будет иметь </w:t>
      </w:r>
      <w:r w:rsidRPr="00FB08A6">
        <w:rPr>
          <w:rFonts w:ascii="Times New Roman" w:hAnsi="Times New Roman" w:cs="Times New Roman"/>
          <w:sz w:val="28"/>
          <w:szCs w:val="28"/>
        </w:rPr>
        <w:t xml:space="preserve">прочность </w:t>
      </w:r>
      <w:r w:rsidRPr="00FB08A6">
        <w:rPr>
          <w:rFonts w:ascii="Times New Roman" w:hAnsi="Times New Roman" w:cs="Times New Roman"/>
          <w:sz w:val="28"/>
          <w:szCs w:val="28"/>
        </w:rPr>
        <w:lastRenderedPageBreak/>
        <w:t>государственных институтов</w:t>
      </w:r>
      <w:r>
        <w:rPr>
          <w:rFonts w:ascii="Times New Roman" w:hAnsi="Times New Roman" w:cs="Times New Roman"/>
          <w:sz w:val="28"/>
          <w:szCs w:val="28"/>
        </w:rPr>
        <w:t>, высокая или низкая</w:t>
      </w:r>
      <w:r w:rsidR="00C103FC" w:rsidRPr="00FB08A6">
        <w:rPr>
          <w:rFonts w:ascii="Times New Roman" w:hAnsi="Times New Roman" w:cs="Times New Roman"/>
          <w:sz w:val="28"/>
          <w:szCs w:val="28"/>
        </w:rPr>
        <w:t xml:space="preserve"> вероятность национализации иностранного имущества, </w:t>
      </w:r>
      <w:r>
        <w:rPr>
          <w:rFonts w:ascii="Times New Roman" w:hAnsi="Times New Roman" w:cs="Times New Roman"/>
          <w:sz w:val="28"/>
          <w:szCs w:val="28"/>
        </w:rPr>
        <w:t xml:space="preserve">активное или, наоборот, пассивное </w:t>
      </w:r>
      <w:r w:rsidR="00C103FC" w:rsidRPr="00FB08A6">
        <w:rPr>
          <w:rFonts w:ascii="Times New Roman" w:hAnsi="Times New Roman" w:cs="Times New Roman"/>
          <w:sz w:val="28"/>
          <w:szCs w:val="28"/>
        </w:rPr>
        <w:t>участие страны в системах международных договоров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03FC" w:rsidRPr="00FB08A6">
        <w:rPr>
          <w:rFonts w:ascii="Times New Roman" w:hAnsi="Times New Roman" w:cs="Times New Roman"/>
          <w:sz w:val="28"/>
          <w:szCs w:val="28"/>
        </w:rPr>
        <w:t>преемственность политической власти, степень государственного вмешательства в экономику и т</w:t>
      </w:r>
      <w:r w:rsidR="00DC6EB9">
        <w:rPr>
          <w:rFonts w:ascii="Times New Roman" w:hAnsi="Times New Roman" w:cs="Times New Roman"/>
          <w:sz w:val="28"/>
          <w:szCs w:val="28"/>
        </w:rPr>
        <w:t xml:space="preserve">ак </w:t>
      </w:r>
      <w:r w:rsidR="00C103FC" w:rsidRPr="00FB08A6">
        <w:rPr>
          <w:rFonts w:ascii="Times New Roman" w:hAnsi="Times New Roman" w:cs="Times New Roman"/>
          <w:sz w:val="28"/>
          <w:szCs w:val="28"/>
        </w:rPr>
        <w:t>д</w:t>
      </w:r>
      <w:r w:rsidR="00DC6EB9">
        <w:rPr>
          <w:rFonts w:ascii="Times New Roman" w:hAnsi="Times New Roman" w:cs="Times New Roman"/>
          <w:sz w:val="28"/>
          <w:szCs w:val="28"/>
        </w:rPr>
        <w:t>алее</w:t>
      </w:r>
      <w:r w:rsidR="00C103FC" w:rsidRPr="00FB08A6">
        <w:rPr>
          <w:rFonts w:ascii="Times New Roman" w:hAnsi="Times New Roman" w:cs="Times New Roman"/>
          <w:sz w:val="28"/>
          <w:szCs w:val="28"/>
        </w:rPr>
        <w:t>.</w:t>
      </w:r>
    </w:p>
    <w:p w14:paraId="79AA5B5B" w14:textId="1D99DE89" w:rsidR="009C1634" w:rsidRPr="009C1634" w:rsidRDefault="009C1634" w:rsidP="009C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34">
        <w:rPr>
          <w:rFonts w:ascii="Times New Roman" w:hAnsi="Times New Roman" w:cs="Times New Roman"/>
          <w:sz w:val="28"/>
          <w:szCs w:val="28"/>
        </w:rPr>
        <w:t>Находясь на пересечении многих конкурирующих интересов, инвестиционная политика России является предметом давних дебатов. По мнению некоторых политиков, иностранные инвестиции позволят российским фирмам расшириться на мировых рынках, и привлечь в РФ капитал и предприятия, которые в свою очередь по</w:t>
      </w:r>
      <w:r w:rsidR="00E267F2">
        <w:rPr>
          <w:rFonts w:ascii="Times New Roman" w:hAnsi="Times New Roman" w:cs="Times New Roman"/>
          <w:sz w:val="28"/>
          <w:szCs w:val="28"/>
        </w:rPr>
        <w:t>д</w:t>
      </w:r>
      <w:r w:rsidRPr="009C1634">
        <w:rPr>
          <w:rFonts w:ascii="Times New Roman" w:hAnsi="Times New Roman" w:cs="Times New Roman"/>
          <w:sz w:val="28"/>
          <w:szCs w:val="28"/>
        </w:rPr>
        <w:t>держат рост количества рабочи</w:t>
      </w:r>
      <w:r w:rsidR="00E267F2">
        <w:rPr>
          <w:rFonts w:ascii="Times New Roman" w:hAnsi="Times New Roman" w:cs="Times New Roman"/>
          <w:sz w:val="28"/>
          <w:szCs w:val="28"/>
        </w:rPr>
        <w:t>х</w:t>
      </w:r>
      <w:r w:rsidRPr="009C1634">
        <w:rPr>
          <w:rFonts w:ascii="Times New Roman" w:hAnsi="Times New Roman" w:cs="Times New Roman"/>
          <w:sz w:val="28"/>
          <w:szCs w:val="28"/>
        </w:rPr>
        <w:t xml:space="preserve"> мест. Также </w:t>
      </w:r>
      <w:r w:rsidR="00E267F2">
        <w:rPr>
          <w:rFonts w:ascii="Times New Roman" w:hAnsi="Times New Roman" w:cs="Times New Roman"/>
          <w:sz w:val="28"/>
          <w:szCs w:val="28"/>
        </w:rPr>
        <w:t>специалисты утверждают</w:t>
      </w:r>
      <w:r w:rsidRPr="009C1634">
        <w:rPr>
          <w:rFonts w:ascii="Times New Roman" w:hAnsi="Times New Roman" w:cs="Times New Roman"/>
          <w:sz w:val="28"/>
          <w:szCs w:val="28"/>
        </w:rPr>
        <w:t xml:space="preserve">, что ПИИ помогут продвижению РФ на международной арене. </w:t>
      </w:r>
    </w:p>
    <w:p w14:paraId="177F9D95" w14:textId="7A293EA0" w:rsidR="009C1634" w:rsidRPr="009C1634" w:rsidRDefault="009C1634" w:rsidP="009C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34">
        <w:rPr>
          <w:rFonts w:ascii="Times New Roman" w:hAnsi="Times New Roman" w:cs="Times New Roman"/>
          <w:sz w:val="28"/>
          <w:szCs w:val="28"/>
        </w:rPr>
        <w:t>В 2022 году международная реакция на проводимую Россией внешнюю политику вызвала очередной сбой в мировой экономике, что немедленно отразилось на прямых иностранных инвестициях (ПИИ) и других потоках капитала. Однако влияние РФ на глобальные потоки ПИИ тут осталось ограниченным, поскольку, согласно статистике Организации экономического сотрудничества и развития, роль России как получателя и источника ПИИ остаётся незначительной. До февраля 2022 года процент входящих и исходящих ПИИ в РФ составляли лишь около 1</w:t>
      </w:r>
      <w:r>
        <w:rPr>
          <w:rFonts w:ascii="Times New Roman" w:hAnsi="Times New Roman" w:cs="Times New Roman"/>
          <w:sz w:val="28"/>
          <w:szCs w:val="28"/>
        </w:rPr>
        <w:t>–1,5%</w:t>
      </w:r>
      <w:r w:rsidRPr="009C1634">
        <w:rPr>
          <w:rFonts w:ascii="Times New Roman" w:hAnsi="Times New Roman" w:cs="Times New Roman"/>
          <w:sz w:val="28"/>
          <w:szCs w:val="28"/>
        </w:rPr>
        <w:t xml:space="preserve"> от мировых объемов ПИИ. Инвесторы из отдельных стран по-прежнему составляют значительную долю российских входящих инвестиций. По данным ЦБ РФ, Нидерланды и Великобритания являются вторым и третьим крупнейшими источниками ПИИ </w:t>
      </w:r>
      <w:r w:rsidR="00E267F2">
        <w:rPr>
          <w:rFonts w:ascii="Times New Roman" w:hAnsi="Times New Roman" w:cs="Times New Roman"/>
          <w:sz w:val="28"/>
          <w:szCs w:val="28"/>
        </w:rPr>
        <w:t xml:space="preserve">для Росси </w:t>
      </w:r>
      <w:r w:rsidRPr="009C1634">
        <w:rPr>
          <w:rFonts w:ascii="Times New Roman" w:hAnsi="Times New Roman" w:cs="Times New Roman"/>
          <w:sz w:val="28"/>
          <w:szCs w:val="28"/>
        </w:rPr>
        <w:t>с 9% и 7% соответственно. В отраслевом разрезе основными получателями ПИИ в России являются торговля, добыча полезных ископаемых и обрабатывающая промышленность. В 2020 году услуги, за исключением финансовой и страховой деятельности, составили 37% от общего объема входящих ПИИ в Россию, за ними следуют добыча полезных ископаемых и разработка карьеров (24%), обрабатывающая промышленность (21%) и финансовая и страховая деятельность (14%). Среди услуг</w:t>
      </w:r>
      <w:r w:rsidR="00E267F2">
        <w:rPr>
          <w:rFonts w:ascii="Times New Roman" w:hAnsi="Times New Roman" w:cs="Times New Roman"/>
          <w:sz w:val="28"/>
          <w:szCs w:val="28"/>
        </w:rPr>
        <w:t>,</w:t>
      </w:r>
      <w:r w:rsidRPr="009C1634">
        <w:rPr>
          <w:rFonts w:ascii="Times New Roman" w:hAnsi="Times New Roman" w:cs="Times New Roman"/>
          <w:sz w:val="28"/>
          <w:szCs w:val="28"/>
        </w:rPr>
        <w:t xml:space="preserve"> оптовая и </w:t>
      </w:r>
      <w:r w:rsidRPr="009C1634">
        <w:rPr>
          <w:rFonts w:ascii="Times New Roman" w:hAnsi="Times New Roman" w:cs="Times New Roman"/>
          <w:sz w:val="28"/>
          <w:szCs w:val="28"/>
        </w:rPr>
        <w:lastRenderedPageBreak/>
        <w:t>розничная торговля является крупнейшим сектором-получателем ПИИ в России (16% от общего объема входящих ПИИ), за ним следуют профессиональная, научная и техническая деятельность (9%) и деятельность по операциям с недвижимым имуществом (6%).</w:t>
      </w:r>
    </w:p>
    <w:p w14:paraId="0FCF3FA7" w14:textId="15CD29C9" w:rsidR="009C1634" w:rsidRPr="00FB08A6" w:rsidRDefault="009C1634" w:rsidP="009C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34">
        <w:rPr>
          <w:rFonts w:ascii="Times New Roman" w:hAnsi="Times New Roman" w:cs="Times New Roman"/>
          <w:sz w:val="28"/>
          <w:szCs w:val="28"/>
        </w:rPr>
        <w:t>Пока еще слишком рано предсказывать долгосрочные последствия событий 2022 года для объемов потока ПИИ в российскую экономику. Однако их влияние на международную инвестиционную среду уже ощутимо. Некоторые из этих изменений в политике и инвестиционных потоках, происходившие с 2014 года, резко ускорились, в частности, усилилась финансовая и экономическая изоляция российской экономики.</w:t>
      </w:r>
    </w:p>
    <w:p w14:paraId="440C86F6" w14:textId="77777777" w:rsidR="00C103FC" w:rsidRPr="009C1634" w:rsidRDefault="00C103FC" w:rsidP="00D31B78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34">
        <w:rPr>
          <w:rStyle w:val="y2iqfc"/>
          <w:rFonts w:ascii="Times New Roman" w:hAnsi="Times New Roman" w:cs="Times New Roman"/>
          <w:sz w:val="28"/>
          <w:szCs w:val="28"/>
        </w:rPr>
        <w:t>Российская Федерация заинтересована в привлечении иностранных инвестиций в виде материальных и финансовых ресурсов. Привлечение иностранных инвестиций имеет для России жизненно важное значение. Иностранные инвестиции благотворно повлияли на социальное и технологическое положение нашей страны, тем самым улучшив качество жизни населения.</w:t>
      </w:r>
    </w:p>
    <w:p w14:paraId="2FA25745" w14:textId="63278322" w:rsidR="00C103FC" w:rsidRPr="00FB08A6" w:rsidRDefault="00C103FC" w:rsidP="00D3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 xml:space="preserve">Эффективное функционирование мировой экономической системы в целом </w:t>
      </w:r>
      <w:r w:rsidR="00491EAE">
        <w:rPr>
          <w:rFonts w:ascii="Times New Roman" w:hAnsi="Times New Roman" w:cs="Times New Roman"/>
          <w:sz w:val="28"/>
          <w:szCs w:val="28"/>
        </w:rPr>
        <w:t>зависти от интенсивности</w:t>
      </w:r>
      <w:r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DC6EB9">
        <w:rPr>
          <w:rFonts w:ascii="Times New Roman" w:hAnsi="Times New Roman" w:cs="Times New Roman"/>
          <w:sz w:val="28"/>
          <w:szCs w:val="28"/>
        </w:rPr>
        <w:t>обмена</w:t>
      </w:r>
      <w:r w:rsidRPr="00FB08A6">
        <w:rPr>
          <w:rFonts w:ascii="Times New Roman" w:hAnsi="Times New Roman" w:cs="Times New Roman"/>
          <w:sz w:val="28"/>
          <w:szCs w:val="28"/>
        </w:rPr>
        <w:t xml:space="preserve"> капитала между странами. </w:t>
      </w:r>
      <w:r w:rsidR="006D7931">
        <w:rPr>
          <w:rFonts w:ascii="Times New Roman" w:hAnsi="Times New Roman" w:cs="Times New Roman"/>
          <w:sz w:val="28"/>
          <w:szCs w:val="28"/>
        </w:rPr>
        <w:t>С</w:t>
      </w:r>
      <w:r w:rsidRPr="00FB08A6">
        <w:rPr>
          <w:rFonts w:ascii="Times New Roman" w:hAnsi="Times New Roman" w:cs="Times New Roman"/>
          <w:sz w:val="28"/>
          <w:szCs w:val="28"/>
        </w:rPr>
        <w:t>тран</w:t>
      </w:r>
      <w:r w:rsidR="00491EAE">
        <w:rPr>
          <w:rFonts w:ascii="Times New Roman" w:hAnsi="Times New Roman" w:cs="Times New Roman"/>
          <w:sz w:val="28"/>
          <w:szCs w:val="28"/>
        </w:rPr>
        <w:t>а</w:t>
      </w:r>
      <w:r w:rsidRPr="00FB08A6">
        <w:rPr>
          <w:rFonts w:ascii="Times New Roman" w:hAnsi="Times New Roman" w:cs="Times New Roman"/>
          <w:sz w:val="28"/>
          <w:szCs w:val="28"/>
        </w:rPr>
        <w:t xml:space="preserve">-реципиент </w:t>
      </w:r>
      <w:r w:rsidR="00491EAE">
        <w:rPr>
          <w:rFonts w:ascii="Times New Roman" w:hAnsi="Times New Roman" w:cs="Times New Roman"/>
          <w:sz w:val="28"/>
          <w:szCs w:val="28"/>
        </w:rPr>
        <w:t>получает в пользование современные технологии</w:t>
      </w:r>
      <w:r w:rsidRPr="00FB08A6">
        <w:rPr>
          <w:rFonts w:ascii="Times New Roman" w:hAnsi="Times New Roman" w:cs="Times New Roman"/>
          <w:sz w:val="28"/>
          <w:szCs w:val="28"/>
        </w:rPr>
        <w:t xml:space="preserve">, а также актуальные </w:t>
      </w:r>
      <w:r w:rsidR="00491EAE">
        <w:rPr>
          <w:rFonts w:ascii="Times New Roman" w:hAnsi="Times New Roman" w:cs="Times New Roman"/>
          <w:sz w:val="28"/>
          <w:szCs w:val="28"/>
        </w:rPr>
        <w:t>управленческие методы</w:t>
      </w:r>
      <w:r w:rsidRPr="00FB08A6">
        <w:rPr>
          <w:rFonts w:ascii="Times New Roman" w:hAnsi="Times New Roman" w:cs="Times New Roman"/>
          <w:sz w:val="28"/>
          <w:szCs w:val="28"/>
        </w:rPr>
        <w:t xml:space="preserve">, </w:t>
      </w:r>
      <w:r w:rsidR="006D7931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FB08A6">
        <w:rPr>
          <w:rFonts w:ascii="Times New Roman" w:hAnsi="Times New Roman" w:cs="Times New Roman"/>
          <w:sz w:val="28"/>
          <w:szCs w:val="28"/>
        </w:rPr>
        <w:t xml:space="preserve"> мировым тенденциям, </w:t>
      </w:r>
      <w:r w:rsidR="006D7931">
        <w:rPr>
          <w:rFonts w:ascii="Times New Roman" w:hAnsi="Times New Roman" w:cs="Times New Roman"/>
          <w:sz w:val="28"/>
          <w:szCs w:val="28"/>
        </w:rPr>
        <w:t>в том числе и б</w:t>
      </w:r>
      <w:r w:rsidR="006D7931" w:rsidRPr="00FB08A6">
        <w:rPr>
          <w:rFonts w:ascii="Times New Roman" w:hAnsi="Times New Roman" w:cs="Times New Roman"/>
          <w:sz w:val="28"/>
          <w:szCs w:val="28"/>
        </w:rPr>
        <w:t>лагодаря иностранным инвестициям</w:t>
      </w:r>
      <w:r w:rsidR="006D7931">
        <w:rPr>
          <w:rFonts w:ascii="Times New Roman" w:hAnsi="Times New Roman" w:cs="Times New Roman"/>
          <w:sz w:val="28"/>
          <w:szCs w:val="28"/>
        </w:rPr>
        <w:t>.</w:t>
      </w:r>
      <w:r w:rsidR="006D7931" w:rsidRPr="00FB08A6">
        <w:rPr>
          <w:rFonts w:ascii="Times New Roman" w:hAnsi="Times New Roman" w:cs="Times New Roman"/>
          <w:sz w:val="28"/>
          <w:szCs w:val="28"/>
        </w:rPr>
        <w:t xml:space="preserve"> </w:t>
      </w:r>
      <w:r w:rsidR="006D7931">
        <w:rPr>
          <w:rFonts w:ascii="Times New Roman" w:hAnsi="Times New Roman" w:cs="Times New Roman"/>
          <w:sz w:val="28"/>
          <w:szCs w:val="28"/>
        </w:rPr>
        <w:t>С</w:t>
      </w:r>
      <w:r w:rsidRPr="00FB08A6">
        <w:rPr>
          <w:rFonts w:ascii="Times New Roman" w:hAnsi="Times New Roman" w:cs="Times New Roman"/>
          <w:sz w:val="28"/>
          <w:szCs w:val="28"/>
        </w:rPr>
        <w:t>овокупн</w:t>
      </w:r>
      <w:r w:rsidR="006D7931">
        <w:rPr>
          <w:rFonts w:ascii="Times New Roman" w:hAnsi="Times New Roman" w:cs="Times New Roman"/>
          <w:sz w:val="28"/>
          <w:szCs w:val="28"/>
        </w:rPr>
        <w:t xml:space="preserve">ый положительный эффект </w:t>
      </w:r>
      <w:r w:rsidRPr="00FB08A6">
        <w:rPr>
          <w:rFonts w:ascii="Times New Roman" w:hAnsi="Times New Roman" w:cs="Times New Roman"/>
          <w:sz w:val="28"/>
          <w:szCs w:val="28"/>
        </w:rPr>
        <w:t xml:space="preserve">этих факторов способствует </w:t>
      </w:r>
      <w:r w:rsidR="006D7931">
        <w:rPr>
          <w:rFonts w:ascii="Times New Roman" w:hAnsi="Times New Roman" w:cs="Times New Roman"/>
          <w:sz w:val="28"/>
          <w:szCs w:val="28"/>
        </w:rPr>
        <w:t>эволюционному</w:t>
      </w:r>
      <w:r w:rsidRPr="00FB08A6">
        <w:rPr>
          <w:rFonts w:ascii="Times New Roman" w:hAnsi="Times New Roman" w:cs="Times New Roman"/>
          <w:sz w:val="28"/>
          <w:szCs w:val="28"/>
        </w:rPr>
        <w:t xml:space="preserve"> развитию страны-реципиента, развитию отраслевой структуры</w:t>
      </w:r>
      <w:r w:rsidR="006D7931">
        <w:rPr>
          <w:rFonts w:ascii="Times New Roman" w:hAnsi="Times New Roman" w:cs="Times New Roman"/>
          <w:sz w:val="28"/>
          <w:szCs w:val="28"/>
        </w:rPr>
        <w:t xml:space="preserve"> локального рынка</w:t>
      </w:r>
      <w:r w:rsidRPr="00FB08A6">
        <w:rPr>
          <w:rFonts w:ascii="Times New Roman" w:hAnsi="Times New Roman" w:cs="Times New Roman"/>
          <w:sz w:val="28"/>
          <w:szCs w:val="28"/>
        </w:rPr>
        <w:t xml:space="preserve">, движению от простых </w:t>
      </w:r>
      <w:r w:rsidR="006D7931">
        <w:rPr>
          <w:rFonts w:ascii="Times New Roman" w:hAnsi="Times New Roman" w:cs="Times New Roman"/>
          <w:sz w:val="28"/>
          <w:szCs w:val="28"/>
        </w:rPr>
        <w:t xml:space="preserve">производственных </w:t>
      </w:r>
      <w:r w:rsidRPr="00FB08A6">
        <w:rPr>
          <w:rFonts w:ascii="Times New Roman" w:hAnsi="Times New Roman" w:cs="Times New Roman"/>
          <w:sz w:val="28"/>
          <w:szCs w:val="28"/>
        </w:rPr>
        <w:t>отраслей к более сложным [35].</w:t>
      </w:r>
    </w:p>
    <w:p w14:paraId="01FACBFC" w14:textId="77777777" w:rsidR="00C103FC" w:rsidRPr="00FB08A6" w:rsidRDefault="00C103FC" w:rsidP="00D31B78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>Таким образом, результаты данного исследования позволяют оценить последствия событий на международной арене и эффективность мер, принимаемых властями Российской Федерации для привлечения иностранных инвестиций в экономику страны.</w:t>
      </w:r>
    </w:p>
    <w:p w14:paraId="0D7034D4" w14:textId="56209406" w:rsidR="00C103FC" w:rsidRPr="00FB08A6" w:rsidRDefault="009C1634" w:rsidP="00D31B78">
      <w:pPr>
        <w:pStyle w:val="HTMLPreformatted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lastRenderedPageBreak/>
        <w:t>Д</w:t>
      </w:r>
      <w:r w:rsidR="00C103FC"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еятельность иностранных компаний в сфере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поступления иностранных денежных средств </w:t>
      </w:r>
      <w:r w:rsidR="00C103FC" w:rsidRPr="00FB08A6">
        <w:rPr>
          <w:rStyle w:val="y2iqfc"/>
          <w:rFonts w:ascii="Times New Roman" w:hAnsi="Times New Roman" w:cs="Times New Roman"/>
          <w:sz w:val="28"/>
          <w:szCs w:val="28"/>
        </w:rPr>
        <w:t>регулируется государственными органами следующими способами: законодательное урегулирование, использование средств административного воздействия (штрафы, административные взыскания в отношении руководства государственных компании).</w:t>
      </w:r>
    </w:p>
    <w:p w14:paraId="24A757ED" w14:textId="77777777" w:rsidR="00C103FC" w:rsidRPr="00FB08A6" w:rsidRDefault="00C103FC" w:rsidP="00D31B78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Style w:val="y2iqfc"/>
          <w:rFonts w:ascii="Times New Roman" w:hAnsi="Times New Roman" w:cs="Times New Roman"/>
          <w:sz w:val="28"/>
          <w:szCs w:val="28"/>
        </w:rPr>
        <w:t>Также упоминались экономические стимулы (льготные налоги, льготные кредиты, гранты и финансовая государственная помощь, дотации и субсидии).</w:t>
      </w:r>
    </w:p>
    <w:p w14:paraId="1075E80B" w14:textId="77777777" w:rsidR="001262AC" w:rsidRDefault="00C103FC" w:rsidP="00D31B78">
      <w:pPr>
        <w:pStyle w:val="HTMLPreformatted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bookmarkStart w:id="44" w:name="_Hlk117420612"/>
      <w:r w:rsidRPr="00FB08A6">
        <w:rPr>
          <w:rStyle w:val="y2iqfc"/>
          <w:rFonts w:ascii="Times New Roman" w:hAnsi="Times New Roman" w:cs="Times New Roman"/>
          <w:sz w:val="28"/>
          <w:szCs w:val="28"/>
        </w:rPr>
        <w:t xml:space="preserve">В целях повышения эффективности государственного надзора за иностранными компаниями на внутреннем рынке России разработана и предложена модель регулирования, включающая в себя надзор за тремя категориями иностранных компаний со стороны государственных органов и органов местного самоуправления: импортеры, производители и непредставленные на внутреннем рынке компании. </w:t>
      </w:r>
      <w:bookmarkEnd w:id="44"/>
    </w:p>
    <w:p w14:paraId="621E604E" w14:textId="3B66D830" w:rsidR="00674A7C" w:rsidRPr="00FB08A6" w:rsidRDefault="00491EAE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вмешательство и разграниченный полномочный контроль будут способствовать успешной реализации </w:t>
      </w:r>
      <w:r w:rsidR="00674A7C" w:rsidRPr="00FB08A6">
        <w:rPr>
          <w:rFonts w:ascii="Times New Roman" w:hAnsi="Times New Roman" w:cs="Times New Roman"/>
          <w:sz w:val="28"/>
          <w:szCs w:val="28"/>
        </w:rPr>
        <w:t>каждого из направлений использования иностранных инвестиций</w:t>
      </w:r>
      <w:r>
        <w:rPr>
          <w:rFonts w:ascii="Times New Roman" w:hAnsi="Times New Roman" w:cs="Times New Roman"/>
          <w:sz w:val="28"/>
          <w:szCs w:val="28"/>
        </w:rPr>
        <w:t xml:space="preserve"> с выгодой для национальной экономики</w:t>
      </w:r>
      <w:r w:rsidR="00674A7C" w:rsidRPr="00FB08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Опосредованный финансовый контроль </w:t>
      </w:r>
      <w:r w:rsidR="00674A7C" w:rsidRPr="00FB08A6">
        <w:rPr>
          <w:rFonts w:ascii="Times New Roman" w:hAnsi="Times New Roman" w:cs="Times New Roman"/>
          <w:sz w:val="28"/>
          <w:szCs w:val="28"/>
        </w:rPr>
        <w:t xml:space="preserve">крупных инвестиционных проектов требует усилий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674A7C" w:rsidRPr="00FB08A6">
        <w:rPr>
          <w:rFonts w:ascii="Times New Roman" w:hAnsi="Times New Roman" w:cs="Times New Roman"/>
          <w:sz w:val="28"/>
          <w:szCs w:val="28"/>
        </w:rPr>
        <w:t>со стороны</w:t>
      </w:r>
      <w:r>
        <w:rPr>
          <w:rFonts w:ascii="Times New Roman" w:hAnsi="Times New Roman" w:cs="Times New Roman"/>
          <w:sz w:val="28"/>
          <w:szCs w:val="28"/>
        </w:rPr>
        <w:t xml:space="preserve"> местных</w:t>
      </w:r>
      <w:r w:rsidR="00674A7C" w:rsidRPr="00FB08A6">
        <w:rPr>
          <w:rFonts w:ascii="Times New Roman" w:hAnsi="Times New Roman" w:cs="Times New Roman"/>
          <w:sz w:val="28"/>
          <w:szCs w:val="28"/>
        </w:rPr>
        <w:t xml:space="preserve"> органов власти, так и </w:t>
      </w:r>
      <w:r>
        <w:rPr>
          <w:rFonts w:ascii="Times New Roman" w:hAnsi="Times New Roman" w:cs="Times New Roman"/>
          <w:sz w:val="28"/>
          <w:szCs w:val="28"/>
        </w:rPr>
        <w:t>органов власти федерального уровня</w:t>
      </w:r>
      <w:r w:rsidR="00674A7C" w:rsidRPr="00FB08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Разграничение полномочий во избежание коррупции и несоблюдения законов Российской Федерации должно стать ключевым фактором построения успешной политики привлечения иностранных инвестиций</w:t>
      </w:r>
      <w:r w:rsidR="00674A7C" w:rsidRPr="00FB08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3DD517" w14:textId="294D456A" w:rsidR="00F53B09" w:rsidRPr="00FB08A6" w:rsidRDefault="00F53B09" w:rsidP="00FD6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A6">
        <w:rPr>
          <w:rFonts w:ascii="Times New Roman" w:hAnsi="Times New Roman" w:cs="Times New Roman"/>
          <w:sz w:val="28"/>
          <w:szCs w:val="28"/>
        </w:rPr>
        <w:t>Правительству России необходимо предусмотреть дополнительные меры по стимулированию иностранного капитала</w:t>
      </w:r>
      <w:r w:rsidR="00491EAE">
        <w:rPr>
          <w:rFonts w:ascii="Times New Roman" w:hAnsi="Times New Roman" w:cs="Times New Roman"/>
          <w:sz w:val="28"/>
          <w:szCs w:val="28"/>
        </w:rPr>
        <w:t xml:space="preserve"> д</w:t>
      </w:r>
      <w:r w:rsidR="00491EAE" w:rsidRPr="00FB08A6">
        <w:rPr>
          <w:rFonts w:ascii="Times New Roman" w:hAnsi="Times New Roman" w:cs="Times New Roman"/>
          <w:sz w:val="28"/>
          <w:szCs w:val="28"/>
        </w:rPr>
        <w:t>ля решения проблемы привлечения иностранн</w:t>
      </w:r>
      <w:r w:rsidR="00491EAE">
        <w:rPr>
          <w:rFonts w:ascii="Times New Roman" w:hAnsi="Times New Roman" w:cs="Times New Roman"/>
          <w:sz w:val="28"/>
          <w:szCs w:val="28"/>
        </w:rPr>
        <w:t xml:space="preserve">ых средств </w:t>
      </w:r>
      <w:r w:rsidR="00491EAE" w:rsidRPr="00FB08A6">
        <w:rPr>
          <w:rFonts w:ascii="Times New Roman" w:hAnsi="Times New Roman" w:cs="Times New Roman"/>
          <w:sz w:val="28"/>
          <w:szCs w:val="28"/>
        </w:rPr>
        <w:t xml:space="preserve">в приоритетных для </w:t>
      </w:r>
      <w:r w:rsidR="00491EAE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491EAE" w:rsidRPr="00FB08A6">
        <w:rPr>
          <w:rFonts w:ascii="Times New Roman" w:hAnsi="Times New Roman" w:cs="Times New Roman"/>
          <w:sz w:val="28"/>
          <w:szCs w:val="28"/>
        </w:rPr>
        <w:t>России направлениях</w:t>
      </w:r>
      <w:r w:rsidR="00491EAE">
        <w:rPr>
          <w:rFonts w:ascii="Times New Roman" w:hAnsi="Times New Roman" w:cs="Times New Roman"/>
          <w:sz w:val="28"/>
          <w:szCs w:val="28"/>
        </w:rPr>
        <w:t>. Данные меры помогу нейтрализовать</w:t>
      </w:r>
      <w:r w:rsidRPr="00FB08A6">
        <w:rPr>
          <w:rFonts w:ascii="Times New Roman" w:hAnsi="Times New Roman" w:cs="Times New Roman"/>
          <w:sz w:val="28"/>
          <w:szCs w:val="28"/>
        </w:rPr>
        <w:t xml:space="preserve"> отрицательный эффект санкций</w:t>
      </w:r>
      <w:r w:rsidR="00491EAE">
        <w:rPr>
          <w:rFonts w:ascii="Times New Roman" w:hAnsi="Times New Roman" w:cs="Times New Roman"/>
          <w:sz w:val="28"/>
          <w:szCs w:val="28"/>
        </w:rPr>
        <w:t>, наложенных мировым сообществом на участие РФ в операциях на международном рынке</w:t>
      </w:r>
      <w:r w:rsidRPr="00FB08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AA8C96" w14:textId="6D6C4678" w:rsidR="00491EAE" w:rsidRPr="00D31B78" w:rsidRDefault="00491EAE" w:rsidP="00491EAE">
      <w:pPr>
        <w:pStyle w:val="HTMLPreformatted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Данные меры позволят </w:t>
      </w:r>
      <w:r w:rsidRPr="00010F63">
        <w:rPr>
          <w:rFonts w:ascii="Times New Roman" w:hAnsi="Times New Roman" w:cs="Times New Roman"/>
          <w:color w:val="000000" w:themeColor="text1"/>
          <w:sz w:val="28"/>
          <w:szCs w:val="28"/>
        </w:rPr>
        <w:t>повысить привлекательность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для потенциальных зарубежных инвесторов</w:t>
      </w:r>
      <w:r w:rsidRPr="0001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снизить инвестиционные риски, а также создать все нужные условия для страны с целью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повышения объема зарубежных </w:t>
      </w:r>
      <w:r w:rsidRPr="00010F6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ложений</w:t>
      </w:r>
      <w:r w:rsidRPr="0001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российскую экономику. </w:t>
      </w:r>
    </w:p>
    <w:p w14:paraId="0E424620" w14:textId="77777777" w:rsidR="00816499" w:rsidRPr="00463A5A" w:rsidRDefault="00816499" w:rsidP="00463A5A">
      <w:pPr>
        <w:pStyle w:val="BodyText"/>
        <w:spacing w:line="360" w:lineRule="auto"/>
        <w:ind w:firstLine="709"/>
        <w:contextualSpacing/>
        <w:rPr>
          <w:i/>
          <w:iCs/>
          <w:spacing w:val="-1"/>
          <w:sz w:val="28"/>
          <w:szCs w:val="28"/>
        </w:rPr>
      </w:pPr>
    </w:p>
    <w:p w14:paraId="0E044E8B" w14:textId="1EBA184C" w:rsidR="00FF7902" w:rsidRDefault="00FF7902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2DBBF" w14:textId="4DE99158" w:rsidR="00FD6F1C" w:rsidRDefault="00FD6F1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9C50C" w14:textId="1E891C4D" w:rsidR="005C434A" w:rsidRDefault="005C434A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F7FA1" w14:textId="26A00C2C" w:rsidR="005C434A" w:rsidRDefault="005C434A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FAECD" w14:textId="3FE1DEDE" w:rsidR="005C434A" w:rsidRDefault="005C434A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2FAFCE" w14:textId="5B7864C6" w:rsidR="005C434A" w:rsidRDefault="005C434A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BEF232" w14:textId="1C5E4215" w:rsidR="005C434A" w:rsidRDefault="005C434A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9D1E7" w14:textId="6496868C" w:rsidR="005C434A" w:rsidRDefault="005C434A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49DD2" w14:textId="15176FE3" w:rsidR="005C434A" w:rsidRDefault="005C434A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C0ED6" w14:textId="77777777" w:rsidR="005C434A" w:rsidRDefault="005C434A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24AAC" w14:textId="61C76972" w:rsidR="00FD6F1C" w:rsidRDefault="00FD6F1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526C3" w14:textId="3C241BBC" w:rsidR="00FD6F1C" w:rsidRDefault="00FD6F1C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48DB35" w14:textId="160E5261" w:rsidR="00C52DAD" w:rsidRDefault="00C52DAD" w:rsidP="00D31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49BE8" w14:textId="18420A80" w:rsidR="00FD6F1C" w:rsidRDefault="00FD6F1C" w:rsidP="00F6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99369" w14:textId="76B904D9" w:rsidR="005C434A" w:rsidRDefault="005C434A" w:rsidP="00F6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F3A4" w14:textId="06BEA955" w:rsidR="005C434A" w:rsidRDefault="005C434A" w:rsidP="00F6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2D1AF" w14:textId="165397A9" w:rsidR="005C434A" w:rsidRDefault="005C434A" w:rsidP="00F6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DE193" w14:textId="03F37A34" w:rsidR="001262AC" w:rsidRDefault="001262AC" w:rsidP="00F6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3E067" w14:textId="5FE49C25" w:rsidR="001262AC" w:rsidRDefault="001262AC" w:rsidP="00F6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71147" w14:textId="216EC8D5" w:rsidR="001262AC" w:rsidRDefault="001262AC" w:rsidP="00F6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D627A" w14:textId="77777777" w:rsidR="001262AC" w:rsidRDefault="001262AC" w:rsidP="00F6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CFBAE" w14:textId="52802471" w:rsidR="005C434A" w:rsidRDefault="005C434A" w:rsidP="00F6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42577" w14:textId="77777777" w:rsidR="007D4463" w:rsidRPr="00FB08A6" w:rsidRDefault="007D4463" w:rsidP="008A611D"/>
    <w:p w14:paraId="7C8AF1E0" w14:textId="63430494" w:rsidR="00D945BB" w:rsidRPr="00FB08A6" w:rsidRDefault="00081CB5" w:rsidP="00081CB5">
      <w:pPr>
        <w:pStyle w:val="Heading3"/>
        <w:spacing w:line="36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СПИСОК ИСПОЛЬЗОВАННЫХ ИСТОЧНИКОВ</w:t>
      </w:r>
    </w:p>
    <w:p w14:paraId="796E265E" w14:textId="77777777" w:rsidR="00CB10FC" w:rsidRPr="00CB10FC" w:rsidRDefault="00CB10FC" w:rsidP="00CB10F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268F18" w14:textId="49FD28E2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Агапова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Т.Н.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Осмоловская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 С.П. Иностранные инвестиции. Курс лекций: учебное пособие. – Вологда-Молочное: ИЦ ВПЧХА, 2005. –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1EF0">
        <w:rPr>
          <w:rFonts w:ascii="Times New Roman" w:hAnsi="Times New Roman" w:cs="Times New Roman"/>
          <w:sz w:val="28"/>
          <w:szCs w:val="28"/>
        </w:rPr>
        <w:t xml:space="preserve">. 21, </w:t>
      </w:r>
      <w:r w:rsidR="00254C7A" w:rsidRPr="00411EF0">
        <w:rPr>
          <w:rFonts w:ascii="Times New Roman" w:hAnsi="Times New Roman" w:cs="Times New Roman"/>
          <w:sz w:val="28"/>
          <w:szCs w:val="28"/>
        </w:rPr>
        <w:t>51–52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2D2DDF3E" w14:textId="540D48F7" w:rsidR="00411EF0" w:rsidRPr="001A1BDC" w:rsidRDefault="00411EF0" w:rsidP="001A1BD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Hlk117438821"/>
      <w:proofErr w:type="spellStart"/>
      <w:r w:rsidRPr="00411EF0">
        <w:rPr>
          <w:rFonts w:ascii="Times New Roman" w:hAnsi="Times New Roman" w:cs="Times New Roman"/>
          <w:sz w:val="28"/>
          <w:szCs w:val="28"/>
        </w:rPr>
        <w:t>Аккузина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 М.В. Иностранные инвестиции: их роль и проблемы привлечения в реальный сектор экономики России //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Хроноэкономика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, – 2017. – № 2 (4), – </w:t>
      </w:r>
      <w:r w:rsidR="00047A4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41–42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  <w:bookmarkEnd w:id="45"/>
      <w:r w:rsidR="00FB0396" w:rsidRPr="00FB0396">
        <w:rPr>
          <w:rFonts w:ascii="Times New Roman" w:hAnsi="Times New Roman" w:cs="Times New Roman"/>
          <w:sz w:val="28"/>
          <w:szCs w:val="28"/>
        </w:rPr>
        <w:t xml:space="preserve"> </w:t>
      </w:r>
      <w:r w:rsidR="00371913" w:rsidRPr="001A1BDC">
        <w:rPr>
          <w:rFonts w:ascii="Times New Roman" w:hAnsi="Times New Roman" w:cs="Times New Roman"/>
          <w:sz w:val="28"/>
          <w:szCs w:val="28"/>
        </w:rPr>
        <w:t xml:space="preserve">Официальное периодическое издание: электрон. </w:t>
      </w:r>
      <w:r w:rsidR="001A1BDC" w:rsidRPr="001A1BDC">
        <w:rPr>
          <w:rFonts w:ascii="Times New Roman" w:hAnsi="Times New Roman" w:cs="Times New Roman"/>
          <w:sz w:val="28"/>
          <w:szCs w:val="28"/>
        </w:rPr>
        <w:t>ж</w:t>
      </w:r>
      <w:r w:rsidR="00371913" w:rsidRPr="001A1BDC">
        <w:rPr>
          <w:rFonts w:ascii="Times New Roman" w:hAnsi="Times New Roman" w:cs="Times New Roman"/>
          <w:sz w:val="28"/>
          <w:szCs w:val="28"/>
        </w:rPr>
        <w:t>урнал</w:t>
      </w:r>
      <w:r w:rsidR="001A1BDC" w:rsidRPr="001A1BDC">
        <w:rPr>
          <w:rFonts w:ascii="Times New Roman" w:hAnsi="Times New Roman" w:cs="Times New Roman"/>
          <w:sz w:val="28"/>
          <w:szCs w:val="28"/>
        </w:rPr>
        <w:t xml:space="preserve"> / </w:t>
      </w:r>
      <w:r w:rsidR="00371913" w:rsidRPr="001A1BDC">
        <w:rPr>
          <w:rFonts w:ascii="Times New Roman" w:hAnsi="Times New Roman" w:cs="Times New Roman"/>
          <w:sz w:val="28"/>
          <w:szCs w:val="28"/>
        </w:rPr>
        <w:t>Россия в глобальной политике</w:t>
      </w:r>
      <w:r w:rsidR="001A1BDC" w:rsidRPr="001A1BDC">
        <w:rPr>
          <w:rFonts w:ascii="Times New Roman" w:hAnsi="Times New Roman" w:cs="Times New Roman"/>
          <w:sz w:val="28"/>
          <w:szCs w:val="28"/>
        </w:rPr>
        <w:t>. [СПб.],</w:t>
      </w:r>
      <w:r w:rsidR="00371913" w:rsidRPr="001A1BDC">
        <w:rPr>
          <w:rFonts w:ascii="Times New Roman" w:hAnsi="Times New Roman" w:cs="Times New Roman"/>
          <w:sz w:val="28"/>
          <w:szCs w:val="28"/>
        </w:rPr>
        <w:t xml:space="preserve"> 2002–2022.</w:t>
      </w:r>
      <w:r w:rsidR="001A1BDC" w:rsidRPr="001A1BDC">
        <w:rPr>
          <w:rFonts w:ascii="Times New Roman" w:hAnsi="Times New Roman" w:cs="Times New Roman"/>
          <w:sz w:val="28"/>
          <w:szCs w:val="28"/>
        </w:rPr>
        <w:t xml:space="preserve"> </w:t>
      </w:r>
      <w:r w:rsidRPr="001A1BD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A1BDC">
        <w:rPr>
          <w:rFonts w:ascii="Times New Roman" w:hAnsi="Times New Roman" w:cs="Times New Roman"/>
          <w:sz w:val="28"/>
          <w:szCs w:val="28"/>
        </w:rPr>
        <w:t xml:space="preserve">: </w:t>
      </w:r>
      <w:r w:rsidR="001A1BDC" w:rsidRPr="001277F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1A1BDC" w:rsidRPr="001277F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1A1BDC" w:rsidRPr="001277F1">
        <w:rPr>
          <w:rFonts w:ascii="Times New Roman" w:hAnsi="Times New Roman" w:cs="Times New Roman"/>
          <w:sz w:val="28"/>
          <w:szCs w:val="28"/>
          <w:lang w:val="en-US"/>
        </w:rPr>
        <w:t>globalaffairs</w:t>
      </w:r>
      <w:proofErr w:type="spellEnd"/>
      <w:r w:rsidR="001A1BDC" w:rsidRPr="001277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A1BDC" w:rsidRPr="001277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A1BDC" w:rsidRPr="001277F1">
        <w:rPr>
          <w:rFonts w:ascii="Times New Roman" w:hAnsi="Times New Roman" w:cs="Times New Roman"/>
          <w:sz w:val="28"/>
          <w:szCs w:val="28"/>
        </w:rPr>
        <w:t>/</w:t>
      </w:r>
      <w:r w:rsidR="001A1BDC" w:rsidRPr="001277F1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="001A1BDC" w:rsidRPr="001277F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A1BDC" w:rsidRPr="001277F1">
        <w:rPr>
          <w:rFonts w:ascii="Times New Roman" w:hAnsi="Times New Roman" w:cs="Times New Roman"/>
          <w:sz w:val="28"/>
          <w:szCs w:val="28"/>
          <w:lang w:val="en-US"/>
        </w:rPr>
        <w:t>bolshaya</w:t>
      </w:r>
      <w:proofErr w:type="spellEnd"/>
      <w:r w:rsidR="001A1BDC" w:rsidRPr="001277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A1BDC" w:rsidRPr="001277F1">
        <w:rPr>
          <w:rFonts w:ascii="Times New Roman" w:hAnsi="Times New Roman" w:cs="Times New Roman"/>
          <w:sz w:val="28"/>
          <w:szCs w:val="28"/>
          <w:lang w:val="en-US"/>
        </w:rPr>
        <w:t>vosmerka</w:t>
      </w:r>
      <w:proofErr w:type="spellEnd"/>
      <w:r w:rsidR="001A1BDC" w:rsidRPr="001277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A1BDC" w:rsidRPr="001277F1">
        <w:rPr>
          <w:rFonts w:ascii="Times New Roman" w:hAnsi="Times New Roman" w:cs="Times New Roman"/>
          <w:sz w:val="28"/>
          <w:szCs w:val="28"/>
          <w:lang w:val="en-US"/>
        </w:rPr>
        <w:t>vozrozhdenie</w:t>
      </w:r>
      <w:proofErr w:type="spellEnd"/>
      <w:r w:rsidR="001A1BDC" w:rsidRPr="001277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A1BDC" w:rsidRPr="001277F1">
        <w:rPr>
          <w:rFonts w:ascii="Times New Roman" w:hAnsi="Times New Roman" w:cs="Times New Roman"/>
          <w:sz w:val="28"/>
          <w:szCs w:val="28"/>
          <w:lang w:val="en-US"/>
        </w:rPr>
        <w:t>liderstva</w:t>
      </w:r>
      <w:proofErr w:type="spellEnd"/>
      <w:r w:rsidR="006206BB" w:rsidRPr="001A1BDC">
        <w:rPr>
          <w:rFonts w:ascii="Times New Roman" w:hAnsi="Times New Roman" w:cs="Times New Roman"/>
          <w:sz w:val="28"/>
          <w:szCs w:val="28"/>
        </w:rPr>
        <w:t> (дата обращения: 11.03.2021).</w:t>
      </w:r>
    </w:p>
    <w:p w14:paraId="53DA0904" w14:textId="77777777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>Бочаров В.В. Инвестиции: учебник для вузов / В. В. Бочаров. – 2-е изд. – СПб.: Питер, 2014. – 384 с.</w:t>
      </w:r>
    </w:p>
    <w:p w14:paraId="6E98C0D5" w14:textId="19518C3B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Бударина Н.А. Рынок прямых иностранных инвестиций России: основные тенденции и проблемы в условиях нестабильности мировой экономики / Н.А. Бударина,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Р.С.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Прокопович // Инновации и инвестиции. – 2019. – № 7. – </w:t>
      </w:r>
      <w:r w:rsidR="00047A4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36–40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752A982C" w14:textId="314BA301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А.С.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Значение иностранных инвестиций во внешнеэкономической деятельности / А.С.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Шибилева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 // Молодой ученый. – 2013. – № 5. – </w:t>
      </w:r>
      <w:r w:rsidR="00047A4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268–270</w:t>
      </w:r>
    </w:p>
    <w:p w14:paraId="7E1CC64B" w14:textId="32933626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Быстров 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11EF0">
        <w:rPr>
          <w:rFonts w:ascii="Times New Roman" w:hAnsi="Times New Roman" w:cs="Times New Roman"/>
          <w:sz w:val="28"/>
          <w:szCs w:val="28"/>
        </w:rPr>
        <w:t>.Ф. Управление инвестиционной деятельностью в регионах Российской Федерации: монография; Ин-т упр. и права. – Москва: ИНФРА-М, 2017. – 356 с.</w:t>
      </w:r>
    </w:p>
    <w:p w14:paraId="30F02442" w14:textId="01B083CC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Валдайцев С.В., Воробьев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П.П.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и др. // Под ред. Ковалева В.В., Иванова В.В., Лялина В.А. Инвестиции: учеб. – М.: ТК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. – 2004. – </w:t>
      </w:r>
      <w:r w:rsidR="00047A4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28–31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07ABB8F1" w14:textId="77777777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Видяпин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В.И.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, Добрынин А.И., Журавлева Г.П., Тарасевич Л.С. Экономическая теория. - Изд.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411E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и доп. - М.: ИНФРА-М. – 2006. – 672 с.</w:t>
      </w:r>
    </w:p>
    <w:p w14:paraId="61E2BB88" w14:textId="45D4CA46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Гордиенко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Е.В.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Факторы успеха предприятий с иностранными инвестициями //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. Саратовского гос. социально-экон. ун-та. – 2009. – № 4. – </w:t>
      </w:r>
      <w:r w:rsidR="00047A4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99–102</w:t>
      </w:r>
    </w:p>
    <w:p w14:paraId="52414345" w14:textId="0A8E3650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EF0">
        <w:rPr>
          <w:rFonts w:ascii="Times New Roman" w:hAnsi="Times New Roman" w:cs="Times New Roman"/>
          <w:sz w:val="28"/>
          <w:szCs w:val="28"/>
        </w:rPr>
        <w:lastRenderedPageBreak/>
        <w:t>Громцев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 Н.А. Некоторые проблемы деятельности предприятий с иностранными инвестициями / Н.А.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Громцев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, А.Е. Курило // Проблемы региональной экономики. – 2002. – № 1/2/3. – </w:t>
      </w:r>
      <w:r w:rsidR="00047A4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221–225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2CBE995D" w14:textId="310A3B6C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Hlk117438878"/>
      <w:r w:rsidRPr="00411EF0">
        <w:rPr>
          <w:rFonts w:ascii="Times New Roman" w:hAnsi="Times New Roman" w:cs="Times New Roman"/>
          <w:sz w:val="28"/>
          <w:szCs w:val="28"/>
        </w:rPr>
        <w:t xml:space="preserve">Дементьев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Н.П.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Прямые иностранные инвестиции в России: оценки и проблемы // В сборнике: Экономика Сибири в условиях глобальных вызовов XXI века. Сборник статей в 6 томах. Институт экономики и организации промышленного производства СО РАН. Новосибирск, – 2018. – </w:t>
      </w:r>
      <w:r w:rsidR="00047A4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43–46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bookmarkEnd w:id="46"/>
    <w:p w14:paraId="270E62D2" w14:textId="77777777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Добрынин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А.И.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, Тарасевич Л.С. Экономическая теория / 3-е изд. – СПб: Изд.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СПбГУЭФ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>. – 2001. – 544 с.</w:t>
      </w:r>
    </w:p>
    <w:p w14:paraId="6DF1EA8D" w14:textId="4D90BD1B" w:rsidR="00411EF0" w:rsidRPr="006206BB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Доклад о мировых инвестициях 2020. Международное производство после пандемии. 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206BB">
        <w:rPr>
          <w:rFonts w:ascii="Times New Roman" w:hAnsi="Times New Roman" w:cs="Times New Roman"/>
          <w:sz w:val="28"/>
          <w:szCs w:val="28"/>
        </w:rPr>
        <w:t xml:space="preserve">: 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206B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11EF0">
        <w:rPr>
          <w:rFonts w:ascii="Times New Roman" w:hAnsi="Times New Roman" w:cs="Times New Roman"/>
          <w:sz w:val="28"/>
          <w:szCs w:val="28"/>
          <w:lang w:val="en-US"/>
        </w:rPr>
        <w:t>unctad</w:t>
      </w:r>
      <w:proofErr w:type="spellEnd"/>
      <w:r w:rsidRPr="006206BB">
        <w:rPr>
          <w:rFonts w:ascii="Times New Roman" w:hAnsi="Times New Roman" w:cs="Times New Roman"/>
          <w:sz w:val="28"/>
          <w:szCs w:val="28"/>
        </w:rPr>
        <w:t>.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6206BB">
        <w:rPr>
          <w:rFonts w:ascii="Times New Roman" w:hAnsi="Times New Roman" w:cs="Times New Roman"/>
          <w:sz w:val="28"/>
          <w:szCs w:val="28"/>
        </w:rPr>
        <w:t>/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6206BB">
        <w:rPr>
          <w:rFonts w:ascii="Times New Roman" w:hAnsi="Times New Roman" w:cs="Times New Roman"/>
          <w:sz w:val="28"/>
          <w:szCs w:val="28"/>
        </w:rPr>
        <w:t>/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Pr="006206BB">
        <w:rPr>
          <w:rFonts w:ascii="Times New Roman" w:hAnsi="Times New Roman" w:cs="Times New Roman"/>
          <w:sz w:val="28"/>
          <w:szCs w:val="28"/>
        </w:rPr>
        <w:t>/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official</w:t>
      </w:r>
      <w:r w:rsidRPr="006206BB">
        <w:rPr>
          <w:rFonts w:ascii="Times New Roman" w:hAnsi="Times New Roman" w:cs="Times New Roman"/>
          <w:sz w:val="28"/>
          <w:szCs w:val="28"/>
        </w:rPr>
        <w:t>-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6206B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11EF0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6206BB">
        <w:rPr>
          <w:rFonts w:ascii="Times New Roman" w:hAnsi="Times New Roman" w:cs="Times New Roman"/>
          <w:sz w:val="28"/>
          <w:szCs w:val="28"/>
        </w:rPr>
        <w:t>2020_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overview</w:t>
      </w:r>
      <w:r w:rsidRPr="006206B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411E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206BB">
        <w:rPr>
          <w:rFonts w:ascii="Times New Roman" w:hAnsi="Times New Roman" w:cs="Times New Roman"/>
          <w:sz w:val="28"/>
          <w:szCs w:val="28"/>
        </w:rPr>
        <w:t>.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6206BB">
        <w:rPr>
          <w:rFonts w:ascii="Times New Roman" w:hAnsi="Times New Roman" w:cs="Times New Roman"/>
          <w:sz w:val="28"/>
          <w:szCs w:val="28"/>
        </w:rPr>
        <w:t xml:space="preserve"> </w:t>
      </w:r>
      <w:r w:rsidR="006206BB" w:rsidRPr="006206BB">
        <w:rPr>
          <w:rFonts w:ascii="Times New Roman" w:hAnsi="Times New Roman" w:cs="Times New Roman"/>
          <w:sz w:val="28"/>
          <w:szCs w:val="28"/>
        </w:rPr>
        <w:t>(дата обращения: 1</w:t>
      </w:r>
      <w:r w:rsidR="006206BB">
        <w:rPr>
          <w:rFonts w:ascii="Times New Roman" w:hAnsi="Times New Roman" w:cs="Times New Roman"/>
          <w:sz w:val="28"/>
          <w:szCs w:val="28"/>
        </w:rPr>
        <w:t>6</w:t>
      </w:r>
      <w:r w:rsidR="006206BB" w:rsidRPr="006206BB">
        <w:rPr>
          <w:rFonts w:ascii="Times New Roman" w:hAnsi="Times New Roman" w:cs="Times New Roman"/>
          <w:sz w:val="28"/>
          <w:szCs w:val="28"/>
        </w:rPr>
        <w:t>.0</w:t>
      </w:r>
      <w:r w:rsidR="006206BB">
        <w:rPr>
          <w:rFonts w:ascii="Times New Roman" w:hAnsi="Times New Roman" w:cs="Times New Roman"/>
          <w:sz w:val="28"/>
          <w:szCs w:val="28"/>
        </w:rPr>
        <w:t>7</w:t>
      </w:r>
      <w:r w:rsidR="006206BB" w:rsidRPr="006206BB">
        <w:rPr>
          <w:rFonts w:ascii="Times New Roman" w:hAnsi="Times New Roman" w:cs="Times New Roman"/>
          <w:sz w:val="28"/>
          <w:szCs w:val="28"/>
        </w:rPr>
        <w:t>.2021)</w:t>
      </w:r>
      <w:r w:rsidR="006206BB">
        <w:rPr>
          <w:rFonts w:ascii="Times New Roman" w:hAnsi="Times New Roman" w:cs="Times New Roman"/>
          <w:sz w:val="28"/>
          <w:szCs w:val="28"/>
        </w:rPr>
        <w:t>.</w:t>
      </w:r>
    </w:p>
    <w:p w14:paraId="74C02260" w14:textId="6FE953AC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Ермакова А.Е. Иностранные инвестиции в Россию: объемы до и после санкций // Научно-методический электронный журнал Концепт, – 2017, – № Т39, – </w:t>
      </w:r>
      <w:r w:rsidR="00047A4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366–370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09F3A029" w14:textId="2C6FF8EF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Hlk117438772"/>
      <w:proofErr w:type="spellStart"/>
      <w:r w:rsidRPr="00411EF0">
        <w:rPr>
          <w:rFonts w:ascii="Times New Roman" w:hAnsi="Times New Roman" w:cs="Times New Roman"/>
          <w:sz w:val="28"/>
          <w:szCs w:val="28"/>
        </w:rPr>
        <w:t>Есаулова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А.А.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Инвестиционная привлекательность предприятия и факторы, влияющие на нее // Вестник магистратуры. – 2016. –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№ 6-5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. – </w:t>
      </w:r>
      <w:r w:rsidR="00047A4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1EF0">
        <w:rPr>
          <w:rFonts w:ascii="Times New Roman" w:hAnsi="Times New Roman" w:cs="Times New Roman"/>
          <w:sz w:val="28"/>
          <w:szCs w:val="28"/>
        </w:rPr>
        <w:t>. 101</w:t>
      </w:r>
      <w:r w:rsidR="00254C7A" w:rsidRPr="00411EF0">
        <w:rPr>
          <w:rFonts w:ascii="Times New Roman" w:hAnsi="Times New Roman" w:cs="Times New Roman"/>
          <w:sz w:val="28"/>
          <w:szCs w:val="28"/>
        </w:rPr>
        <w:t>–</w:t>
      </w:r>
      <w:r w:rsidRPr="00411EF0">
        <w:rPr>
          <w:rFonts w:ascii="Times New Roman" w:hAnsi="Times New Roman" w:cs="Times New Roman"/>
          <w:sz w:val="28"/>
          <w:szCs w:val="28"/>
        </w:rPr>
        <w:t xml:space="preserve">102. </w:t>
      </w:r>
    </w:p>
    <w:p w14:paraId="6253EBEE" w14:textId="4A346F63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Загашвили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 В.С. Институциональные проблемы внешнеэкономической деятельности в России // Мировая экономика и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. отношения. – 2014. – № 1.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92–97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488EFBA7" w14:textId="77777777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Зубкова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Л.Д.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Инвестиции. Учебное пособие – Тюмень: Издательство Тюменского государственного университета, 2007. – 263 с.</w:t>
      </w:r>
    </w:p>
    <w:p w14:paraId="3059089D" w14:textId="5BD0B94E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Hlk117438911"/>
      <w:r w:rsidRPr="00411EF0">
        <w:rPr>
          <w:rFonts w:ascii="Times New Roman" w:hAnsi="Times New Roman" w:cs="Times New Roman"/>
          <w:sz w:val="28"/>
          <w:szCs w:val="28"/>
        </w:rPr>
        <w:t xml:space="preserve">Зубченко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Л.А.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Иностранные инвестиции: Учебное пособие. М.: ООО «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Книгодел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», 2006.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7–25</w:t>
      </w:r>
      <w:r w:rsidRPr="00411E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121-130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>, 141-146.</w:t>
      </w:r>
    </w:p>
    <w:bookmarkEnd w:id="48"/>
    <w:p w14:paraId="62AC4BCB" w14:textId="4FB68ED8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Зыбин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В.В.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Капитал страны. Журнал об инвестиционных возможностях России, 2008. №11.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>. 5.</w:t>
      </w:r>
    </w:p>
    <w:p w14:paraId="06E4A602" w14:textId="51F7E497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Ильченко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А.Н.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Проблемы совместного предприятия в России: внешние и внутренние факторы / А.Н. Ильченко,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Вэй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 Хэ // Успехи соврем. естествознания. – 2007. – № 12.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270–271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0CC1467D" w14:textId="709CB694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EF0">
        <w:rPr>
          <w:rFonts w:ascii="Times New Roman" w:hAnsi="Times New Roman" w:cs="Times New Roman"/>
          <w:sz w:val="28"/>
          <w:szCs w:val="28"/>
        </w:rPr>
        <w:lastRenderedPageBreak/>
        <w:t>Каирова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Ф.А.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Калаев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 А.И. Анализ и динамика иностранных инвестиций в экономику России // Экономика и предпринимательство, – 2017, – № 4-2 (81),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>. 78-81.</w:t>
      </w:r>
    </w:p>
    <w:p w14:paraId="6DB9DFE1" w14:textId="388F7825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Киселева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Н.В.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, Боровикова Т.В., Захарова Г.В. и др. // Под ред.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Подшиваленко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 Г.П., Киселевой Н.В. Инвестиционная деятельность: Учебное пособие / – М.: КНОРУС, 20</w:t>
      </w:r>
      <w:r w:rsidR="00047A4A">
        <w:rPr>
          <w:rFonts w:ascii="Times New Roman" w:hAnsi="Times New Roman" w:cs="Times New Roman"/>
          <w:sz w:val="28"/>
          <w:szCs w:val="28"/>
        </w:rPr>
        <w:t>18</w:t>
      </w:r>
      <w:r w:rsidRPr="00411EF0">
        <w:rPr>
          <w:rFonts w:ascii="Times New Roman" w:hAnsi="Times New Roman" w:cs="Times New Roman"/>
          <w:sz w:val="28"/>
          <w:szCs w:val="28"/>
        </w:rPr>
        <w:t xml:space="preserve">.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84–86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0ECEBCF8" w14:textId="05892149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Князева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Т.А.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>, Дерновая А.О. Правовой режим иностранных инвестиций в России // Студенческий вестник, – 2017. – </w:t>
      </w:r>
      <w:r w:rsidR="00254C7A" w:rsidRPr="00411EF0">
        <w:rPr>
          <w:rFonts w:ascii="Times New Roman" w:hAnsi="Times New Roman" w:cs="Times New Roman"/>
          <w:sz w:val="28"/>
          <w:szCs w:val="28"/>
        </w:rPr>
        <w:t>№ 8–1</w:t>
      </w:r>
      <w:r w:rsidRPr="00411EF0">
        <w:rPr>
          <w:rFonts w:ascii="Times New Roman" w:hAnsi="Times New Roman" w:cs="Times New Roman"/>
          <w:sz w:val="28"/>
          <w:szCs w:val="28"/>
        </w:rPr>
        <w:t xml:space="preserve"> (8)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50-52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2C341DE2" w14:textId="7F21E77A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Маклаков С.А. Роль инвестиционного потенциала в формировании устойчивого развития региона // Актуальные проблемы современной науки, 2006. №3.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>. 17.</w:t>
      </w:r>
    </w:p>
    <w:p w14:paraId="666B2BE2" w14:textId="78CE929B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Международные экономические отношения: учебник/ под ред.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Н.Н.Ливенцева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11E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и доп., - М.: ТК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>, изд-во Проспект, 2008. – 340 с.</w:t>
      </w:r>
    </w:p>
    <w:p w14:paraId="387F7390" w14:textId="215ECD3C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Молчанова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С.М.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Анализ государственного регулирования иностранных инвестиций в современной России // Актуальные проблемы экономики и управления, – 2017. – № 2 (14),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42–48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0C813BD3" w14:textId="4F17A4D1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Нагдиева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М.Г.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, Рамазанова Л.М. Тенденции и проблемы привлечения прямых иностранных инвестиций в экономику России // Экономика и управление: проблемы, решения, – 2017. – Т. 3. № 3,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131–136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E0BF54" w14:textId="70FC823A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Норко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Красова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Е.В.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Роль иностранных инвестиций в развитии экономики и предпринимательства в России // Азимут научных исследований: экономика и управление, – 2017. – Т. 6. № 1 (18), – </w:t>
      </w:r>
      <w:r w:rsidRPr="00411EF0">
        <w:rPr>
          <w:rFonts w:ascii="Times New Roman" w:hAnsi="Times New Roman" w:cs="Times New Roman"/>
          <w:sz w:val="28"/>
          <w:szCs w:val="28"/>
        </w:rPr>
        <w:br/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157–160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4D18E3C3" w14:textId="49F95412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Орешкин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В.А.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Новые тенденции в движении прямых иностранных инвестиций / В.А. Орешкин // Рос.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внешнеэкон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. – 2012. – № 4.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14–18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4EE69F68" w14:textId="13613EA1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Пестова А.А., Сухарева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И.О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, Солнцев О.Г. О стимулировании притока прямых иностранных инвестиций в российскую экономику с целью повышения «качества» экономического роста // Проблемы прогнозирования. - 2011. - №1. - C. </w:t>
      </w:r>
      <w:r w:rsidR="00254C7A" w:rsidRPr="00411EF0">
        <w:rPr>
          <w:rFonts w:ascii="Times New Roman" w:hAnsi="Times New Roman" w:cs="Times New Roman"/>
          <w:sz w:val="28"/>
          <w:szCs w:val="28"/>
        </w:rPr>
        <w:t>136–154</w:t>
      </w:r>
    </w:p>
    <w:p w14:paraId="007E4462" w14:textId="31C7F8A1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lastRenderedPageBreak/>
        <w:t xml:space="preserve">Погодина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Прямые иностранные инвестиции и их влияние на социально-экономическое развитие регионов России // Экономика. Налоги. Право, – 2017, – Т. 10. № 2,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58–64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071210CA" w14:textId="339E7F1F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Подшиваленко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 Г.П., Лахметкина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Н.И.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, Макарова М.В. и др. Инвестиции: учебное пособие. - 2-е изд.,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11E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и доп. - М.: КНОРУС, 2004.</w:t>
      </w:r>
      <w:r w:rsidR="00047A4A" w:rsidRPr="00047A4A">
        <w:rPr>
          <w:rFonts w:ascii="Times New Roman" w:hAnsi="Times New Roman" w:cs="Times New Roman"/>
          <w:sz w:val="28"/>
          <w:szCs w:val="28"/>
        </w:rPr>
        <w:t xml:space="preserve"> </w:t>
      </w:r>
      <w:r w:rsidR="00047A4A" w:rsidRPr="00411EF0">
        <w:rPr>
          <w:rFonts w:ascii="Times New Roman" w:hAnsi="Times New Roman" w:cs="Times New Roman"/>
          <w:sz w:val="28"/>
          <w:szCs w:val="28"/>
        </w:rPr>
        <w:t xml:space="preserve">– </w:t>
      </w:r>
      <w:r w:rsidRPr="00411EF0">
        <w:rPr>
          <w:rFonts w:ascii="Times New Roman" w:hAnsi="Times New Roman" w:cs="Times New Roman"/>
          <w:sz w:val="28"/>
          <w:szCs w:val="28"/>
        </w:rPr>
        <w:t xml:space="preserve">С. </w:t>
      </w:r>
      <w:r w:rsidR="00254C7A" w:rsidRPr="00411EF0">
        <w:rPr>
          <w:rFonts w:ascii="Times New Roman" w:hAnsi="Times New Roman" w:cs="Times New Roman"/>
          <w:sz w:val="28"/>
          <w:szCs w:val="28"/>
        </w:rPr>
        <w:t>35–40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5B1AB6CD" w14:textId="77777777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>Постановление правительства РФ от 6 июля 2008 года №150 «О Правительственной комиссии по контролю за осуществлением иностранных инвестиций в Российской Федерации».</w:t>
      </w:r>
    </w:p>
    <w:p w14:paraId="2AE3BC44" w14:textId="53EDE2F7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Сбитнева А.Е., Шалыгина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Н.П.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, Селюков М.В. Роль прямых иностранных инвестиций в экономике России // Фундаментальные исследования, – 2017, – № 9-1,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>. 237</w:t>
      </w:r>
      <w:r w:rsidR="00254C7A" w:rsidRPr="00411EF0">
        <w:rPr>
          <w:rFonts w:ascii="Times New Roman" w:hAnsi="Times New Roman" w:cs="Times New Roman"/>
          <w:sz w:val="28"/>
          <w:szCs w:val="28"/>
        </w:rPr>
        <w:t>–</w:t>
      </w:r>
      <w:r w:rsidRPr="00411EF0">
        <w:rPr>
          <w:rFonts w:ascii="Times New Roman" w:hAnsi="Times New Roman" w:cs="Times New Roman"/>
          <w:sz w:val="28"/>
          <w:szCs w:val="28"/>
        </w:rPr>
        <w:t>242.</w:t>
      </w:r>
    </w:p>
    <w:p w14:paraId="7DBA3A24" w14:textId="059A7A21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Селихова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О.Н.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Инвестиционная привлекательность // Economics. – 2016. – № 6.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45–48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6C55752E" w14:textId="2D540122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Соколов, В. РФ-феномен: глобальная проекция / В. Соколов // Мировая экономика и международные отношения. – 2012. – № 1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>. 107–120.</w:t>
      </w:r>
    </w:p>
    <w:p w14:paraId="257D5A87" w14:textId="750E9E48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Степанова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А.Н.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Страхование прямых иностранных инвестиций как инструмент привлечения иностранного капитала в экономику России // Россия и Америка в XXI веке, – 2017, – № 1,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>. 16.</w:t>
      </w:r>
    </w:p>
    <w:p w14:paraId="5506A769" w14:textId="77777777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Сухарева, И. О. «Компрессор» для экономики – эффекты притока иностранных инвестиций / И.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О Сухарева,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Н. Н. Юнусова // Банковское дело. – 2016. – № 4. – С. 30–38.</w:t>
      </w:r>
    </w:p>
    <w:p w14:paraId="7B515416" w14:textId="0CEFACCC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Таганов, Б. Для роста инвестиций в России нет предпосылок / Б. Таганов // Экономической развитие России. – 2021. – № 7.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>. 12–19.</w:t>
      </w:r>
    </w:p>
    <w:p w14:paraId="7A13D43D" w14:textId="54D60291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Тищенко, Е. С. Иностранные инвестиции в экономике России в условиях санкций / Е. С. Тищенко // Сборник материалов I Международного форума. – 2020.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>.39.</w:t>
      </w:r>
    </w:p>
    <w:p w14:paraId="65C218ED" w14:textId="091C0DFD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EF0">
        <w:rPr>
          <w:rFonts w:ascii="Times New Roman" w:hAnsi="Times New Roman" w:cs="Times New Roman"/>
          <w:sz w:val="28"/>
          <w:szCs w:val="28"/>
        </w:rPr>
        <w:t>Туменов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 С.Р. Оценка инвестиционного климата и иностранных инвестиций в России // В сборнике: Финансовая политика России: тенденции и вопросы развития. сборник научных статей. Владикавказ. – 2017.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45–48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6243242C" w14:textId="0099E829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25 февраля 1999 г. № 39-ФЗ «Об инвестиционной деятельности, осуществляемой в форме капитальных вложений». URL: http://www.consultant.ru </w:t>
      </w:r>
    </w:p>
    <w:p w14:paraId="44CF914A" w14:textId="11FD256A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>Федеральный закон от 9 июля 1999 г. № 160-ФЗ «Об иностранных инвестициях в Российской Федерации</w:t>
      </w:r>
      <w:r w:rsidRPr="00DC7EE3">
        <w:rPr>
          <w:rFonts w:ascii="Times New Roman" w:hAnsi="Times New Roman" w:cs="Times New Roman"/>
          <w:sz w:val="28"/>
          <w:szCs w:val="28"/>
        </w:rPr>
        <w:t>»</w:t>
      </w:r>
      <w:r w:rsidR="00DC7EE3" w:rsidRPr="00DC7EE3">
        <w:rPr>
          <w:rFonts w:ascii="Times New Roman" w:hAnsi="Times New Roman" w:cs="Times New Roman"/>
          <w:sz w:val="28"/>
          <w:szCs w:val="28"/>
        </w:rPr>
        <w:t xml:space="preserve"> // Собрание законодательства РФ. </w:t>
      </w:r>
      <w:r w:rsidRPr="00411EF0">
        <w:rPr>
          <w:rFonts w:ascii="Times New Roman" w:hAnsi="Times New Roman" w:cs="Times New Roman"/>
          <w:sz w:val="28"/>
          <w:szCs w:val="28"/>
        </w:rPr>
        <w:t xml:space="preserve">URL: </w:t>
      </w:r>
      <w:r w:rsidR="006206BB" w:rsidRPr="001277F1">
        <w:rPr>
          <w:rFonts w:ascii="Times New Roman" w:hAnsi="Times New Roman" w:cs="Times New Roman"/>
          <w:sz w:val="28"/>
          <w:szCs w:val="28"/>
        </w:rPr>
        <w:t>http://www.consultant.ru</w:t>
      </w:r>
      <w:r w:rsidR="006206BB">
        <w:rPr>
          <w:rFonts w:ascii="Times New Roman" w:hAnsi="Times New Roman" w:cs="Times New Roman"/>
          <w:sz w:val="28"/>
          <w:szCs w:val="28"/>
        </w:rPr>
        <w:t xml:space="preserve"> </w:t>
      </w:r>
      <w:r w:rsidR="006206BB" w:rsidRPr="006206B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6206BB">
        <w:rPr>
          <w:rFonts w:ascii="Times New Roman" w:hAnsi="Times New Roman" w:cs="Times New Roman"/>
          <w:sz w:val="28"/>
          <w:szCs w:val="28"/>
        </w:rPr>
        <w:t>23</w:t>
      </w:r>
      <w:r w:rsidR="006206BB" w:rsidRPr="006206BB">
        <w:rPr>
          <w:rFonts w:ascii="Times New Roman" w:hAnsi="Times New Roman" w:cs="Times New Roman"/>
          <w:sz w:val="28"/>
          <w:szCs w:val="28"/>
        </w:rPr>
        <w:t>.</w:t>
      </w:r>
      <w:r w:rsidR="006206BB">
        <w:rPr>
          <w:rFonts w:ascii="Times New Roman" w:hAnsi="Times New Roman" w:cs="Times New Roman"/>
          <w:sz w:val="28"/>
          <w:szCs w:val="28"/>
        </w:rPr>
        <w:t>12</w:t>
      </w:r>
      <w:r w:rsidR="006206BB" w:rsidRPr="006206BB">
        <w:rPr>
          <w:rFonts w:ascii="Times New Roman" w:hAnsi="Times New Roman" w:cs="Times New Roman"/>
          <w:sz w:val="28"/>
          <w:szCs w:val="28"/>
        </w:rPr>
        <w:t>.2021)</w:t>
      </w:r>
      <w:r w:rsidR="006206BB">
        <w:rPr>
          <w:rFonts w:ascii="Times New Roman" w:hAnsi="Times New Roman" w:cs="Times New Roman"/>
          <w:sz w:val="28"/>
          <w:szCs w:val="28"/>
        </w:rPr>
        <w:t>.</w:t>
      </w:r>
    </w:p>
    <w:p w14:paraId="6A058D89" w14:textId="7500A919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Федорова Е. А. Эффективность компаний с прямыми иностранными инвестициями в России: региональный аспект / Е. А. Федорова, А. М. Левина, А. Э. Николаев // ЭКО. – 2019. – №1(499).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>. 61–69.</w:t>
      </w:r>
    </w:p>
    <w:p w14:paraId="7213AFCF" w14:textId="11FB4827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Федорова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Е.А.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, Федоров Ф.Ю., Николаев А.Э. От какой страны прямые иностранные инвестиции выгоднее для России? // ЭКО. – 2017. – № 7 (517).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112–123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784C9FBE" w14:textId="0ED1B1C5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Фишер Пауль. Прямые иностранные инвестиции для России: стратегия возрождения промышленности. – М.: Финансы и статистика, 1999.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488–489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2E992C7E" w14:textId="082981AC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Хейфец Б. А. Меры улучшения инвестиционного климата: мировой опыт и российские реалии / Б. А. Хейфец // НЭА. – 2012. – № 1 (13). – </w:t>
      </w:r>
      <w:r w:rsidR="00B03D8C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>. 168–171.</w:t>
      </w:r>
    </w:p>
    <w:p w14:paraId="454CA9FA" w14:textId="3D773953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EF0">
        <w:rPr>
          <w:rFonts w:ascii="Times New Roman" w:hAnsi="Times New Roman" w:cs="Times New Roman"/>
          <w:sz w:val="28"/>
          <w:szCs w:val="28"/>
        </w:rPr>
        <w:t>Холоденина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Товстыга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 А.А. Особенности и проблемы привлечения иностранных инвестиций в экономику России // Теория и практика современной науки. – 2017. – № 6 (24).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869–873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2921AB3F" w14:textId="04BAD300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Цыганов С. И. Иностранные инвестиции в основной капитал / С. И. Цыганов // Символ науки. – 2018. – </w:t>
      </w:r>
      <w:r w:rsidR="00254C7A" w:rsidRPr="00411EF0">
        <w:rPr>
          <w:rFonts w:ascii="Times New Roman" w:hAnsi="Times New Roman" w:cs="Times New Roman"/>
          <w:sz w:val="28"/>
          <w:szCs w:val="28"/>
        </w:rPr>
        <w:t>№ 3–1(15)</w:t>
      </w:r>
      <w:r w:rsidRPr="00411EF0">
        <w:rPr>
          <w:rFonts w:ascii="Times New Roman" w:hAnsi="Times New Roman" w:cs="Times New Roman"/>
          <w:sz w:val="28"/>
          <w:szCs w:val="28"/>
        </w:rPr>
        <w:t xml:space="preserve">.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>. 213–215.</w:t>
      </w:r>
    </w:p>
    <w:p w14:paraId="0BB3580C" w14:textId="60636768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Шевченко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И.В.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Внешнеэкономические приоритеты развития российской экономики в направлении привлечения и использования прямых иностранных инвестиций // Финансы и кредит. – 2009. – № 10.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2–9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7A4574C3" w14:textId="1B6AE500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 xml:space="preserve">Шестопалов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М.И.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Общие принципы организации предприятий с иностранными инвестициями // Экономика и право. ХХ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1EF0">
        <w:rPr>
          <w:rFonts w:ascii="Times New Roman" w:hAnsi="Times New Roman" w:cs="Times New Roman"/>
          <w:sz w:val="28"/>
          <w:szCs w:val="28"/>
        </w:rPr>
        <w:t xml:space="preserve"> век. – 2011. – № 3.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35–40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559D43B7" w14:textId="1ED6E7C9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EF0">
        <w:rPr>
          <w:rFonts w:ascii="Times New Roman" w:hAnsi="Times New Roman" w:cs="Times New Roman"/>
          <w:sz w:val="28"/>
          <w:szCs w:val="28"/>
        </w:rPr>
        <w:lastRenderedPageBreak/>
        <w:t>Шинчук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 Б.Л. Классификация деятельности предприятий с иностранными инвестициями //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. Саратовского гос. социально-экон. ун-та. – 2003. – № 4.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47–53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0D3BAC75" w14:textId="11EECB76" w:rsidR="00411EF0" w:rsidRP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EF0">
        <w:rPr>
          <w:rFonts w:ascii="Times New Roman" w:hAnsi="Times New Roman" w:cs="Times New Roman"/>
          <w:sz w:val="28"/>
          <w:szCs w:val="28"/>
        </w:rPr>
        <w:t>Ямщикова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EF0">
        <w:rPr>
          <w:rFonts w:ascii="Times New Roman" w:hAnsi="Times New Roman" w:cs="Times New Roman"/>
          <w:sz w:val="28"/>
          <w:szCs w:val="28"/>
        </w:rPr>
        <w:t>О.И.</w:t>
      </w:r>
      <w:proofErr w:type="gramEnd"/>
      <w:r w:rsidRPr="00411EF0">
        <w:rPr>
          <w:rFonts w:ascii="Times New Roman" w:hAnsi="Times New Roman" w:cs="Times New Roman"/>
          <w:sz w:val="28"/>
          <w:szCs w:val="28"/>
        </w:rPr>
        <w:t xml:space="preserve"> Иностранные инвестиции в экономике России // </w:t>
      </w:r>
      <w:proofErr w:type="spellStart"/>
      <w:r w:rsidRPr="00411EF0">
        <w:rPr>
          <w:rFonts w:ascii="Times New Roman" w:hAnsi="Times New Roman" w:cs="Times New Roman"/>
          <w:sz w:val="28"/>
          <w:szCs w:val="28"/>
        </w:rPr>
        <w:t>Интерэкспо</w:t>
      </w:r>
      <w:proofErr w:type="spellEnd"/>
      <w:r w:rsidRPr="00411EF0">
        <w:rPr>
          <w:rFonts w:ascii="Times New Roman" w:hAnsi="Times New Roman" w:cs="Times New Roman"/>
          <w:sz w:val="28"/>
          <w:szCs w:val="28"/>
        </w:rPr>
        <w:t xml:space="preserve"> Гео-Сибирь</w:t>
      </w:r>
      <w:r w:rsidR="00047A4A">
        <w:rPr>
          <w:rFonts w:ascii="Times New Roman" w:hAnsi="Times New Roman" w:cs="Times New Roman"/>
          <w:sz w:val="28"/>
          <w:szCs w:val="28"/>
        </w:rPr>
        <w:t>.</w:t>
      </w:r>
      <w:r w:rsidRPr="00411EF0">
        <w:rPr>
          <w:rFonts w:ascii="Times New Roman" w:hAnsi="Times New Roman" w:cs="Times New Roman"/>
          <w:sz w:val="28"/>
          <w:szCs w:val="28"/>
        </w:rPr>
        <w:t xml:space="preserve"> – 2017</w:t>
      </w:r>
      <w:r w:rsidR="00047A4A">
        <w:rPr>
          <w:rFonts w:ascii="Times New Roman" w:hAnsi="Times New Roman" w:cs="Times New Roman"/>
          <w:sz w:val="28"/>
          <w:szCs w:val="28"/>
        </w:rPr>
        <w:t>.</w:t>
      </w:r>
      <w:r w:rsidRPr="00411EF0">
        <w:rPr>
          <w:rFonts w:ascii="Times New Roman" w:hAnsi="Times New Roman" w:cs="Times New Roman"/>
          <w:sz w:val="28"/>
          <w:szCs w:val="28"/>
        </w:rPr>
        <w:t xml:space="preserve"> – Т. 3. № 1</w:t>
      </w:r>
      <w:r w:rsidR="00047A4A">
        <w:rPr>
          <w:rFonts w:ascii="Times New Roman" w:hAnsi="Times New Roman" w:cs="Times New Roman"/>
          <w:sz w:val="28"/>
          <w:szCs w:val="28"/>
        </w:rPr>
        <w:t>.</w:t>
      </w:r>
      <w:r w:rsidRPr="00411EF0">
        <w:rPr>
          <w:rFonts w:ascii="Times New Roman" w:hAnsi="Times New Roman" w:cs="Times New Roman"/>
          <w:sz w:val="28"/>
          <w:szCs w:val="28"/>
        </w:rPr>
        <w:t xml:space="preserve"> – </w:t>
      </w:r>
      <w:r w:rsidR="00047A4A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</w:rPr>
        <w:t xml:space="preserve">. </w:t>
      </w:r>
      <w:r w:rsidR="00254C7A" w:rsidRPr="00411EF0">
        <w:rPr>
          <w:rFonts w:ascii="Times New Roman" w:hAnsi="Times New Roman" w:cs="Times New Roman"/>
          <w:sz w:val="28"/>
          <w:szCs w:val="28"/>
        </w:rPr>
        <w:t>98–101</w:t>
      </w:r>
      <w:r w:rsidRPr="00411EF0">
        <w:rPr>
          <w:rFonts w:ascii="Times New Roman" w:hAnsi="Times New Roman" w:cs="Times New Roman"/>
          <w:sz w:val="28"/>
          <w:szCs w:val="28"/>
        </w:rPr>
        <w:t>.</w:t>
      </w:r>
    </w:p>
    <w:p w14:paraId="4553CA56" w14:textId="07FC8CF2" w:rsidR="00411EF0" w:rsidRDefault="00411EF0" w:rsidP="00CB10FC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1EF0">
        <w:rPr>
          <w:rFonts w:ascii="Times New Roman" w:hAnsi="Times New Roman" w:cs="Times New Roman"/>
          <w:sz w:val="28"/>
          <w:szCs w:val="28"/>
        </w:rPr>
        <w:t>Яркова Т.А. Проблемы и перспективы привлечения иностранных инвестиций в российскую экономику / Т. А. Яркова, А. А. Федотова // Экономика и социум. – 2015. – № 2 (15). – С. 24–29.</w:t>
      </w:r>
    </w:p>
    <w:p w14:paraId="6CE015F5" w14:textId="77777777" w:rsidR="009110EC" w:rsidRPr="00411EF0" w:rsidRDefault="009110EC" w:rsidP="00411EF0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1EF0">
        <w:rPr>
          <w:rFonts w:ascii="Times New Roman" w:hAnsi="Times New Roman" w:cs="Times New Roman"/>
          <w:sz w:val="28"/>
          <w:szCs w:val="28"/>
          <w:lang w:val="en-US"/>
        </w:rPr>
        <w:t>Barro R.J., Sala-</w:t>
      </w:r>
      <w:proofErr w:type="spellStart"/>
      <w:r w:rsidRPr="00411E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11EF0">
        <w:rPr>
          <w:rFonts w:ascii="Times New Roman" w:hAnsi="Times New Roman" w:cs="Times New Roman"/>
          <w:sz w:val="28"/>
          <w:szCs w:val="28"/>
          <w:lang w:val="en-US"/>
        </w:rPr>
        <w:t>-Martin X. Economic Growth // The MIT Press, Cambridge. – 2003. – 387 c.</w:t>
      </w:r>
    </w:p>
    <w:p w14:paraId="2FF8C9DD" w14:textId="39530AC0" w:rsidR="00DC7EE3" w:rsidRPr="00DC7EE3" w:rsidRDefault="009110EC" w:rsidP="00DC7EE3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1EF0">
        <w:rPr>
          <w:rFonts w:ascii="Times New Roman" w:hAnsi="Times New Roman" w:cs="Times New Roman"/>
          <w:sz w:val="28"/>
          <w:szCs w:val="28"/>
          <w:lang w:val="en-US"/>
        </w:rPr>
        <w:t xml:space="preserve">Doing Business: </w:t>
      </w:r>
      <w:r w:rsidR="00FB039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oing business in a more transparent world</w:t>
      </w:r>
      <w:r w:rsidR="00B615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411EF0">
        <w:rPr>
          <w:rFonts w:ascii="Times New Roman" w:hAnsi="Times New Roman" w:cs="Times New Roman"/>
          <w:sz w:val="28"/>
          <w:szCs w:val="28"/>
          <w:lang w:val="en-US"/>
        </w:rPr>
        <w:t>copublication</w:t>
      </w:r>
      <w:proofErr w:type="spellEnd"/>
      <w:r w:rsidRPr="00411EF0">
        <w:rPr>
          <w:rFonts w:ascii="Times New Roman" w:hAnsi="Times New Roman" w:cs="Times New Roman"/>
          <w:sz w:val="28"/>
          <w:szCs w:val="28"/>
          <w:lang w:val="en-US"/>
        </w:rPr>
        <w:t xml:space="preserve"> of The World Bank and the International Finance Corporation</w:t>
      </w:r>
      <w:r w:rsidR="00B6156A">
        <w:rPr>
          <w:rFonts w:ascii="Times New Roman" w:hAnsi="Times New Roman" w:cs="Times New Roman"/>
          <w:sz w:val="28"/>
          <w:szCs w:val="28"/>
          <w:lang w:val="en-US"/>
        </w:rPr>
        <w:t xml:space="preserve"> // World Bank: periodical issue. 2022.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 xml:space="preserve"> URL</w:t>
      </w:r>
      <w:r w:rsidRPr="00DC7EE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C7EE3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DC7EE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doingbusiness</w:t>
      </w:r>
      <w:r w:rsidRPr="00DC7EE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DC7EE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DC7EE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exploreeconomies</w:t>
      </w:r>
      <w:r w:rsidRPr="00DC7EE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DC7EE3">
        <w:rPr>
          <w:rFonts w:ascii="Times New Roman" w:hAnsi="Times New Roman" w:cs="Times New Roman"/>
          <w:sz w:val="28"/>
          <w:szCs w:val="28"/>
          <w:lang w:val="en-US"/>
        </w:rPr>
        <w:t>/#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starting</w:t>
      </w:r>
      <w:r w:rsidRPr="00DC7EE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C7EE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DC7EE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C7EE3">
        <w:rPr>
          <w:rFonts w:ascii="Times New Roman" w:hAnsi="Times New Roman" w:cs="Times New Roman"/>
          <w:sz w:val="28"/>
          <w:szCs w:val="28"/>
          <w:lang w:val="en-US"/>
        </w:rPr>
        <w:t>reference date</w:t>
      </w:r>
      <w:r w:rsidRPr="00DC7EE3">
        <w:rPr>
          <w:rFonts w:ascii="Times New Roman" w:hAnsi="Times New Roman" w:cs="Times New Roman"/>
          <w:sz w:val="28"/>
          <w:szCs w:val="28"/>
          <w:lang w:val="en-US"/>
        </w:rPr>
        <w:t>: 02.03.2022).</w:t>
      </w:r>
    </w:p>
    <w:p w14:paraId="7307C346" w14:textId="7EB7C959" w:rsidR="009110EC" w:rsidRPr="00DC7EE3" w:rsidRDefault="009110EC" w:rsidP="00DC7EE3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EE3">
        <w:rPr>
          <w:rFonts w:ascii="Times New Roman" w:hAnsi="Times New Roman" w:cs="Times New Roman"/>
          <w:sz w:val="28"/>
          <w:szCs w:val="28"/>
          <w:lang w:val="en-US"/>
        </w:rPr>
        <w:t>Franck. S. The Legitimacy Crisis in Investment Treaty Arbitration: Privatizing Public International Law Through Inconsistent Decisions // Fordham Law Review. – 2020. – 190 c.</w:t>
      </w:r>
    </w:p>
    <w:p w14:paraId="0BDB566F" w14:textId="6BB44654" w:rsidR="009110EC" w:rsidRPr="00411EF0" w:rsidRDefault="009110EC" w:rsidP="00411EF0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11EF0">
        <w:rPr>
          <w:rFonts w:ascii="Times New Roman" w:hAnsi="Times New Roman" w:cs="Times New Roman"/>
          <w:sz w:val="28"/>
          <w:szCs w:val="28"/>
          <w:lang w:val="en-US"/>
        </w:rPr>
        <w:t>Galeeva</w:t>
      </w:r>
      <w:proofErr w:type="spellEnd"/>
      <w:r w:rsidRPr="00411EF0">
        <w:rPr>
          <w:rFonts w:ascii="Times New Roman" w:hAnsi="Times New Roman" w:cs="Times New Roman"/>
          <w:sz w:val="28"/>
          <w:szCs w:val="28"/>
          <w:lang w:val="en-US"/>
        </w:rPr>
        <w:t xml:space="preserve"> G. Modeling the process of attracting foreign investment in the Russian economy // Journal of Physics Conference Series. – 2019. – C. 109</w:t>
      </w:r>
      <w:r w:rsidRPr="00254C7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147.</w:t>
      </w:r>
    </w:p>
    <w:p w14:paraId="788F997E" w14:textId="6CE95C47" w:rsidR="009110EC" w:rsidRPr="00B6156A" w:rsidRDefault="009110EC" w:rsidP="00411EF0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10EC">
        <w:rPr>
          <w:rFonts w:ascii="Times New Roman" w:hAnsi="Times New Roman" w:cs="Times New Roman"/>
          <w:sz w:val="28"/>
          <w:szCs w:val="28"/>
          <w:lang w:val="en-US"/>
        </w:rPr>
        <w:t>Global Free Zones of the Year 2022 – Global winners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6156A">
        <w:rPr>
          <w:rFonts w:ascii="Times New Roman" w:hAnsi="Times New Roman" w:cs="Times New Roman"/>
          <w:sz w:val="28"/>
          <w:szCs w:val="28"/>
          <w:lang w:val="en-US"/>
        </w:rPr>
        <w:t xml:space="preserve"> // FDI Intelligence: periodic issue. 2022.</w:t>
      </w:r>
      <w:r w:rsidRPr="009110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6156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277F1">
        <w:rPr>
          <w:rFonts w:ascii="Times New Roman" w:hAnsi="Times New Roman" w:cs="Times New Roman"/>
          <w:sz w:val="28"/>
          <w:szCs w:val="28"/>
          <w:lang w:val="en-US"/>
        </w:rPr>
        <w:t>https://www.fdiintelligence.com/content/rankings-and-awards/global-free-zones-of-the-year-2022-global-winners-81527</w:t>
      </w:r>
      <w:r w:rsidRPr="00B6156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6156A">
        <w:rPr>
          <w:rFonts w:ascii="Times New Roman" w:hAnsi="Times New Roman" w:cs="Times New Roman"/>
          <w:sz w:val="28"/>
          <w:szCs w:val="28"/>
          <w:lang w:val="en-US"/>
        </w:rPr>
        <w:t>reference date</w:t>
      </w:r>
      <w:r w:rsidRPr="00B6156A">
        <w:rPr>
          <w:rFonts w:ascii="Times New Roman" w:hAnsi="Times New Roman" w:cs="Times New Roman"/>
          <w:sz w:val="28"/>
          <w:szCs w:val="28"/>
          <w:lang w:val="en-US"/>
        </w:rPr>
        <w:t>: 22.07.2022).</w:t>
      </w:r>
    </w:p>
    <w:p w14:paraId="38006751" w14:textId="77777777" w:rsidR="009110EC" w:rsidRPr="00411EF0" w:rsidRDefault="009110EC" w:rsidP="00411EF0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11EF0">
        <w:rPr>
          <w:rFonts w:ascii="Times New Roman" w:hAnsi="Times New Roman" w:cs="Times New Roman"/>
          <w:sz w:val="28"/>
          <w:szCs w:val="28"/>
          <w:lang w:val="en-US"/>
        </w:rPr>
        <w:t>Greenhalg</w:t>
      </w:r>
      <w:proofErr w:type="spellEnd"/>
      <w:r w:rsidRPr="00411E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EF0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., Gregory M. Oxford Bulletin of Economics and Statistics. – 2019. – № 63. – C. 629</w:t>
      </w:r>
      <w:r w:rsidRPr="00254C7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649.</w:t>
      </w:r>
    </w:p>
    <w:p w14:paraId="028861AD" w14:textId="77777777" w:rsidR="009110EC" w:rsidRPr="00411EF0" w:rsidRDefault="009110EC" w:rsidP="00411EF0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1EF0">
        <w:rPr>
          <w:rFonts w:ascii="Times New Roman" w:hAnsi="Times New Roman" w:cs="Times New Roman"/>
          <w:sz w:val="28"/>
          <w:szCs w:val="28"/>
          <w:lang w:val="en-US"/>
        </w:rPr>
        <w:t xml:space="preserve">Kojima K. Micro- and Macroeconomic Models of Direct Foreign Investment: Toward a Synthesis / K. Kojima, T. </w:t>
      </w:r>
      <w:proofErr w:type="spellStart"/>
      <w:r w:rsidRPr="00411EF0">
        <w:rPr>
          <w:rFonts w:ascii="Times New Roman" w:hAnsi="Times New Roman" w:cs="Times New Roman"/>
          <w:sz w:val="28"/>
          <w:szCs w:val="28"/>
          <w:lang w:val="en-US"/>
        </w:rPr>
        <w:t>Ozava</w:t>
      </w:r>
      <w:proofErr w:type="spellEnd"/>
      <w:r w:rsidRPr="00411EF0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411EF0">
        <w:rPr>
          <w:rFonts w:ascii="Times New Roman" w:hAnsi="Times New Roman" w:cs="Times New Roman"/>
          <w:sz w:val="28"/>
          <w:szCs w:val="28"/>
          <w:lang w:val="en-US"/>
        </w:rPr>
        <w:t>Hitotsubashi</w:t>
      </w:r>
      <w:proofErr w:type="spellEnd"/>
      <w:r w:rsidRPr="00411EF0">
        <w:rPr>
          <w:rFonts w:ascii="Times New Roman" w:hAnsi="Times New Roman" w:cs="Times New Roman"/>
          <w:sz w:val="28"/>
          <w:szCs w:val="28"/>
          <w:lang w:val="en-US"/>
        </w:rPr>
        <w:t xml:space="preserve"> Journal of Economics. – 1984. – </w:t>
      </w:r>
      <w:r w:rsidRPr="00411EF0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. 1</w:t>
      </w:r>
      <w:r w:rsidRPr="008420E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20.</w:t>
      </w:r>
    </w:p>
    <w:p w14:paraId="4517D5C1" w14:textId="77777777" w:rsidR="009110EC" w:rsidRPr="00411EF0" w:rsidRDefault="009110EC" w:rsidP="00411EF0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11EF0">
        <w:rPr>
          <w:rFonts w:ascii="Times New Roman" w:hAnsi="Times New Roman" w:cs="Times New Roman"/>
          <w:sz w:val="28"/>
          <w:szCs w:val="28"/>
          <w:lang w:val="en-US"/>
        </w:rPr>
        <w:lastRenderedPageBreak/>
        <w:t>Lendiel</w:t>
      </w:r>
      <w:proofErr w:type="spellEnd"/>
      <w:r w:rsidRPr="00411EF0">
        <w:rPr>
          <w:rFonts w:ascii="Times New Roman" w:hAnsi="Times New Roman" w:cs="Times New Roman"/>
          <w:sz w:val="28"/>
          <w:szCs w:val="28"/>
          <w:lang w:val="en-US"/>
        </w:rPr>
        <w:t xml:space="preserve"> O. M. FDI and their role in the development of international economics / O. M. </w:t>
      </w:r>
      <w:proofErr w:type="spellStart"/>
      <w:r w:rsidRPr="00411EF0">
        <w:rPr>
          <w:rFonts w:ascii="Times New Roman" w:hAnsi="Times New Roman" w:cs="Times New Roman"/>
          <w:sz w:val="28"/>
          <w:szCs w:val="28"/>
          <w:lang w:val="en-US"/>
        </w:rPr>
        <w:t>Lendeil</w:t>
      </w:r>
      <w:proofErr w:type="spellEnd"/>
      <w:r w:rsidRPr="00411EF0">
        <w:rPr>
          <w:rFonts w:ascii="Times New Roman" w:hAnsi="Times New Roman" w:cs="Times New Roman"/>
          <w:sz w:val="28"/>
          <w:szCs w:val="28"/>
          <w:lang w:val="en-US"/>
        </w:rPr>
        <w:t xml:space="preserve">. – 2016. – </w:t>
      </w:r>
      <w:r w:rsidRPr="00411EF0">
        <w:rPr>
          <w:rFonts w:ascii="Times New Roman" w:hAnsi="Times New Roman" w:cs="Times New Roman"/>
          <w:sz w:val="28"/>
          <w:szCs w:val="28"/>
        </w:rPr>
        <w:t>С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. 90–92.</w:t>
      </w:r>
    </w:p>
    <w:p w14:paraId="3E7037E4" w14:textId="73F03819" w:rsidR="009110EC" w:rsidRPr="00B6156A" w:rsidRDefault="00B6156A" w:rsidP="00411EF0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9" w:name="_Hlk118651056"/>
      <w:proofErr w:type="spellStart"/>
      <w:r w:rsidRPr="00B6156A">
        <w:rPr>
          <w:rFonts w:ascii="Times New Roman" w:hAnsi="Times New Roman" w:cs="Times New Roman"/>
          <w:sz w:val="28"/>
          <w:szCs w:val="28"/>
          <w:lang w:val="en-US"/>
        </w:rPr>
        <w:t>Organisation</w:t>
      </w:r>
      <w:proofErr w:type="spellEnd"/>
      <w:r w:rsidRPr="00B6156A">
        <w:rPr>
          <w:rFonts w:ascii="Times New Roman" w:hAnsi="Times New Roman" w:cs="Times New Roman"/>
          <w:sz w:val="28"/>
          <w:szCs w:val="28"/>
          <w:lang w:val="en-US"/>
        </w:rPr>
        <w:t xml:space="preserve"> for Economic Co-operation and Development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newsletter // </w:t>
      </w:r>
      <w:r w:rsidR="009110EC" w:rsidRPr="00411EF0">
        <w:rPr>
          <w:rFonts w:ascii="Times New Roman" w:hAnsi="Times New Roman" w:cs="Times New Roman"/>
          <w:sz w:val="28"/>
          <w:szCs w:val="28"/>
          <w:lang w:val="en-US"/>
        </w:rPr>
        <w:t>OECD: Foreign Direct Investment Statistics: Data, Analysis and Forecasts.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156A">
        <w:rPr>
          <w:rFonts w:ascii="Times New Roman" w:hAnsi="Times New Roman" w:cs="Times New Roman"/>
          <w:sz w:val="28"/>
          <w:szCs w:val="28"/>
          <w:lang w:val="en-US"/>
        </w:rPr>
        <w:t>2022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110EC" w:rsidRPr="00411EF0"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="009110EC" w:rsidRPr="00B6156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110EC" w:rsidRPr="001277F1">
        <w:rPr>
          <w:rFonts w:ascii="Times New Roman" w:hAnsi="Times New Roman" w:cs="Times New Roman"/>
          <w:sz w:val="28"/>
          <w:szCs w:val="28"/>
          <w:lang w:val="en-US"/>
        </w:rPr>
        <w:t>https://www.oecd.org/investment/statistics.htm#:~:text=Top%20recipients%20of%20FDI%20inflows,Kingdom%20(USD%2058%20billion)</w:t>
      </w:r>
      <w:r w:rsidR="009110EC" w:rsidRPr="00B6156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reference date</w:t>
      </w:r>
      <w:r w:rsidR="009110EC" w:rsidRPr="00B6156A">
        <w:rPr>
          <w:rFonts w:ascii="Times New Roman" w:hAnsi="Times New Roman" w:cs="Times New Roman"/>
          <w:sz w:val="28"/>
          <w:szCs w:val="28"/>
          <w:lang w:val="en-US"/>
        </w:rPr>
        <w:t>: 09.03.2022).</w:t>
      </w:r>
    </w:p>
    <w:bookmarkEnd w:id="49"/>
    <w:p w14:paraId="721CEA16" w14:textId="651C2B8A" w:rsidR="009110EC" w:rsidRPr="00FB0396" w:rsidRDefault="009110EC" w:rsidP="00411EF0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-432" w:firstLine="70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1EF0">
        <w:rPr>
          <w:rFonts w:ascii="Times New Roman" w:hAnsi="Times New Roman" w:cs="Times New Roman"/>
          <w:sz w:val="28"/>
          <w:szCs w:val="28"/>
          <w:lang w:val="en-US"/>
        </w:rPr>
        <w:t>The search for growth</w:t>
      </w:r>
      <w:r w:rsidR="00FB0396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>The Economist</w:t>
      </w:r>
      <w:r w:rsidR="00FB0396">
        <w:rPr>
          <w:rFonts w:ascii="Times New Roman" w:hAnsi="Times New Roman" w:cs="Times New Roman"/>
          <w:sz w:val="28"/>
          <w:szCs w:val="28"/>
          <w:lang w:val="en-US"/>
        </w:rPr>
        <w:t>: periodic issue. 2022.</w:t>
      </w:r>
      <w:r w:rsidRPr="00411EF0">
        <w:rPr>
          <w:rFonts w:ascii="Times New Roman" w:hAnsi="Times New Roman" w:cs="Times New Roman"/>
          <w:sz w:val="28"/>
          <w:szCs w:val="28"/>
          <w:lang w:val="en-US"/>
        </w:rPr>
        <w:t xml:space="preserve"> URL</w:t>
      </w:r>
      <w:r w:rsidRPr="00FB039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277F1">
        <w:rPr>
          <w:rFonts w:ascii="Times New Roman" w:hAnsi="Times New Roman" w:cs="Times New Roman"/>
          <w:sz w:val="28"/>
          <w:szCs w:val="28"/>
          <w:lang w:val="en-US"/>
        </w:rPr>
        <w:t>http://digitalresearch.eiu.com/searchforgrowth/reports/search-for-growth-2013/section/executive-summary</w:t>
      </w:r>
      <w:r w:rsidRPr="00FB039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FB0396">
        <w:rPr>
          <w:rFonts w:ascii="Times New Roman" w:hAnsi="Times New Roman" w:cs="Times New Roman"/>
          <w:sz w:val="28"/>
          <w:szCs w:val="28"/>
          <w:lang w:val="en-US"/>
        </w:rPr>
        <w:t>reference date</w:t>
      </w:r>
      <w:r w:rsidRPr="00FB0396">
        <w:rPr>
          <w:rFonts w:ascii="Times New Roman" w:hAnsi="Times New Roman" w:cs="Times New Roman"/>
          <w:sz w:val="28"/>
          <w:szCs w:val="28"/>
          <w:lang w:val="en-US"/>
        </w:rPr>
        <w:t>: 11.03.2021).</w:t>
      </w:r>
    </w:p>
    <w:bookmarkEnd w:id="47"/>
    <w:p w14:paraId="6555044E" w14:textId="77777777" w:rsidR="00411EF0" w:rsidRPr="001277F1" w:rsidRDefault="00411EF0" w:rsidP="001277F1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11EF0" w:rsidRPr="001277F1" w:rsidSect="00C94FB4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6552" w14:textId="77777777" w:rsidR="003B72B8" w:rsidRDefault="003B72B8" w:rsidP="00DD093B">
      <w:pPr>
        <w:spacing w:after="0" w:line="240" w:lineRule="auto"/>
      </w:pPr>
      <w:r>
        <w:separator/>
      </w:r>
    </w:p>
  </w:endnote>
  <w:endnote w:type="continuationSeparator" w:id="0">
    <w:p w14:paraId="384D8318" w14:textId="77777777" w:rsidR="003B72B8" w:rsidRDefault="003B72B8" w:rsidP="00DD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9512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65138F" w14:textId="77777777" w:rsidR="00977292" w:rsidRDefault="00977292" w:rsidP="00D024F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AC2C18" w14:textId="77777777" w:rsidR="00977292" w:rsidRDefault="00977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0739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467D7A67" w14:textId="27B61111" w:rsidR="00C94FB4" w:rsidRPr="003918CD" w:rsidRDefault="00C94FB4">
        <w:pPr>
          <w:pStyle w:val="Foot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18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18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918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918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918C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64DAAE3E" w14:textId="77777777" w:rsidR="00977292" w:rsidRDefault="00977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B069" w14:textId="77777777" w:rsidR="003B72B8" w:rsidRDefault="003B72B8" w:rsidP="00DD093B">
      <w:pPr>
        <w:spacing w:after="0" w:line="240" w:lineRule="auto"/>
      </w:pPr>
      <w:r>
        <w:separator/>
      </w:r>
    </w:p>
  </w:footnote>
  <w:footnote w:type="continuationSeparator" w:id="0">
    <w:p w14:paraId="5E0DCA48" w14:textId="77777777" w:rsidR="003B72B8" w:rsidRDefault="003B72B8" w:rsidP="00DD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818"/>
    <w:multiLevelType w:val="hybridMultilevel"/>
    <w:tmpl w:val="17BCE668"/>
    <w:lvl w:ilvl="0" w:tplc="D8000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013894"/>
    <w:multiLevelType w:val="multilevel"/>
    <w:tmpl w:val="D43A5710"/>
    <w:styleLink w:val="CurrentList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3736"/>
    <w:multiLevelType w:val="multilevel"/>
    <w:tmpl w:val="45C04376"/>
    <w:lvl w:ilvl="0">
      <w:start w:val="1"/>
      <w:numFmt w:val="decimal"/>
      <w:lvlText w:val="%1)"/>
      <w:lvlJc w:val="left"/>
      <w:pPr>
        <w:ind w:left="1137" w:hanging="428"/>
      </w:pPr>
      <w:rPr>
        <w:rFonts w:ascii="Times New Roman" w:hAnsi="Times New Roman" w:hint="default"/>
        <w:w w:val="82"/>
        <w:sz w:val="28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36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2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07865F35"/>
    <w:multiLevelType w:val="hybridMultilevel"/>
    <w:tmpl w:val="6DF0EB6A"/>
    <w:lvl w:ilvl="0" w:tplc="F5E4DC14">
      <w:numFmt w:val="bullet"/>
      <w:lvlText w:val=""/>
      <w:lvlJc w:val="left"/>
      <w:pPr>
        <w:ind w:left="27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645D64">
      <w:numFmt w:val="bullet"/>
      <w:lvlText w:val="•"/>
      <w:lvlJc w:val="left"/>
      <w:pPr>
        <w:ind w:left="1272" w:hanging="428"/>
      </w:pPr>
      <w:rPr>
        <w:rFonts w:hint="default"/>
        <w:lang w:val="ru-RU" w:eastAsia="en-US" w:bidi="ar-SA"/>
      </w:rPr>
    </w:lvl>
    <w:lvl w:ilvl="2" w:tplc="2D5EBAE4">
      <w:numFmt w:val="bullet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3" w:tplc="747E8414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4" w:tplc="72CC96E0">
      <w:numFmt w:val="bullet"/>
      <w:lvlText w:val="•"/>
      <w:lvlJc w:val="left"/>
      <w:pPr>
        <w:ind w:left="4249" w:hanging="428"/>
      </w:pPr>
      <w:rPr>
        <w:rFonts w:hint="default"/>
        <w:lang w:val="ru-RU" w:eastAsia="en-US" w:bidi="ar-SA"/>
      </w:rPr>
    </w:lvl>
    <w:lvl w:ilvl="5" w:tplc="AC864126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A0487ECC">
      <w:numFmt w:val="bullet"/>
      <w:lvlText w:val="•"/>
      <w:lvlJc w:val="left"/>
      <w:pPr>
        <w:ind w:left="6234" w:hanging="428"/>
      </w:pPr>
      <w:rPr>
        <w:rFonts w:hint="default"/>
        <w:lang w:val="ru-RU" w:eastAsia="en-US" w:bidi="ar-SA"/>
      </w:rPr>
    </w:lvl>
    <w:lvl w:ilvl="7" w:tplc="C5B67466">
      <w:numFmt w:val="bullet"/>
      <w:lvlText w:val="•"/>
      <w:lvlJc w:val="left"/>
      <w:pPr>
        <w:ind w:left="7226" w:hanging="428"/>
      </w:pPr>
      <w:rPr>
        <w:rFonts w:hint="default"/>
        <w:lang w:val="ru-RU" w:eastAsia="en-US" w:bidi="ar-SA"/>
      </w:rPr>
    </w:lvl>
    <w:lvl w:ilvl="8" w:tplc="D88C0460">
      <w:numFmt w:val="bullet"/>
      <w:lvlText w:val="•"/>
      <w:lvlJc w:val="left"/>
      <w:pPr>
        <w:ind w:left="8219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079801B0"/>
    <w:multiLevelType w:val="hybridMultilevel"/>
    <w:tmpl w:val="F42862D6"/>
    <w:lvl w:ilvl="0" w:tplc="246A5A7C">
      <w:start w:val="1"/>
      <w:numFmt w:val="decimal"/>
      <w:lvlText w:val="%1."/>
      <w:lvlJc w:val="left"/>
      <w:pPr>
        <w:ind w:left="1277" w:hanging="439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28"/>
        <w:szCs w:val="28"/>
        <w:lang w:val="ru-RU" w:eastAsia="en-US" w:bidi="ar-SA"/>
      </w:rPr>
    </w:lvl>
    <w:lvl w:ilvl="1" w:tplc="C040E82A">
      <w:numFmt w:val="bullet"/>
      <w:lvlText w:val="•"/>
      <w:lvlJc w:val="left"/>
      <w:pPr>
        <w:ind w:left="2094" w:hanging="439"/>
      </w:pPr>
      <w:rPr>
        <w:rFonts w:hint="default"/>
        <w:lang w:val="ru-RU" w:eastAsia="en-US" w:bidi="ar-SA"/>
      </w:rPr>
    </w:lvl>
    <w:lvl w:ilvl="2" w:tplc="28F6B7AC">
      <w:numFmt w:val="bullet"/>
      <w:lvlText w:val="•"/>
      <w:lvlJc w:val="left"/>
      <w:pPr>
        <w:ind w:left="2909" w:hanging="439"/>
      </w:pPr>
      <w:rPr>
        <w:rFonts w:hint="default"/>
        <w:lang w:val="ru-RU" w:eastAsia="en-US" w:bidi="ar-SA"/>
      </w:rPr>
    </w:lvl>
    <w:lvl w:ilvl="3" w:tplc="C24C8D9C">
      <w:numFmt w:val="bullet"/>
      <w:lvlText w:val="•"/>
      <w:lvlJc w:val="left"/>
      <w:pPr>
        <w:ind w:left="3723" w:hanging="439"/>
      </w:pPr>
      <w:rPr>
        <w:rFonts w:hint="default"/>
        <w:lang w:val="ru-RU" w:eastAsia="en-US" w:bidi="ar-SA"/>
      </w:rPr>
    </w:lvl>
    <w:lvl w:ilvl="4" w:tplc="33B062DE">
      <w:numFmt w:val="bullet"/>
      <w:lvlText w:val="•"/>
      <w:lvlJc w:val="left"/>
      <w:pPr>
        <w:ind w:left="4538" w:hanging="439"/>
      </w:pPr>
      <w:rPr>
        <w:rFonts w:hint="default"/>
        <w:lang w:val="ru-RU" w:eastAsia="en-US" w:bidi="ar-SA"/>
      </w:rPr>
    </w:lvl>
    <w:lvl w:ilvl="5" w:tplc="6DF6DF16">
      <w:numFmt w:val="bullet"/>
      <w:lvlText w:val="•"/>
      <w:lvlJc w:val="left"/>
      <w:pPr>
        <w:ind w:left="5352" w:hanging="439"/>
      </w:pPr>
      <w:rPr>
        <w:rFonts w:hint="default"/>
        <w:lang w:val="ru-RU" w:eastAsia="en-US" w:bidi="ar-SA"/>
      </w:rPr>
    </w:lvl>
    <w:lvl w:ilvl="6" w:tplc="CEA29E80">
      <w:numFmt w:val="bullet"/>
      <w:lvlText w:val="•"/>
      <w:lvlJc w:val="left"/>
      <w:pPr>
        <w:ind w:left="6167" w:hanging="439"/>
      </w:pPr>
      <w:rPr>
        <w:rFonts w:hint="default"/>
        <w:lang w:val="ru-RU" w:eastAsia="en-US" w:bidi="ar-SA"/>
      </w:rPr>
    </w:lvl>
    <w:lvl w:ilvl="7" w:tplc="3D3E028E">
      <w:numFmt w:val="bullet"/>
      <w:lvlText w:val="•"/>
      <w:lvlJc w:val="left"/>
      <w:pPr>
        <w:ind w:left="6981" w:hanging="439"/>
      </w:pPr>
      <w:rPr>
        <w:rFonts w:hint="default"/>
        <w:lang w:val="ru-RU" w:eastAsia="en-US" w:bidi="ar-SA"/>
      </w:rPr>
    </w:lvl>
    <w:lvl w:ilvl="8" w:tplc="5CAA6A98">
      <w:numFmt w:val="bullet"/>
      <w:lvlText w:val="•"/>
      <w:lvlJc w:val="left"/>
      <w:pPr>
        <w:ind w:left="7796" w:hanging="439"/>
      </w:pPr>
      <w:rPr>
        <w:rFonts w:hint="default"/>
        <w:lang w:val="ru-RU" w:eastAsia="en-US" w:bidi="ar-SA"/>
      </w:rPr>
    </w:lvl>
  </w:abstractNum>
  <w:abstractNum w:abstractNumId="6" w15:restartNumberingAfterBreak="0">
    <w:nsid w:val="093571B2"/>
    <w:multiLevelType w:val="hybridMultilevel"/>
    <w:tmpl w:val="B2E6AF16"/>
    <w:lvl w:ilvl="0" w:tplc="6BAAC2C6">
      <w:start w:val="1"/>
      <w:numFmt w:val="decimal"/>
      <w:lvlText w:val="%1."/>
      <w:lvlJc w:val="left"/>
      <w:pPr>
        <w:ind w:left="708" w:hanging="360"/>
      </w:pPr>
      <w:rPr>
        <w:rFonts w:ascii="Times New Roman" w:eastAsiaTheme="minorHAnsi" w:hAnsi="Times New Roman" w:cs="Times New Roman"/>
        <w:lang w:val="en-US"/>
      </w:rPr>
    </w:lvl>
    <w:lvl w:ilvl="1" w:tplc="FFFFFFFF">
      <w:start w:val="1"/>
      <w:numFmt w:val="lowerLetter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183721AF"/>
    <w:multiLevelType w:val="hybridMultilevel"/>
    <w:tmpl w:val="5A500B1A"/>
    <w:lvl w:ilvl="0" w:tplc="AAC611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63ABA"/>
    <w:multiLevelType w:val="hybridMultilevel"/>
    <w:tmpl w:val="43604DEC"/>
    <w:lvl w:ilvl="0" w:tplc="A4B07F00">
      <w:start w:val="1"/>
      <w:numFmt w:val="decimal"/>
      <w:lvlText w:val="%1."/>
      <w:lvlJc w:val="left"/>
      <w:pPr>
        <w:ind w:left="1350" w:hanging="360"/>
      </w:pPr>
      <w:rPr>
        <w:rFonts w:ascii="Times New Roman" w:eastAsia="Calibri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32869"/>
    <w:multiLevelType w:val="multilevel"/>
    <w:tmpl w:val="A888E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11" w15:restartNumberingAfterBreak="0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22A301E4"/>
    <w:multiLevelType w:val="multilevel"/>
    <w:tmpl w:val="4BD8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30916"/>
    <w:multiLevelType w:val="multilevel"/>
    <w:tmpl w:val="88DA9BEE"/>
    <w:styleLink w:val="CurrentList3"/>
    <w:lvl w:ilvl="0">
      <w:start w:val="1"/>
      <w:numFmt w:val="decimal"/>
      <w:lvlText w:val="%1."/>
      <w:lvlJc w:val="left"/>
      <w:pPr>
        <w:ind w:left="273" w:hanging="428"/>
      </w:pPr>
      <w:rPr>
        <w:rFonts w:ascii="Times New Roman" w:eastAsiaTheme="minorHAnsi" w:hAnsi="Times New Roman" w:cs="Times New Roman"/>
        <w:w w:val="82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72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3093234B"/>
    <w:multiLevelType w:val="hybridMultilevel"/>
    <w:tmpl w:val="63400B82"/>
    <w:lvl w:ilvl="0" w:tplc="24D8EFE6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w w:val="82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3045527"/>
    <w:multiLevelType w:val="hybridMultilevel"/>
    <w:tmpl w:val="B7F4BE90"/>
    <w:lvl w:ilvl="0" w:tplc="1384FBDE">
      <w:start w:val="1"/>
      <w:numFmt w:val="decimal"/>
      <w:lvlText w:val="%1)"/>
      <w:lvlJc w:val="left"/>
      <w:pPr>
        <w:ind w:left="1137" w:hanging="428"/>
      </w:pPr>
      <w:rPr>
        <w:rFonts w:ascii="Times New Roman" w:hAnsi="Times New Roman" w:hint="default"/>
        <w:b w:val="0"/>
        <w:i w:val="0"/>
        <w:w w:val="82"/>
        <w:sz w:val="28"/>
        <w:szCs w:val="24"/>
        <w:lang w:val="ru-RU" w:eastAsia="en-US" w:bidi="ar-SA"/>
      </w:rPr>
    </w:lvl>
    <w:lvl w:ilvl="1" w:tplc="C2E42C18">
      <w:numFmt w:val="bullet"/>
      <w:lvlText w:val="•"/>
      <w:lvlJc w:val="left"/>
      <w:pPr>
        <w:ind w:left="2136" w:hanging="428"/>
      </w:pPr>
      <w:rPr>
        <w:rFonts w:hint="default"/>
        <w:lang w:val="ru-RU" w:eastAsia="en-US" w:bidi="ar-SA"/>
      </w:rPr>
    </w:lvl>
    <w:lvl w:ilvl="2" w:tplc="135E58E0">
      <w:numFmt w:val="bullet"/>
      <w:lvlText w:val="•"/>
      <w:lvlJc w:val="left"/>
      <w:pPr>
        <w:ind w:left="3128" w:hanging="428"/>
      </w:pPr>
      <w:rPr>
        <w:rFonts w:hint="default"/>
        <w:lang w:val="ru-RU" w:eastAsia="en-US" w:bidi="ar-SA"/>
      </w:rPr>
    </w:lvl>
    <w:lvl w:ilvl="3" w:tplc="1988EB4C">
      <w:numFmt w:val="bullet"/>
      <w:lvlText w:val="•"/>
      <w:lvlJc w:val="left"/>
      <w:pPr>
        <w:ind w:left="4121" w:hanging="428"/>
      </w:pPr>
      <w:rPr>
        <w:rFonts w:hint="default"/>
        <w:lang w:val="ru-RU" w:eastAsia="en-US" w:bidi="ar-SA"/>
      </w:rPr>
    </w:lvl>
    <w:lvl w:ilvl="4" w:tplc="644ADA04">
      <w:numFmt w:val="bullet"/>
      <w:lvlText w:val="•"/>
      <w:lvlJc w:val="left"/>
      <w:pPr>
        <w:ind w:left="5113" w:hanging="428"/>
      </w:pPr>
      <w:rPr>
        <w:rFonts w:hint="default"/>
        <w:lang w:val="ru-RU" w:eastAsia="en-US" w:bidi="ar-SA"/>
      </w:rPr>
    </w:lvl>
    <w:lvl w:ilvl="5" w:tplc="44A83106">
      <w:numFmt w:val="bullet"/>
      <w:lvlText w:val="•"/>
      <w:lvlJc w:val="left"/>
      <w:pPr>
        <w:ind w:left="6106" w:hanging="428"/>
      </w:pPr>
      <w:rPr>
        <w:rFonts w:hint="default"/>
        <w:lang w:val="ru-RU" w:eastAsia="en-US" w:bidi="ar-SA"/>
      </w:rPr>
    </w:lvl>
    <w:lvl w:ilvl="6" w:tplc="3C4EC932">
      <w:numFmt w:val="bullet"/>
      <w:lvlText w:val="•"/>
      <w:lvlJc w:val="left"/>
      <w:pPr>
        <w:ind w:left="7098" w:hanging="428"/>
      </w:pPr>
      <w:rPr>
        <w:rFonts w:hint="default"/>
        <w:lang w:val="ru-RU" w:eastAsia="en-US" w:bidi="ar-SA"/>
      </w:rPr>
    </w:lvl>
    <w:lvl w:ilvl="7" w:tplc="0BA28A30">
      <w:numFmt w:val="bullet"/>
      <w:lvlText w:val="•"/>
      <w:lvlJc w:val="left"/>
      <w:pPr>
        <w:ind w:left="8090" w:hanging="428"/>
      </w:pPr>
      <w:rPr>
        <w:rFonts w:hint="default"/>
        <w:lang w:val="ru-RU" w:eastAsia="en-US" w:bidi="ar-SA"/>
      </w:rPr>
    </w:lvl>
    <w:lvl w:ilvl="8" w:tplc="D62CE26C">
      <w:numFmt w:val="bullet"/>
      <w:lvlText w:val="•"/>
      <w:lvlJc w:val="left"/>
      <w:pPr>
        <w:ind w:left="9083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3556550E"/>
    <w:multiLevelType w:val="hybridMultilevel"/>
    <w:tmpl w:val="9B12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0465D"/>
    <w:multiLevelType w:val="hybridMultilevel"/>
    <w:tmpl w:val="4BC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7476F"/>
    <w:multiLevelType w:val="hybridMultilevel"/>
    <w:tmpl w:val="5FE09DE8"/>
    <w:lvl w:ilvl="0" w:tplc="D8000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D46242"/>
    <w:multiLevelType w:val="multilevel"/>
    <w:tmpl w:val="A888E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20" w15:restartNumberingAfterBreak="0">
    <w:nsid w:val="3D4C478E"/>
    <w:multiLevelType w:val="hybridMultilevel"/>
    <w:tmpl w:val="A406F172"/>
    <w:lvl w:ilvl="0" w:tplc="D8000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45562A"/>
    <w:multiLevelType w:val="multilevel"/>
    <w:tmpl w:val="B1385B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2" w15:restartNumberingAfterBreak="0">
    <w:nsid w:val="4746089B"/>
    <w:multiLevelType w:val="hybridMultilevel"/>
    <w:tmpl w:val="A1FCDFBE"/>
    <w:lvl w:ilvl="0" w:tplc="D8000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45552F"/>
    <w:multiLevelType w:val="hybridMultilevel"/>
    <w:tmpl w:val="6166F32C"/>
    <w:lvl w:ilvl="0" w:tplc="D8000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6936BE"/>
    <w:multiLevelType w:val="multilevel"/>
    <w:tmpl w:val="CE7273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25" w15:restartNumberingAfterBreak="0">
    <w:nsid w:val="4D1E332E"/>
    <w:multiLevelType w:val="hybridMultilevel"/>
    <w:tmpl w:val="353810AA"/>
    <w:lvl w:ilvl="0" w:tplc="7B8E531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6" w15:restartNumberingAfterBreak="0">
    <w:nsid w:val="4D91690F"/>
    <w:multiLevelType w:val="multilevel"/>
    <w:tmpl w:val="E3D87F3E"/>
    <w:lvl w:ilvl="0">
      <w:start w:val="1"/>
      <w:numFmt w:val="decimal"/>
      <w:lvlText w:val="%1)"/>
      <w:lvlJc w:val="left"/>
      <w:pPr>
        <w:ind w:left="1137" w:hanging="428"/>
      </w:pPr>
      <w:rPr>
        <w:w w:val="82"/>
        <w:sz w:val="28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36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2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428"/>
      </w:pPr>
      <w:rPr>
        <w:rFonts w:hint="default"/>
        <w:lang w:val="ru-RU" w:eastAsia="en-US" w:bidi="ar-SA"/>
      </w:rPr>
    </w:lvl>
  </w:abstractNum>
  <w:abstractNum w:abstractNumId="27" w15:restartNumberingAfterBreak="0">
    <w:nsid w:val="539D6294"/>
    <w:multiLevelType w:val="multilevel"/>
    <w:tmpl w:val="22F45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28" w15:restartNumberingAfterBreak="0">
    <w:nsid w:val="54225FE8"/>
    <w:multiLevelType w:val="multilevel"/>
    <w:tmpl w:val="FE60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5F01C76"/>
    <w:multiLevelType w:val="hybridMultilevel"/>
    <w:tmpl w:val="064266F4"/>
    <w:lvl w:ilvl="0" w:tplc="32E046C4">
      <w:start w:val="1"/>
      <w:numFmt w:val="decimal"/>
      <w:lvlText w:val="%1."/>
      <w:lvlJc w:val="left"/>
      <w:pPr>
        <w:ind w:left="1277" w:hanging="439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28"/>
        <w:szCs w:val="28"/>
        <w:lang w:val="ru-RU" w:eastAsia="en-US" w:bidi="ar-SA"/>
      </w:rPr>
    </w:lvl>
    <w:lvl w:ilvl="1" w:tplc="34842A2A">
      <w:numFmt w:val="bullet"/>
      <w:lvlText w:val="•"/>
      <w:lvlJc w:val="left"/>
      <w:pPr>
        <w:ind w:left="2094" w:hanging="439"/>
      </w:pPr>
      <w:rPr>
        <w:rFonts w:hint="default"/>
        <w:lang w:val="ru-RU" w:eastAsia="en-US" w:bidi="ar-SA"/>
      </w:rPr>
    </w:lvl>
    <w:lvl w:ilvl="2" w:tplc="D26872E6">
      <w:numFmt w:val="bullet"/>
      <w:lvlText w:val="•"/>
      <w:lvlJc w:val="left"/>
      <w:pPr>
        <w:ind w:left="2909" w:hanging="439"/>
      </w:pPr>
      <w:rPr>
        <w:rFonts w:hint="default"/>
        <w:lang w:val="ru-RU" w:eastAsia="en-US" w:bidi="ar-SA"/>
      </w:rPr>
    </w:lvl>
    <w:lvl w:ilvl="3" w:tplc="77CEB964">
      <w:numFmt w:val="bullet"/>
      <w:lvlText w:val="•"/>
      <w:lvlJc w:val="left"/>
      <w:pPr>
        <w:ind w:left="3723" w:hanging="439"/>
      </w:pPr>
      <w:rPr>
        <w:rFonts w:hint="default"/>
        <w:lang w:val="ru-RU" w:eastAsia="en-US" w:bidi="ar-SA"/>
      </w:rPr>
    </w:lvl>
    <w:lvl w:ilvl="4" w:tplc="C0E49346">
      <w:numFmt w:val="bullet"/>
      <w:lvlText w:val="•"/>
      <w:lvlJc w:val="left"/>
      <w:pPr>
        <w:ind w:left="4538" w:hanging="439"/>
      </w:pPr>
      <w:rPr>
        <w:rFonts w:hint="default"/>
        <w:lang w:val="ru-RU" w:eastAsia="en-US" w:bidi="ar-SA"/>
      </w:rPr>
    </w:lvl>
    <w:lvl w:ilvl="5" w:tplc="74265CCA">
      <w:numFmt w:val="bullet"/>
      <w:lvlText w:val="•"/>
      <w:lvlJc w:val="left"/>
      <w:pPr>
        <w:ind w:left="5352" w:hanging="439"/>
      </w:pPr>
      <w:rPr>
        <w:rFonts w:hint="default"/>
        <w:lang w:val="ru-RU" w:eastAsia="en-US" w:bidi="ar-SA"/>
      </w:rPr>
    </w:lvl>
    <w:lvl w:ilvl="6" w:tplc="3FCA7356">
      <w:numFmt w:val="bullet"/>
      <w:lvlText w:val="•"/>
      <w:lvlJc w:val="left"/>
      <w:pPr>
        <w:ind w:left="6167" w:hanging="439"/>
      </w:pPr>
      <w:rPr>
        <w:rFonts w:hint="default"/>
        <w:lang w:val="ru-RU" w:eastAsia="en-US" w:bidi="ar-SA"/>
      </w:rPr>
    </w:lvl>
    <w:lvl w:ilvl="7" w:tplc="3DD6939C">
      <w:numFmt w:val="bullet"/>
      <w:lvlText w:val="•"/>
      <w:lvlJc w:val="left"/>
      <w:pPr>
        <w:ind w:left="6981" w:hanging="439"/>
      </w:pPr>
      <w:rPr>
        <w:rFonts w:hint="default"/>
        <w:lang w:val="ru-RU" w:eastAsia="en-US" w:bidi="ar-SA"/>
      </w:rPr>
    </w:lvl>
    <w:lvl w:ilvl="8" w:tplc="2B688086">
      <w:numFmt w:val="bullet"/>
      <w:lvlText w:val="•"/>
      <w:lvlJc w:val="left"/>
      <w:pPr>
        <w:ind w:left="7796" w:hanging="439"/>
      </w:pPr>
      <w:rPr>
        <w:rFonts w:hint="default"/>
        <w:lang w:val="ru-RU" w:eastAsia="en-US" w:bidi="ar-SA"/>
      </w:rPr>
    </w:lvl>
  </w:abstractNum>
  <w:abstractNum w:abstractNumId="30" w15:restartNumberingAfterBreak="0">
    <w:nsid w:val="5C486D8D"/>
    <w:multiLevelType w:val="hybridMultilevel"/>
    <w:tmpl w:val="D43A5710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FB33289"/>
    <w:multiLevelType w:val="hybridMultilevel"/>
    <w:tmpl w:val="BC8CBC2C"/>
    <w:lvl w:ilvl="0" w:tplc="D8000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FE1A69"/>
    <w:multiLevelType w:val="hybridMultilevel"/>
    <w:tmpl w:val="C7386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D5887"/>
    <w:multiLevelType w:val="multilevel"/>
    <w:tmpl w:val="635C4240"/>
    <w:lvl w:ilvl="0">
      <w:start w:val="1"/>
      <w:numFmt w:val="decimal"/>
      <w:lvlText w:val="%1."/>
      <w:lvlJc w:val="left"/>
      <w:pPr>
        <w:ind w:left="1137" w:hanging="428"/>
      </w:pPr>
      <w:rPr>
        <w:rFonts w:ascii="Times New Roman" w:eastAsiaTheme="minorHAnsi" w:hAnsi="Times New Roman" w:cs="Times New Roman"/>
        <w:w w:val="82"/>
        <w:sz w:val="28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36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2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66506568"/>
    <w:multiLevelType w:val="hybridMultilevel"/>
    <w:tmpl w:val="42AA0384"/>
    <w:lvl w:ilvl="0" w:tplc="319C762C">
      <w:start w:val="1"/>
      <w:numFmt w:val="decimal"/>
      <w:lvlText w:val="%1."/>
      <w:lvlJc w:val="left"/>
      <w:pPr>
        <w:ind w:left="968" w:hanging="428"/>
      </w:pPr>
      <w:rPr>
        <w:rFonts w:ascii="Times New Roman" w:hAnsi="Times New Roman" w:hint="default"/>
        <w:b w:val="0"/>
        <w:i w:val="0"/>
        <w:w w:val="82"/>
        <w:sz w:val="28"/>
        <w:szCs w:val="24"/>
        <w:lang w:val="ru-RU" w:eastAsia="en-US" w:bidi="ar-SA"/>
      </w:rPr>
    </w:lvl>
    <w:lvl w:ilvl="1" w:tplc="F9200744">
      <w:numFmt w:val="bullet"/>
      <w:lvlText w:val="•"/>
      <w:lvlJc w:val="left"/>
      <w:pPr>
        <w:ind w:left="1967" w:hanging="428"/>
      </w:pPr>
      <w:rPr>
        <w:rFonts w:hint="default"/>
        <w:lang w:val="ru-RU" w:eastAsia="en-US" w:bidi="ar-SA"/>
      </w:rPr>
    </w:lvl>
    <w:lvl w:ilvl="2" w:tplc="047A1CE6">
      <w:numFmt w:val="bullet"/>
      <w:lvlText w:val="•"/>
      <w:lvlJc w:val="left"/>
      <w:pPr>
        <w:ind w:left="2959" w:hanging="428"/>
      </w:pPr>
      <w:rPr>
        <w:rFonts w:hint="default"/>
        <w:lang w:val="ru-RU" w:eastAsia="en-US" w:bidi="ar-SA"/>
      </w:rPr>
    </w:lvl>
    <w:lvl w:ilvl="3" w:tplc="288E3D6A">
      <w:numFmt w:val="bullet"/>
      <w:lvlText w:val="•"/>
      <w:lvlJc w:val="left"/>
      <w:pPr>
        <w:ind w:left="3952" w:hanging="428"/>
      </w:pPr>
      <w:rPr>
        <w:rFonts w:hint="default"/>
        <w:lang w:val="ru-RU" w:eastAsia="en-US" w:bidi="ar-SA"/>
      </w:rPr>
    </w:lvl>
    <w:lvl w:ilvl="4" w:tplc="8488DE92">
      <w:numFmt w:val="bullet"/>
      <w:lvlText w:val="•"/>
      <w:lvlJc w:val="left"/>
      <w:pPr>
        <w:ind w:left="4944" w:hanging="428"/>
      </w:pPr>
      <w:rPr>
        <w:rFonts w:hint="default"/>
        <w:lang w:val="ru-RU" w:eastAsia="en-US" w:bidi="ar-SA"/>
      </w:rPr>
    </w:lvl>
    <w:lvl w:ilvl="5" w:tplc="095A13E4">
      <w:numFmt w:val="bullet"/>
      <w:lvlText w:val="•"/>
      <w:lvlJc w:val="left"/>
      <w:pPr>
        <w:ind w:left="5937" w:hanging="428"/>
      </w:pPr>
      <w:rPr>
        <w:rFonts w:hint="default"/>
        <w:lang w:val="ru-RU" w:eastAsia="en-US" w:bidi="ar-SA"/>
      </w:rPr>
    </w:lvl>
    <w:lvl w:ilvl="6" w:tplc="831E7A32">
      <w:numFmt w:val="bullet"/>
      <w:lvlText w:val="•"/>
      <w:lvlJc w:val="left"/>
      <w:pPr>
        <w:ind w:left="6929" w:hanging="428"/>
      </w:pPr>
      <w:rPr>
        <w:rFonts w:hint="default"/>
        <w:lang w:val="ru-RU" w:eastAsia="en-US" w:bidi="ar-SA"/>
      </w:rPr>
    </w:lvl>
    <w:lvl w:ilvl="7" w:tplc="5770D184">
      <w:numFmt w:val="bullet"/>
      <w:lvlText w:val="•"/>
      <w:lvlJc w:val="left"/>
      <w:pPr>
        <w:ind w:left="7921" w:hanging="428"/>
      </w:pPr>
      <w:rPr>
        <w:rFonts w:hint="default"/>
        <w:lang w:val="ru-RU" w:eastAsia="en-US" w:bidi="ar-SA"/>
      </w:rPr>
    </w:lvl>
    <w:lvl w:ilvl="8" w:tplc="6916E0DC">
      <w:numFmt w:val="bullet"/>
      <w:lvlText w:val="•"/>
      <w:lvlJc w:val="left"/>
      <w:pPr>
        <w:ind w:left="8914" w:hanging="428"/>
      </w:pPr>
      <w:rPr>
        <w:rFonts w:hint="default"/>
        <w:lang w:val="ru-RU" w:eastAsia="en-US" w:bidi="ar-SA"/>
      </w:rPr>
    </w:lvl>
  </w:abstractNum>
  <w:abstractNum w:abstractNumId="35" w15:restartNumberingAfterBreak="0">
    <w:nsid w:val="6AF5143E"/>
    <w:multiLevelType w:val="hybridMultilevel"/>
    <w:tmpl w:val="75EC59F6"/>
    <w:lvl w:ilvl="0" w:tplc="D800037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F428FD"/>
    <w:multiLevelType w:val="hybridMultilevel"/>
    <w:tmpl w:val="E2FECD3E"/>
    <w:lvl w:ilvl="0" w:tplc="0E1CB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D5589C"/>
    <w:multiLevelType w:val="multilevel"/>
    <w:tmpl w:val="B3BE12C2"/>
    <w:styleLink w:val="CurrentList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247663B"/>
    <w:multiLevelType w:val="multilevel"/>
    <w:tmpl w:val="80BC3B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5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45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744" w:hanging="1440"/>
      </w:pPr>
      <w:rPr>
        <w:rFonts w:hint="default"/>
        <w:color w:val="auto"/>
      </w:rPr>
    </w:lvl>
  </w:abstractNum>
  <w:abstractNum w:abstractNumId="39" w15:restartNumberingAfterBreak="0">
    <w:nsid w:val="78331411"/>
    <w:multiLevelType w:val="hybridMultilevel"/>
    <w:tmpl w:val="1F6AACE6"/>
    <w:lvl w:ilvl="0" w:tplc="606C93EE">
      <w:start w:val="1"/>
      <w:numFmt w:val="decimal"/>
      <w:lvlText w:val="%1)"/>
      <w:lvlJc w:val="left"/>
      <w:pPr>
        <w:ind w:left="218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7AC3F2">
      <w:numFmt w:val="bullet"/>
      <w:lvlText w:val="•"/>
      <w:lvlJc w:val="left"/>
      <w:pPr>
        <w:ind w:left="1148" w:hanging="369"/>
      </w:pPr>
      <w:rPr>
        <w:rFonts w:hint="default"/>
        <w:lang w:val="ru-RU" w:eastAsia="en-US" w:bidi="ar-SA"/>
      </w:rPr>
    </w:lvl>
    <w:lvl w:ilvl="2" w:tplc="8E3874BE">
      <w:numFmt w:val="bullet"/>
      <w:lvlText w:val="•"/>
      <w:lvlJc w:val="left"/>
      <w:pPr>
        <w:ind w:left="2076" w:hanging="369"/>
      </w:pPr>
      <w:rPr>
        <w:rFonts w:hint="default"/>
        <w:lang w:val="ru-RU" w:eastAsia="en-US" w:bidi="ar-SA"/>
      </w:rPr>
    </w:lvl>
    <w:lvl w:ilvl="3" w:tplc="16922DA8">
      <w:numFmt w:val="bullet"/>
      <w:lvlText w:val="•"/>
      <w:lvlJc w:val="left"/>
      <w:pPr>
        <w:ind w:left="3005" w:hanging="369"/>
      </w:pPr>
      <w:rPr>
        <w:rFonts w:hint="default"/>
        <w:lang w:val="ru-RU" w:eastAsia="en-US" w:bidi="ar-SA"/>
      </w:rPr>
    </w:lvl>
    <w:lvl w:ilvl="4" w:tplc="E5D81BF8">
      <w:numFmt w:val="bullet"/>
      <w:lvlText w:val="•"/>
      <w:lvlJc w:val="left"/>
      <w:pPr>
        <w:ind w:left="3933" w:hanging="369"/>
      </w:pPr>
      <w:rPr>
        <w:rFonts w:hint="default"/>
        <w:lang w:val="ru-RU" w:eastAsia="en-US" w:bidi="ar-SA"/>
      </w:rPr>
    </w:lvl>
    <w:lvl w:ilvl="5" w:tplc="4888F044">
      <w:numFmt w:val="bullet"/>
      <w:lvlText w:val="•"/>
      <w:lvlJc w:val="left"/>
      <w:pPr>
        <w:ind w:left="4862" w:hanging="369"/>
      </w:pPr>
      <w:rPr>
        <w:rFonts w:hint="default"/>
        <w:lang w:val="ru-RU" w:eastAsia="en-US" w:bidi="ar-SA"/>
      </w:rPr>
    </w:lvl>
    <w:lvl w:ilvl="6" w:tplc="128E55BA">
      <w:numFmt w:val="bullet"/>
      <w:lvlText w:val="•"/>
      <w:lvlJc w:val="left"/>
      <w:pPr>
        <w:ind w:left="5790" w:hanging="369"/>
      </w:pPr>
      <w:rPr>
        <w:rFonts w:hint="default"/>
        <w:lang w:val="ru-RU" w:eastAsia="en-US" w:bidi="ar-SA"/>
      </w:rPr>
    </w:lvl>
    <w:lvl w:ilvl="7" w:tplc="10E46EBE">
      <w:numFmt w:val="bullet"/>
      <w:lvlText w:val="•"/>
      <w:lvlJc w:val="left"/>
      <w:pPr>
        <w:ind w:left="6719" w:hanging="369"/>
      </w:pPr>
      <w:rPr>
        <w:rFonts w:hint="default"/>
        <w:lang w:val="ru-RU" w:eastAsia="en-US" w:bidi="ar-SA"/>
      </w:rPr>
    </w:lvl>
    <w:lvl w:ilvl="8" w:tplc="FDE24D14">
      <w:numFmt w:val="bullet"/>
      <w:lvlText w:val="•"/>
      <w:lvlJc w:val="left"/>
      <w:pPr>
        <w:ind w:left="7647" w:hanging="369"/>
      </w:pPr>
      <w:rPr>
        <w:rFonts w:hint="default"/>
        <w:lang w:val="ru-RU" w:eastAsia="en-US" w:bidi="ar-SA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1"/>
  </w:num>
  <w:num w:numId="6">
    <w:abstractNumId w:val="27"/>
  </w:num>
  <w:num w:numId="7">
    <w:abstractNumId w:val="24"/>
  </w:num>
  <w:num w:numId="8">
    <w:abstractNumId w:val="8"/>
  </w:num>
  <w:num w:numId="9">
    <w:abstractNumId w:val="32"/>
  </w:num>
  <w:num w:numId="10">
    <w:abstractNumId w:val="39"/>
  </w:num>
  <w:num w:numId="11">
    <w:abstractNumId w:val="5"/>
  </w:num>
  <w:num w:numId="12">
    <w:abstractNumId w:val="29"/>
  </w:num>
  <w:num w:numId="13">
    <w:abstractNumId w:val="15"/>
  </w:num>
  <w:num w:numId="14">
    <w:abstractNumId w:val="34"/>
  </w:num>
  <w:num w:numId="15">
    <w:abstractNumId w:val="4"/>
  </w:num>
  <w:num w:numId="16">
    <w:abstractNumId w:val="30"/>
  </w:num>
  <w:num w:numId="17">
    <w:abstractNumId w:val="14"/>
  </w:num>
  <w:num w:numId="18">
    <w:abstractNumId w:val="1"/>
  </w:num>
  <w:num w:numId="19">
    <w:abstractNumId w:val="37"/>
  </w:num>
  <w:num w:numId="20">
    <w:abstractNumId w:val="17"/>
  </w:num>
  <w:num w:numId="21">
    <w:abstractNumId w:val="2"/>
  </w:num>
  <w:num w:numId="22">
    <w:abstractNumId w:val="6"/>
  </w:num>
  <w:num w:numId="23">
    <w:abstractNumId w:val="20"/>
  </w:num>
  <w:num w:numId="24">
    <w:abstractNumId w:val="20"/>
  </w:num>
  <w:num w:numId="25">
    <w:abstractNumId w:val="22"/>
  </w:num>
  <w:num w:numId="26">
    <w:abstractNumId w:val="22"/>
  </w:num>
  <w:num w:numId="27">
    <w:abstractNumId w:val="18"/>
  </w:num>
  <w:num w:numId="28">
    <w:abstractNumId w:val="18"/>
  </w:num>
  <w:num w:numId="29">
    <w:abstractNumId w:val="35"/>
  </w:num>
  <w:num w:numId="30">
    <w:abstractNumId w:val="35"/>
  </w:num>
  <w:num w:numId="31">
    <w:abstractNumId w:val="23"/>
  </w:num>
  <w:num w:numId="32">
    <w:abstractNumId w:val="23"/>
  </w:num>
  <w:num w:numId="33">
    <w:abstractNumId w:val="0"/>
  </w:num>
  <w:num w:numId="34">
    <w:abstractNumId w:val="0"/>
  </w:num>
  <w:num w:numId="35">
    <w:abstractNumId w:val="31"/>
  </w:num>
  <w:num w:numId="36">
    <w:abstractNumId w:val="31"/>
  </w:num>
  <w:num w:numId="37">
    <w:abstractNumId w:val="13"/>
  </w:num>
  <w:num w:numId="38">
    <w:abstractNumId w:val="33"/>
  </w:num>
  <w:num w:numId="39">
    <w:abstractNumId w:val="26"/>
  </w:num>
  <w:num w:numId="40">
    <w:abstractNumId w:val="3"/>
  </w:num>
  <w:num w:numId="41">
    <w:abstractNumId w:val="25"/>
  </w:num>
  <w:num w:numId="42">
    <w:abstractNumId w:val="28"/>
  </w:num>
  <w:num w:numId="43">
    <w:abstractNumId w:val="9"/>
  </w:num>
  <w:num w:numId="44">
    <w:abstractNumId w:val="19"/>
  </w:num>
  <w:num w:numId="45">
    <w:abstractNumId w:val="10"/>
  </w:num>
  <w:num w:numId="46">
    <w:abstractNumId w:val="38"/>
  </w:num>
  <w:num w:numId="47">
    <w:abstractNumId w:val="12"/>
  </w:num>
  <w:num w:numId="48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EC"/>
    <w:rsid w:val="00000B23"/>
    <w:rsid w:val="00006013"/>
    <w:rsid w:val="000203E4"/>
    <w:rsid w:val="00027A27"/>
    <w:rsid w:val="0003277B"/>
    <w:rsid w:val="00035C53"/>
    <w:rsid w:val="00041666"/>
    <w:rsid w:val="00042703"/>
    <w:rsid w:val="00047A4A"/>
    <w:rsid w:val="000565F4"/>
    <w:rsid w:val="00057E53"/>
    <w:rsid w:val="000642A8"/>
    <w:rsid w:val="000654A9"/>
    <w:rsid w:val="00067CE1"/>
    <w:rsid w:val="0007563F"/>
    <w:rsid w:val="00081CB5"/>
    <w:rsid w:val="000A7190"/>
    <w:rsid w:val="000B0483"/>
    <w:rsid w:val="000C30E9"/>
    <w:rsid w:val="0010080B"/>
    <w:rsid w:val="00112076"/>
    <w:rsid w:val="001164C9"/>
    <w:rsid w:val="00117D03"/>
    <w:rsid w:val="001214FD"/>
    <w:rsid w:val="00121CDA"/>
    <w:rsid w:val="00125259"/>
    <w:rsid w:val="001262AC"/>
    <w:rsid w:val="001277F1"/>
    <w:rsid w:val="00130708"/>
    <w:rsid w:val="00143490"/>
    <w:rsid w:val="00146363"/>
    <w:rsid w:val="00146509"/>
    <w:rsid w:val="001472D6"/>
    <w:rsid w:val="001502E1"/>
    <w:rsid w:val="00157899"/>
    <w:rsid w:val="001645D1"/>
    <w:rsid w:val="00165B21"/>
    <w:rsid w:val="00175420"/>
    <w:rsid w:val="00183EDF"/>
    <w:rsid w:val="00192BE2"/>
    <w:rsid w:val="001938ED"/>
    <w:rsid w:val="00193FCF"/>
    <w:rsid w:val="00194777"/>
    <w:rsid w:val="001967A9"/>
    <w:rsid w:val="00197C0D"/>
    <w:rsid w:val="001A1BDC"/>
    <w:rsid w:val="001A1F17"/>
    <w:rsid w:val="001A5A58"/>
    <w:rsid w:val="001A5DCA"/>
    <w:rsid w:val="001A5E74"/>
    <w:rsid w:val="001A7A59"/>
    <w:rsid w:val="001B0765"/>
    <w:rsid w:val="001B795B"/>
    <w:rsid w:val="001B7A01"/>
    <w:rsid w:val="001C0676"/>
    <w:rsid w:val="001C65E5"/>
    <w:rsid w:val="001C7315"/>
    <w:rsid w:val="001D31D1"/>
    <w:rsid w:val="001D6E5D"/>
    <w:rsid w:val="001D771A"/>
    <w:rsid w:val="001E0F9A"/>
    <w:rsid w:val="001F64FC"/>
    <w:rsid w:val="001F74FD"/>
    <w:rsid w:val="001F7F36"/>
    <w:rsid w:val="00203712"/>
    <w:rsid w:val="00203947"/>
    <w:rsid w:val="00203E20"/>
    <w:rsid w:val="002108A2"/>
    <w:rsid w:val="00212E95"/>
    <w:rsid w:val="00214CA7"/>
    <w:rsid w:val="002175B4"/>
    <w:rsid w:val="00224647"/>
    <w:rsid w:val="00226CEA"/>
    <w:rsid w:val="00241FA6"/>
    <w:rsid w:val="0024278D"/>
    <w:rsid w:val="00250BE0"/>
    <w:rsid w:val="00252F05"/>
    <w:rsid w:val="00254C7A"/>
    <w:rsid w:val="00261231"/>
    <w:rsid w:val="00271BB7"/>
    <w:rsid w:val="0027508C"/>
    <w:rsid w:val="002876F2"/>
    <w:rsid w:val="00292380"/>
    <w:rsid w:val="00293499"/>
    <w:rsid w:val="002958AC"/>
    <w:rsid w:val="002A733E"/>
    <w:rsid w:val="002A7BEF"/>
    <w:rsid w:val="002C09F0"/>
    <w:rsid w:val="002C1C9E"/>
    <w:rsid w:val="002C3DF4"/>
    <w:rsid w:val="002C65DA"/>
    <w:rsid w:val="002C7D1B"/>
    <w:rsid w:val="002D1333"/>
    <w:rsid w:val="002D44DB"/>
    <w:rsid w:val="002D75B7"/>
    <w:rsid w:val="002E33E7"/>
    <w:rsid w:val="002E7EC1"/>
    <w:rsid w:val="002F170E"/>
    <w:rsid w:val="003000B4"/>
    <w:rsid w:val="00305CE6"/>
    <w:rsid w:val="00307795"/>
    <w:rsid w:val="00307F57"/>
    <w:rsid w:val="00310A20"/>
    <w:rsid w:val="00321260"/>
    <w:rsid w:val="00321F39"/>
    <w:rsid w:val="00344336"/>
    <w:rsid w:val="003514D8"/>
    <w:rsid w:val="0035396B"/>
    <w:rsid w:val="00354449"/>
    <w:rsid w:val="00360E60"/>
    <w:rsid w:val="00362E60"/>
    <w:rsid w:val="0036679C"/>
    <w:rsid w:val="0037067C"/>
    <w:rsid w:val="003711C5"/>
    <w:rsid w:val="003712BD"/>
    <w:rsid w:val="00371913"/>
    <w:rsid w:val="003918CD"/>
    <w:rsid w:val="00394B4F"/>
    <w:rsid w:val="00397A73"/>
    <w:rsid w:val="003A4853"/>
    <w:rsid w:val="003A6FF5"/>
    <w:rsid w:val="003A7B0D"/>
    <w:rsid w:val="003B090B"/>
    <w:rsid w:val="003B0A44"/>
    <w:rsid w:val="003B1DF0"/>
    <w:rsid w:val="003B72B8"/>
    <w:rsid w:val="003B747E"/>
    <w:rsid w:val="003C1518"/>
    <w:rsid w:val="003D4153"/>
    <w:rsid w:val="003E2EA0"/>
    <w:rsid w:val="004003C9"/>
    <w:rsid w:val="00404E50"/>
    <w:rsid w:val="00411EF0"/>
    <w:rsid w:val="0041439F"/>
    <w:rsid w:val="00416B0F"/>
    <w:rsid w:val="004218A3"/>
    <w:rsid w:val="0043098E"/>
    <w:rsid w:val="00442BA0"/>
    <w:rsid w:val="004448CF"/>
    <w:rsid w:val="0045212D"/>
    <w:rsid w:val="004533C7"/>
    <w:rsid w:val="00454CAA"/>
    <w:rsid w:val="00457C86"/>
    <w:rsid w:val="00463788"/>
    <w:rsid w:val="00463A5A"/>
    <w:rsid w:val="00474149"/>
    <w:rsid w:val="0047613F"/>
    <w:rsid w:val="0048265E"/>
    <w:rsid w:val="00487F59"/>
    <w:rsid w:val="00490E75"/>
    <w:rsid w:val="00491EAE"/>
    <w:rsid w:val="004A0570"/>
    <w:rsid w:val="004A1A1A"/>
    <w:rsid w:val="004A71DF"/>
    <w:rsid w:val="004B5F8D"/>
    <w:rsid w:val="004C3218"/>
    <w:rsid w:val="004C3819"/>
    <w:rsid w:val="004C7F96"/>
    <w:rsid w:val="004D4D26"/>
    <w:rsid w:val="004E3AC9"/>
    <w:rsid w:val="004F03EF"/>
    <w:rsid w:val="004F4A6F"/>
    <w:rsid w:val="004F51C7"/>
    <w:rsid w:val="00500523"/>
    <w:rsid w:val="005058CD"/>
    <w:rsid w:val="005079D0"/>
    <w:rsid w:val="00512AEE"/>
    <w:rsid w:val="00514236"/>
    <w:rsid w:val="00524C65"/>
    <w:rsid w:val="00530A70"/>
    <w:rsid w:val="00535DD1"/>
    <w:rsid w:val="005539B3"/>
    <w:rsid w:val="005546A2"/>
    <w:rsid w:val="00565BDD"/>
    <w:rsid w:val="005910B7"/>
    <w:rsid w:val="0059392B"/>
    <w:rsid w:val="005A1EEB"/>
    <w:rsid w:val="005A5E35"/>
    <w:rsid w:val="005A680D"/>
    <w:rsid w:val="005A7390"/>
    <w:rsid w:val="005B183A"/>
    <w:rsid w:val="005B2847"/>
    <w:rsid w:val="005C434A"/>
    <w:rsid w:val="005D04E6"/>
    <w:rsid w:val="005D2312"/>
    <w:rsid w:val="005D3DAC"/>
    <w:rsid w:val="005D5FC1"/>
    <w:rsid w:val="005F5F62"/>
    <w:rsid w:val="00602C96"/>
    <w:rsid w:val="00605674"/>
    <w:rsid w:val="006072A3"/>
    <w:rsid w:val="00611707"/>
    <w:rsid w:val="006206BB"/>
    <w:rsid w:val="0062635A"/>
    <w:rsid w:val="00627EDA"/>
    <w:rsid w:val="00634159"/>
    <w:rsid w:val="00634C9D"/>
    <w:rsid w:val="0064091C"/>
    <w:rsid w:val="0065392E"/>
    <w:rsid w:val="006618CE"/>
    <w:rsid w:val="00667EDA"/>
    <w:rsid w:val="006712C6"/>
    <w:rsid w:val="00671331"/>
    <w:rsid w:val="00671EEE"/>
    <w:rsid w:val="00674A7C"/>
    <w:rsid w:val="0067615A"/>
    <w:rsid w:val="00681D35"/>
    <w:rsid w:val="00684172"/>
    <w:rsid w:val="00686DD4"/>
    <w:rsid w:val="0069433B"/>
    <w:rsid w:val="00696874"/>
    <w:rsid w:val="00697A80"/>
    <w:rsid w:val="006A0EF5"/>
    <w:rsid w:val="006A48E2"/>
    <w:rsid w:val="006C381D"/>
    <w:rsid w:val="006C43BF"/>
    <w:rsid w:val="006C5C66"/>
    <w:rsid w:val="006C7051"/>
    <w:rsid w:val="006C795B"/>
    <w:rsid w:val="006D2362"/>
    <w:rsid w:val="006D7931"/>
    <w:rsid w:val="006E0192"/>
    <w:rsid w:val="006E4EB0"/>
    <w:rsid w:val="00700C6F"/>
    <w:rsid w:val="0070646B"/>
    <w:rsid w:val="007256D7"/>
    <w:rsid w:val="007274AA"/>
    <w:rsid w:val="00733B73"/>
    <w:rsid w:val="007355DD"/>
    <w:rsid w:val="0074733C"/>
    <w:rsid w:val="0075114C"/>
    <w:rsid w:val="0075233A"/>
    <w:rsid w:val="0075275B"/>
    <w:rsid w:val="007536FA"/>
    <w:rsid w:val="00753E04"/>
    <w:rsid w:val="00755D15"/>
    <w:rsid w:val="0075718F"/>
    <w:rsid w:val="00760717"/>
    <w:rsid w:val="007649A6"/>
    <w:rsid w:val="007777DD"/>
    <w:rsid w:val="00777DC9"/>
    <w:rsid w:val="0079026D"/>
    <w:rsid w:val="00791566"/>
    <w:rsid w:val="00793039"/>
    <w:rsid w:val="0079703A"/>
    <w:rsid w:val="007A0F44"/>
    <w:rsid w:val="007A798B"/>
    <w:rsid w:val="007A7C3A"/>
    <w:rsid w:val="007B11FE"/>
    <w:rsid w:val="007B2263"/>
    <w:rsid w:val="007B2290"/>
    <w:rsid w:val="007B4FA7"/>
    <w:rsid w:val="007B5B06"/>
    <w:rsid w:val="007B66FD"/>
    <w:rsid w:val="007C23F1"/>
    <w:rsid w:val="007C6098"/>
    <w:rsid w:val="007D2F1E"/>
    <w:rsid w:val="007D367C"/>
    <w:rsid w:val="007D4463"/>
    <w:rsid w:val="007D5CB9"/>
    <w:rsid w:val="007F1703"/>
    <w:rsid w:val="007F259C"/>
    <w:rsid w:val="007F29F2"/>
    <w:rsid w:val="007F58C2"/>
    <w:rsid w:val="007F5D61"/>
    <w:rsid w:val="007F725A"/>
    <w:rsid w:val="007F7B32"/>
    <w:rsid w:val="00802012"/>
    <w:rsid w:val="0080557A"/>
    <w:rsid w:val="00810948"/>
    <w:rsid w:val="008127EA"/>
    <w:rsid w:val="008134AC"/>
    <w:rsid w:val="008135B7"/>
    <w:rsid w:val="00813966"/>
    <w:rsid w:val="00816499"/>
    <w:rsid w:val="00817F01"/>
    <w:rsid w:val="0082616C"/>
    <w:rsid w:val="00827050"/>
    <w:rsid w:val="00831897"/>
    <w:rsid w:val="0083192D"/>
    <w:rsid w:val="00832364"/>
    <w:rsid w:val="008324A6"/>
    <w:rsid w:val="00841D85"/>
    <w:rsid w:val="008420E5"/>
    <w:rsid w:val="00863210"/>
    <w:rsid w:val="00864C4C"/>
    <w:rsid w:val="00876B2A"/>
    <w:rsid w:val="0088160F"/>
    <w:rsid w:val="00883379"/>
    <w:rsid w:val="00886632"/>
    <w:rsid w:val="00893F34"/>
    <w:rsid w:val="00894014"/>
    <w:rsid w:val="008A611D"/>
    <w:rsid w:val="008B4372"/>
    <w:rsid w:val="008B4CDE"/>
    <w:rsid w:val="008B534F"/>
    <w:rsid w:val="008B5778"/>
    <w:rsid w:val="008C07AC"/>
    <w:rsid w:val="008C10BB"/>
    <w:rsid w:val="008E3424"/>
    <w:rsid w:val="008E4F9A"/>
    <w:rsid w:val="008E549C"/>
    <w:rsid w:val="008E6908"/>
    <w:rsid w:val="008E693B"/>
    <w:rsid w:val="008E7E93"/>
    <w:rsid w:val="008F06B4"/>
    <w:rsid w:val="008F0B9F"/>
    <w:rsid w:val="008F3A76"/>
    <w:rsid w:val="00900C8B"/>
    <w:rsid w:val="009110EC"/>
    <w:rsid w:val="0091485C"/>
    <w:rsid w:val="00921679"/>
    <w:rsid w:val="009244EA"/>
    <w:rsid w:val="0092682B"/>
    <w:rsid w:val="00927708"/>
    <w:rsid w:val="00934A14"/>
    <w:rsid w:val="00937552"/>
    <w:rsid w:val="009376E7"/>
    <w:rsid w:val="00940338"/>
    <w:rsid w:val="00941B22"/>
    <w:rsid w:val="00942C6E"/>
    <w:rsid w:val="00943630"/>
    <w:rsid w:val="00944C37"/>
    <w:rsid w:val="00944D65"/>
    <w:rsid w:val="009567BF"/>
    <w:rsid w:val="00964DA1"/>
    <w:rsid w:val="009734A7"/>
    <w:rsid w:val="009745EF"/>
    <w:rsid w:val="00975C99"/>
    <w:rsid w:val="00977292"/>
    <w:rsid w:val="00984715"/>
    <w:rsid w:val="0099078F"/>
    <w:rsid w:val="0099348E"/>
    <w:rsid w:val="009B01BC"/>
    <w:rsid w:val="009B02FC"/>
    <w:rsid w:val="009C083D"/>
    <w:rsid w:val="009C08F9"/>
    <w:rsid w:val="009C1634"/>
    <w:rsid w:val="009C48DD"/>
    <w:rsid w:val="009D13DA"/>
    <w:rsid w:val="009D1D4E"/>
    <w:rsid w:val="009D34DB"/>
    <w:rsid w:val="009D3953"/>
    <w:rsid w:val="009E0DFF"/>
    <w:rsid w:val="009E51A6"/>
    <w:rsid w:val="009F02BC"/>
    <w:rsid w:val="009F06E2"/>
    <w:rsid w:val="009F425E"/>
    <w:rsid w:val="00A23104"/>
    <w:rsid w:val="00A27B02"/>
    <w:rsid w:val="00A32C3D"/>
    <w:rsid w:val="00A360C3"/>
    <w:rsid w:val="00A40120"/>
    <w:rsid w:val="00A40DCF"/>
    <w:rsid w:val="00A455A2"/>
    <w:rsid w:val="00A50107"/>
    <w:rsid w:val="00A50A62"/>
    <w:rsid w:val="00A51C2C"/>
    <w:rsid w:val="00A541D3"/>
    <w:rsid w:val="00A6556C"/>
    <w:rsid w:val="00A655B3"/>
    <w:rsid w:val="00A72558"/>
    <w:rsid w:val="00A75C71"/>
    <w:rsid w:val="00A760EB"/>
    <w:rsid w:val="00A83BD7"/>
    <w:rsid w:val="00A940EF"/>
    <w:rsid w:val="00AA1F25"/>
    <w:rsid w:val="00AA5291"/>
    <w:rsid w:val="00AA550F"/>
    <w:rsid w:val="00AB0748"/>
    <w:rsid w:val="00AB0FF3"/>
    <w:rsid w:val="00AB2872"/>
    <w:rsid w:val="00AC561B"/>
    <w:rsid w:val="00AC5CF2"/>
    <w:rsid w:val="00AD24A5"/>
    <w:rsid w:val="00AE6063"/>
    <w:rsid w:val="00AE767D"/>
    <w:rsid w:val="00AF6634"/>
    <w:rsid w:val="00AF6DF1"/>
    <w:rsid w:val="00AF7D6D"/>
    <w:rsid w:val="00B02B8E"/>
    <w:rsid w:val="00B03D8C"/>
    <w:rsid w:val="00B05762"/>
    <w:rsid w:val="00B05D6F"/>
    <w:rsid w:val="00B10AAA"/>
    <w:rsid w:val="00B14D5E"/>
    <w:rsid w:val="00B234F4"/>
    <w:rsid w:val="00B23E1D"/>
    <w:rsid w:val="00B26CF8"/>
    <w:rsid w:val="00B26F3C"/>
    <w:rsid w:val="00B27A6D"/>
    <w:rsid w:val="00B33670"/>
    <w:rsid w:val="00B35129"/>
    <w:rsid w:val="00B46932"/>
    <w:rsid w:val="00B51CEC"/>
    <w:rsid w:val="00B53EE0"/>
    <w:rsid w:val="00B6156A"/>
    <w:rsid w:val="00B655BA"/>
    <w:rsid w:val="00B77881"/>
    <w:rsid w:val="00B870BA"/>
    <w:rsid w:val="00B92C26"/>
    <w:rsid w:val="00B94ECD"/>
    <w:rsid w:val="00B95B76"/>
    <w:rsid w:val="00BB1CD6"/>
    <w:rsid w:val="00BC267D"/>
    <w:rsid w:val="00BE691C"/>
    <w:rsid w:val="00BE7CBF"/>
    <w:rsid w:val="00BF0D8A"/>
    <w:rsid w:val="00C041EE"/>
    <w:rsid w:val="00C07904"/>
    <w:rsid w:val="00C103FC"/>
    <w:rsid w:val="00C10A3E"/>
    <w:rsid w:val="00C174B7"/>
    <w:rsid w:val="00C22E2D"/>
    <w:rsid w:val="00C2425D"/>
    <w:rsid w:val="00C242C9"/>
    <w:rsid w:val="00C31236"/>
    <w:rsid w:val="00C4115B"/>
    <w:rsid w:val="00C51E35"/>
    <w:rsid w:val="00C52DAD"/>
    <w:rsid w:val="00C56DBD"/>
    <w:rsid w:val="00C57E69"/>
    <w:rsid w:val="00C64FF0"/>
    <w:rsid w:val="00C652C0"/>
    <w:rsid w:val="00C75590"/>
    <w:rsid w:val="00C76A71"/>
    <w:rsid w:val="00C841BA"/>
    <w:rsid w:val="00C87AB6"/>
    <w:rsid w:val="00C94FB4"/>
    <w:rsid w:val="00CA64C5"/>
    <w:rsid w:val="00CA7DD2"/>
    <w:rsid w:val="00CB10FC"/>
    <w:rsid w:val="00CB2D8F"/>
    <w:rsid w:val="00CB39B9"/>
    <w:rsid w:val="00CC0155"/>
    <w:rsid w:val="00CC1408"/>
    <w:rsid w:val="00CC2C5E"/>
    <w:rsid w:val="00CC67CC"/>
    <w:rsid w:val="00CD295D"/>
    <w:rsid w:val="00CE1B2C"/>
    <w:rsid w:val="00CF3000"/>
    <w:rsid w:val="00CF7FCC"/>
    <w:rsid w:val="00D024F5"/>
    <w:rsid w:val="00D04ABA"/>
    <w:rsid w:val="00D315E4"/>
    <w:rsid w:val="00D31B78"/>
    <w:rsid w:val="00D339DB"/>
    <w:rsid w:val="00D34CAC"/>
    <w:rsid w:val="00D446AD"/>
    <w:rsid w:val="00D54414"/>
    <w:rsid w:val="00D6416F"/>
    <w:rsid w:val="00D66BEA"/>
    <w:rsid w:val="00D80919"/>
    <w:rsid w:val="00D80D69"/>
    <w:rsid w:val="00D83C16"/>
    <w:rsid w:val="00D905AC"/>
    <w:rsid w:val="00D91167"/>
    <w:rsid w:val="00D938E1"/>
    <w:rsid w:val="00D93EBB"/>
    <w:rsid w:val="00D945BB"/>
    <w:rsid w:val="00DA10A5"/>
    <w:rsid w:val="00DA276D"/>
    <w:rsid w:val="00DB50C9"/>
    <w:rsid w:val="00DC6EB9"/>
    <w:rsid w:val="00DC710F"/>
    <w:rsid w:val="00DC7EE3"/>
    <w:rsid w:val="00DD093B"/>
    <w:rsid w:val="00DD100A"/>
    <w:rsid w:val="00DD2029"/>
    <w:rsid w:val="00DE7F54"/>
    <w:rsid w:val="00DF7C84"/>
    <w:rsid w:val="00E02613"/>
    <w:rsid w:val="00E11881"/>
    <w:rsid w:val="00E120F8"/>
    <w:rsid w:val="00E13E09"/>
    <w:rsid w:val="00E1597F"/>
    <w:rsid w:val="00E16657"/>
    <w:rsid w:val="00E21700"/>
    <w:rsid w:val="00E267F2"/>
    <w:rsid w:val="00E34FFD"/>
    <w:rsid w:val="00E4369F"/>
    <w:rsid w:val="00E43BF7"/>
    <w:rsid w:val="00E51338"/>
    <w:rsid w:val="00E518A3"/>
    <w:rsid w:val="00E83029"/>
    <w:rsid w:val="00E8700C"/>
    <w:rsid w:val="00E91698"/>
    <w:rsid w:val="00E91E74"/>
    <w:rsid w:val="00E95226"/>
    <w:rsid w:val="00EA24C0"/>
    <w:rsid w:val="00EA5CF9"/>
    <w:rsid w:val="00EB1A03"/>
    <w:rsid w:val="00EC14FE"/>
    <w:rsid w:val="00EC2A47"/>
    <w:rsid w:val="00ED33BD"/>
    <w:rsid w:val="00EE2D76"/>
    <w:rsid w:val="00EF36C4"/>
    <w:rsid w:val="00EF6B13"/>
    <w:rsid w:val="00F00402"/>
    <w:rsid w:val="00F02FB0"/>
    <w:rsid w:val="00F04EB3"/>
    <w:rsid w:val="00F100C1"/>
    <w:rsid w:val="00F30871"/>
    <w:rsid w:val="00F31274"/>
    <w:rsid w:val="00F33732"/>
    <w:rsid w:val="00F40CFD"/>
    <w:rsid w:val="00F4271F"/>
    <w:rsid w:val="00F4318E"/>
    <w:rsid w:val="00F44A6F"/>
    <w:rsid w:val="00F45B07"/>
    <w:rsid w:val="00F53B09"/>
    <w:rsid w:val="00F57E5B"/>
    <w:rsid w:val="00F609EB"/>
    <w:rsid w:val="00F76B9A"/>
    <w:rsid w:val="00F774CC"/>
    <w:rsid w:val="00F93380"/>
    <w:rsid w:val="00F976DB"/>
    <w:rsid w:val="00FA1E9E"/>
    <w:rsid w:val="00FA3BEA"/>
    <w:rsid w:val="00FB0396"/>
    <w:rsid w:val="00FB08A6"/>
    <w:rsid w:val="00FB28E1"/>
    <w:rsid w:val="00FB6C9A"/>
    <w:rsid w:val="00FB6D71"/>
    <w:rsid w:val="00FB7440"/>
    <w:rsid w:val="00FC18B8"/>
    <w:rsid w:val="00FC1C65"/>
    <w:rsid w:val="00FC747F"/>
    <w:rsid w:val="00FD628D"/>
    <w:rsid w:val="00FD6F1C"/>
    <w:rsid w:val="00FF4683"/>
    <w:rsid w:val="00FF5F2C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C08BF"/>
  <w15:docId w15:val="{C43D5A74-1405-4E1E-8FEB-95BFD85C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CE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0C9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DB50C9"/>
    <w:pPr>
      <w:keepNext/>
      <w:ind w:firstLine="7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241FA6"/>
    <w:pPr>
      <w:keepNext/>
      <w:widowControl w:val="0"/>
      <w:jc w:val="both"/>
      <w:outlineLvl w:val="2"/>
    </w:pPr>
    <w:rPr>
      <w:rFonts w:ascii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B50C9"/>
    <w:pPr>
      <w:keepNext/>
      <w:ind w:hanging="11"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DB50C9"/>
    <w:pPr>
      <w:keepNext/>
      <w:ind w:firstLine="709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DB50C9"/>
    <w:pPr>
      <w:keepNext/>
      <w:ind w:firstLine="709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DB50C9"/>
    <w:pPr>
      <w:keepNext/>
      <w:ind w:firstLine="540"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C9"/>
    <w:rPr>
      <w:sz w:val="28"/>
    </w:rPr>
  </w:style>
  <w:style w:type="character" w:customStyle="1" w:styleId="Heading2Char">
    <w:name w:val="Heading 2 Char"/>
    <w:basedOn w:val="DefaultParagraphFont"/>
    <w:link w:val="Heading2"/>
    <w:rsid w:val="00DB50C9"/>
    <w:rPr>
      <w:b/>
      <w:bCs/>
      <w:color w:val="000000"/>
      <w:w w:val="94"/>
      <w:sz w:val="2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1FA6"/>
    <w:rPr>
      <w:rFonts w:eastAsiaTheme="minorHAnsi" w:cstheme="minorBidi"/>
      <w:b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B50C9"/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B50C9"/>
    <w:rPr>
      <w:b/>
      <w:bCs/>
      <w:color w:val="000000"/>
      <w:w w:val="94"/>
      <w:sz w:val="28"/>
      <w:szCs w:val="18"/>
    </w:rPr>
  </w:style>
  <w:style w:type="character" w:customStyle="1" w:styleId="Heading6Char">
    <w:name w:val="Heading 6 Char"/>
    <w:basedOn w:val="DefaultParagraphFont"/>
    <w:link w:val="Heading6"/>
    <w:rsid w:val="00DB50C9"/>
    <w:rPr>
      <w:b/>
      <w:bCs/>
      <w:color w:val="000000"/>
      <w:w w:val="94"/>
      <w:sz w:val="28"/>
      <w:szCs w:val="18"/>
    </w:rPr>
  </w:style>
  <w:style w:type="character" w:customStyle="1" w:styleId="Heading7Char">
    <w:name w:val="Heading 7 Char"/>
    <w:basedOn w:val="DefaultParagraphFont"/>
    <w:link w:val="Heading7"/>
    <w:rsid w:val="00DB50C9"/>
    <w:rPr>
      <w:b/>
      <w:color w:val="000000"/>
      <w:w w:val="94"/>
      <w:sz w:val="28"/>
      <w:szCs w:val="18"/>
    </w:rPr>
  </w:style>
  <w:style w:type="paragraph" w:styleId="ListParagraph">
    <w:name w:val="List Paragraph"/>
    <w:aliases w:val="List,курсовая,Абзац списка11,Bullet Number,Индексы,Num Bullet 1,Заговок Марина,Table-Normal,RSHB_Table-Normal,Предусловия,Абзац маркированнный,Булит 1,асз.Списка,Bullet List,FooterText,numbered,ПС - Нумерованный,Nomer"/>
    <w:basedOn w:val="Normal"/>
    <w:link w:val="ListParagraphChar"/>
    <w:uiPriority w:val="34"/>
    <w:qFormat/>
    <w:rsid w:val="00DB50C9"/>
    <w:pPr>
      <w:ind w:left="708"/>
    </w:pPr>
  </w:style>
  <w:style w:type="table" w:styleId="TableGrid">
    <w:name w:val="Table Grid"/>
    <w:basedOn w:val="TableNormal"/>
    <w:uiPriority w:val="59"/>
    <w:rsid w:val="00B51C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B51CEC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51CEC"/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List Char,курсовая Char,Абзац списка11 Char,Bullet Number Char,Индексы Char,Num Bullet 1 Char,Заговок Марина Char,Table-Normal Char,RSHB_Table-Normal Char,Предусловия Char,Абзац маркированнный Char,Булит 1 Char,асз.Списка Char"/>
    <w:link w:val="ListParagraph"/>
    <w:uiPriority w:val="99"/>
    <w:locked/>
    <w:rsid w:val="00B51CEC"/>
    <w:rPr>
      <w:color w:val="000000"/>
      <w:w w:val="94"/>
      <w:sz w:val="28"/>
      <w:szCs w:val="18"/>
    </w:rPr>
  </w:style>
  <w:style w:type="paragraph" w:styleId="TOC1">
    <w:name w:val="toc 1"/>
    <w:basedOn w:val="Normal"/>
    <w:uiPriority w:val="39"/>
    <w:rsid w:val="00B35129"/>
    <w:pPr>
      <w:tabs>
        <w:tab w:val="left" w:pos="567"/>
      </w:tabs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OC2">
    <w:name w:val="toc 2"/>
    <w:basedOn w:val="Normal"/>
    <w:rsid w:val="00B35129"/>
    <w:pPr>
      <w:tabs>
        <w:tab w:val="right" w:leader="dot" w:pos="9355"/>
      </w:tabs>
      <w:suppressAutoHyphens/>
      <w:spacing w:after="0" w:line="360" w:lineRule="auto"/>
      <w:ind w:left="283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NormalWeb">
    <w:name w:val="Normal (Web)"/>
    <w:basedOn w:val="Normal"/>
    <w:uiPriority w:val="99"/>
    <w:unhideWhenUsed/>
    <w:rsid w:val="00B3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35129"/>
  </w:style>
  <w:style w:type="paragraph" w:styleId="FootnoteText">
    <w:name w:val="footnote text"/>
    <w:basedOn w:val="Normal"/>
    <w:link w:val="FootnoteTextChar"/>
    <w:uiPriority w:val="99"/>
    <w:unhideWhenUsed/>
    <w:qFormat/>
    <w:rsid w:val="00DD09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093B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093B"/>
    <w:rPr>
      <w:vertAlign w:val="superscript"/>
    </w:rPr>
  </w:style>
  <w:style w:type="character" w:styleId="Strong">
    <w:name w:val="Strong"/>
    <w:basedOn w:val="DefaultParagraphFont"/>
    <w:uiPriority w:val="22"/>
    <w:qFormat/>
    <w:rsid w:val="00DD093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76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0E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760EB"/>
  </w:style>
  <w:style w:type="table" w:customStyle="1" w:styleId="1">
    <w:name w:val="Сетка таблицы1"/>
    <w:basedOn w:val="TableNormal"/>
    <w:next w:val="TableGrid"/>
    <w:uiPriority w:val="99"/>
    <w:rsid w:val="00D024F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6DD4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86DD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C87AB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87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A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76">
    <w:name w:val="c176"/>
    <w:basedOn w:val="Normal"/>
    <w:rsid w:val="00C8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DefaultParagraphFont"/>
    <w:rsid w:val="00C87AB6"/>
  </w:style>
  <w:style w:type="paragraph" w:styleId="BalloonText">
    <w:name w:val="Balloon Text"/>
    <w:basedOn w:val="Normal"/>
    <w:link w:val="BalloonTextChar"/>
    <w:uiPriority w:val="99"/>
    <w:semiHidden/>
    <w:unhideWhenUsed/>
    <w:rsid w:val="00C8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AB6"/>
    <w:rPr>
      <w:rFonts w:ascii="Tahoma" w:eastAsiaTheme="minorHAnsi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A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AB6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87AB6"/>
    <w:rPr>
      <w:vertAlign w:val="superscript"/>
    </w:rPr>
  </w:style>
  <w:style w:type="character" w:styleId="SubtleReference">
    <w:name w:val="Subtle Reference"/>
    <w:basedOn w:val="DefaultParagraphFont"/>
    <w:uiPriority w:val="31"/>
    <w:qFormat/>
    <w:rsid w:val="00C87AB6"/>
    <w:rPr>
      <w:smallCaps/>
      <w:color w:val="C0504D" w:themeColor="accent2"/>
      <w:u w:val="single"/>
    </w:rPr>
  </w:style>
  <w:style w:type="character" w:styleId="SubtleEmphasis">
    <w:name w:val="Subtle Emphasis"/>
    <w:basedOn w:val="DefaultParagraphFont"/>
    <w:uiPriority w:val="19"/>
    <w:qFormat/>
    <w:rsid w:val="00C87AB6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C87AB6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87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7AB6"/>
    <w:rPr>
      <w:rFonts w:ascii="Courier New" w:hAnsi="Courier New" w:cs="Courier New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AB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7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C87AB6"/>
    <w:rPr>
      <w:b/>
      <w:bCs/>
      <w:i/>
      <w:iCs/>
      <w:color w:val="4F81BD" w:themeColor="accent1"/>
    </w:rPr>
  </w:style>
  <w:style w:type="paragraph" w:customStyle="1" w:styleId="bigtext">
    <w:name w:val="bigtext"/>
    <w:basedOn w:val="Normal"/>
    <w:rsid w:val="00C8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C87AB6"/>
    <w:pPr>
      <w:spacing w:before="200" w:line="27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AB6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87A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1"/>
    <w:rsid w:val="00C87AB6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7AB6"/>
    <w:pPr>
      <w:spacing w:after="120" w:line="276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AB6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aragraph">
    <w:name w:val="paragraph"/>
    <w:basedOn w:val="Normal"/>
    <w:rsid w:val="00C8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C87AB6"/>
  </w:style>
  <w:style w:type="character" w:customStyle="1" w:styleId="eop">
    <w:name w:val="eop"/>
    <w:basedOn w:val="DefaultParagraphFont"/>
    <w:rsid w:val="00C87AB6"/>
  </w:style>
  <w:style w:type="character" w:customStyle="1" w:styleId="spellingerror">
    <w:name w:val="spellingerror"/>
    <w:basedOn w:val="DefaultParagraphFont"/>
    <w:rsid w:val="00C87AB6"/>
  </w:style>
  <w:style w:type="character" w:styleId="BookTitle">
    <w:name w:val="Book Title"/>
    <w:basedOn w:val="DefaultParagraphFont"/>
    <w:uiPriority w:val="33"/>
    <w:qFormat/>
    <w:rsid w:val="00C87AB6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C87AB6"/>
    <w:rPr>
      <w:b/>
      <w:bCs/>
      <w:smallCaps/>
      <w:color w:val="4F81BD" w:themeColor="accent1"/>
      <w:spacing w:val="5"/>
    </w:rPr>
  </w:style>
  <w:style w:type="table" w:customStyle="1" w:styleId="11">
    <w:name w:val="Сетка таблицы11"/>
    <w:basedOn w:val="TableNormal"/>
    <w:next w:val="TableGrid"/>
    <w:uiPriority w:val="59"/>
    <w:rsid w:val="00C87A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TableNormal"/>
    <w:next w:val="TableGrid"/>
    <w:uiPriority w:val="59"/>
    <w:rsid w:val="00C87A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59"/>
    <w:rsid w:val="00C87A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1"/>
    <w:basedOn w:val="TableNormal"/>
    <w:next w:val="TableGrid"/>
    <w:rsid w:val="00C87AB6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TableNormal"/>
    <w:rsid w:val="00C87AB6"/>
    <w:rPr>
      <w:rFonts w:ascii="Calibri" w:eastAsia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87AB6"/>
    <w:rPr>
      <w:color w:val="800080" w:themeColor="followedHyperlink"/>
      <w:u w:val="single"/>
    </w:rPr>
  </w:style>
  <w:style w:type="table" w:customStyle="1" w:styleId="PlainTable51">
    <w:name w:val="Plain Table 51"/>
    <w:basedOn w:val="TableNormal"/>
    <w:uiPriority w:val="45"/>
    <w:rsid w:val="00C87AB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6E4EB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4EB0"/>
    <w:pPr>
      <w:widowControl w:val="0"/>
      <w:autoSpaceDE w:val="0"/>
      <w:autoSpaceDN w:val="0"/>
      <w:spacing w:after="0" w:line="270" w:lineRule="exact"/>
      <w:ind w:left="241"/>
      <w:jc w:val="center"/>
    </w:pPr>
    <w:rPr>
      <w:rFonts w:ascii="Times New Roman" w:eastAsia="Times New Roman" w:hAnsi="Times New Roman" w:cs="Times New Roman"/>
    </w:rPr>
  </w:style>
  <w:style w:type="numbering" w:customStyle="1" w:styleId="CurrentList1">
    <w:name w:val="Current List1"/>
    <w:uiPriority w:val="99"/>
    <w:rsid w:val="006E4EB0"/>
    <w:pPr>
      <w:numPr>
        <w:numId w:val="18"/>
      </w:numPr>
    </w:pPr>
  </w:style>
  <w:style w:type="numbering" w:customStyle="1" w:styleId="CurrentList2">
    <w:name w:val="Current List2"/>
    <w:uiPriority w:val="99"/>
    <w:rsid w:val="006E4EB0"/>
    <w:pPr>
      <w:numPr>
        <w:numId w:val="19"/>
      </w:numPr>
    </w:pPr>
  </w:style>
  <w:style w:type="paragraph" w:customStyle="1" w:styleId="msonormal0">
    <w:name w:val="msonormal"/>
    <w:basedOn w:val="Normal"/>
    <w:uiPriority w:val="99"/>
    <w:rsid w:val="0081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35"/>
    <w:unhideWhenUsed/>
    <w:qFormat/>
    <w:rsid w:val="00817F0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y2iqfc">
    <w:name w:val="y2iqfc"/>
    <w:basedOn w:val="DefaultParagraphFont"/>
    <w:rsid w:val="00817F01"/>
  </w:style>
  <w:style w:type="numbering" w:customStyle="1" w:styleId="CurrentList3">
    <w:name w:val="Current List3"/>
    <w:uiPriority w:val="99"/>
    <w:rsid w:val="00900C8B"/>
    <w:pPr>
      <w:numPr>
        <w:numId w:val="37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1B78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241FA6"/>
    <w:pPr>
      <w:spacing w:after="100"/>
      <w:ind w:left="440"/>
    </w:pPr>
  </w:style>
  <w:style w:type="character" w:customStyle="1" w:styleId="extended-textshort">
    <w:name w:val="extended-text__short"/>
    <w:basedOn w:val="DefaultParagraphFont"/>
    <w:rsid w:val="005B183A"/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3B1DF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49A6"/>
    <w:rPr>
      <w:color w:val="605E5C"/>
      <w:shd w:val="clear" w:color="auto" w:fill="E1DFDD"/>
    </w:rPr>
  </w:style>
  <w:style w:type="paragraph" w:customStyle="1" w:styleId="Iauiue">
    <w:name w:val="Iau?iue"/>
    <w:rsid w:val="001F64F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SpacingChar">
    <w:name w:val="No Spacing Char"/>
    <w:link w:val="NoSpacing"/>
    <w:uiPriority w:val="1"/>
    <w:rsid w:val="00487F5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1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7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447664591664286E-2"/>
          <c:y val="0.15441144114411506"/>
          <c:w val="0.91862912423905163"/>
          <c:h val="0.7347050925565028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69.2</c:v>
                </c:pt>
                <c:pt idx="1">
                  <c:v>22</c:v>
                </c:pt>
                <c:pt idx="2">
                  <c:v>6.9</c:v>
                </c:pt>
                <c:pt idx="3">
                  <c:v>32.5</c:v>
                </c:pt>
                <c:pt idx="4">
                  <c:v>28.6</c:v>
                </c:pt>
                <c:pt idx="5">
                  <c:v>8.8000000000000007</c:v>
                </c:pt>
                <c:pt idx="6">
                  <c:v>28.9</c:v>
                </c:pt>
                <c:pt idx="7">
                  <c:v>2.2999999999999998</c:v>
                </c:pt>
                <c:pt idx="8">
                  <c:v>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D58-411B-AE35-79CCF304A7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7758848"/>
        <c:axId val="77760384"/>
      </c:lineChart>
      <c:catAx>
        <c:axId val="77758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760384"/>
        <c:crosses val="autoZero"/>
        <c:auto val="1"/>
        <c:lblAlgn val="ctr"/>
        <c:lblOffset val="100"/>
        <c:noMultiLvlLbl val="0"/>
      </c:catAx>
      <c:valAx>
        <c:axId val="77760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758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99DB-CE96-4A04-AA8E-30EC71BE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95</Pages>
  <Words>22628</Words>
  <Characters>128985</Characters>
  <Application>Microsoft Office Word</Application>
  <DocSecurity>0</DocSecurity>
  <Lines>1074</Lines>
  <Paragraphs>302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Nadezhda Likhanova</cp:lastModifiedBy>
  <cp:revision>18</cp:revision>
  <cp:lastPrinted>2022-11-16T04:39:00Z</cp:lastPrinted>
  <dcterms:created xsi:type="dcterms:W3CDTF">2022-11-15T20:24:00Z</dcterms:created>
  <dcterms:modified xsi:type="dcterms:W3CDTF">2022-11-16T04:41:00Z</dcterms:modified>
</cp:coreProperties>
</file>